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A3B58" w14:textId="65EFEFF5" w:rsidR="00081657" w:rsidRPr="00081657" w:rsidRDefault="00081657" w:rsidP="00081657">
      <w:pPr>
        <w:jc w:val="center"/>
        <w:rPr>
          <w:sz w:val="36"/>
          <w:szCs w:val="36"/>
        </w:rPr>
      </w:pPr>
      <w:r w:rsidRPr="00081657">
        <w:rPr>
          <w:rFonts w:hint="eastAsia"/>
          <w:sz w:val="36"/>
          <w:szCs w:val="36"/>
        </w:rPr>
        <w:t>武汉理工大学教师专业技术职务特评特聘实施方法</w:t>
      </w:r>
    </w:p>
    <w:p w14:paraId="772388C4" w14:textId="77777777" w:rsidR="00081657" w:rsidRPr="00081657" w:rsidRDefault="00081657" w:rsidP="00081657">
      <w:pPr>
        <w:rPr>
          <w:rFonts w:hint="eastAsia"/>
        </w:rPr>
      </w:pPr>
      <w:r w:rsidRPr="00081657">
        <w:rPr>
          <w:rFonts w:hint="eastAsia"/>
        </w:rPr>
        <w:t>(经 2020 年第 9 次校长办公会议审议通过）</w:t>
      </w:r>
    </w:p>
    <w:p w14:paraId="2942B354" w14:textId="77777777" w:rsidR="00081657" w:rsidRPr="00081657" w:rsidRDefault="00081657" w:rsidP="00081657">
      <w:pPr>
        <w:rPr>
          <w:rFonts w:hint="eastAsia"/>
        </w:rPr>
      </w:pPr>
      <w:r w:rsidRPr="00081657">
        <w:rPr>
          <w:rFonts w:hint="eastAsia"/>
        </w:rPr>
        <w:t>第一章 总则</w:t>
      </w:r>
    </w:p>
    <w:p w14:paraId="7EE6552F" w14:textId="77777777" w:rsidR="00081657" w:rsidRPr="00081657" w:rsidRDefault="00081657" w:rsidP="00081657">
      <w:pPr>
        <w:rPr>
          <w:rFonts w:hint="eastAsia"/>
        </w:rPr>
      </w:pPr>
      <w:r w:rsidRPr="00081657">
        <w:rPr>
          <w:rFonts w:hint="eastAsia"/>
          <w:b/>
          <w:bCs/>
        </w:rPr>
        <w:t>第一条</w:t>
      </w:r>
      <w:r w:rsidRPr="00081657">
        <w:rPr>
          <w:rFonts w:hint="eastAsia"/>
        </w:rPr>
        <w:t> 为实施更加积极、开放、有效的人才政策，大力引进优秀青年人才，加强高素质教师队伍建设，进一步完善学校教师专业技术职务（以下简称教师职务）特评特聘工作，充分发挥特评特聘在人才引进和学科建设等方面的积极作用，结合学校实际，制定本办法。</w:t>
      </w:r>
    </w:p>
    <w:p w14:paraId="655EEAB3" w14:textId="77777777" w:rsidR="00081657" w:rsidRPr="00081657" w:rsidRDefault="00081657" w:rsidP="00081657">
      <w:pPr>
        <w:rPr>
          <w:rFonts w:hint="eastAsia"/>
        </w:rPr>
      </w:pPr>
      <w:r w:rsidRPr="00081657">
        <w:rPr>
          <w:rFonts w:hint="eastAsia"/>
          <w:b/>
          <w:bCs/>
        </w:rPr>
        <w:t>第二条</w:t>
      </w:r>
      <w:r w:rsidRPr="00081657">
        <w:rPr>
          <w:rFonts w:hint="eastAsia"/>
        </w:rPr>
        <w:t> 评聘原则：</w:t>
      </w:r>
    </w:p>
    <w:p w14:paraId="055ED456" w14:textId="77777777" w:rsidR="00081657" w:rsidRPr="00081657" w:rsidRDefault="00081657" w:rsidP="00081657">
      <w:pPr>
        <w:rPr>
          <w:rFonts w:hint="eastAsia"/>
        </w:rPr>
      </w:pPr>
      <w:r w:rsidRPr="00081657">
        <w:rPr>
          <w:rFonts w:hint="eastAsia"/>
        </w:rPr>
        <w:t>（一）坚持立德树人：落实“党管人才”，突出践行立德树人根本任务，注重思想品德和学术诚信。</w:t>
      </w:r>
    </w:p>
    <w:p w14:paraId="22048BA9" w14:textId="77777777" w:rsidR="00081657" w:rsidRPr="00081657" w:rsidRDefault="00081657" w:rsidP="00081657">
      <w:pPr>
        <w:rPr>
          <w:rFonts w:hint="eastAsia"/>
        </w:rPr>
      </w:pPr>
      <w:r w:rsidRPr="00081657">
        <w:rPr>
          <w:rFonts w:hint="eastAsia"/>
        </w:rPr>
        <w:t>（二）实施分类评价：充分考虑学科差异，制定差异化评价标准，突出成果导向，强化学术水平综合评价。</w:t>
      </w:r>
    </w:p>
    <w:p w14:paraId="236E9083" w14:textId="77777777" w:rsidR="00081657" w:rsidRPr="00081657" w:rsidRDefault="00081657" w:rsidP="00081657">
      <w:pPr>
        <w:rPr>
          <w:rFonts w:hint="eastAsia"/>
        </w:rPr>
      </w:pPr>
      <w:r w:rsidRPr="00081657">
        <w:rPr>
          <w:rFonts w:hint="eastAsia"/>
        </w:rPr>
        <w:t>（三）特聘预聘结合：对学术综合评价特别突出的，按专业技术高级岗位实岗进行聘任；其他人员按预聘专业技术高级岗位进行聘任。</w:t>
      </w:r>
    </w:p>
    <w:p w14:paraId="63AABB51" w14:textId="77777777" w:rsidR="00081657" w:rsidRPr="00081657" w:rsidRDefault="00081657" w:rsidP="00081657">
      <w:pPr>
        <w:rPr>
          <w:rFonts w:hint="eastAsia"/>
        </w:rPr>
      </w:pPr>
      <w:r w:rsidRPr="00081657">
        <w:rPr>
          <w:rFonts w:hint="eastAsia"/>
        </w:rPr>
        <w:t>第二章 评聘类型及条件</w:t>
      </w:r>
    </w:p>
    <w:p w14:paraId="27E10871" w14:textId="77777777" w:rsidR="00081657" w:rsidRPr="00081657" w:rsidRDefault="00081657" w:rsidP="00081657">
      <w:pPr>
        <w:rPr>
          <w:rFonts w:hint="eastAsia"/>
        </w:rPr>
      </w:pPr>
      <w:r w:rsidRPr="00081657">
        <w:rPr>
          <w:rFonts w:hint="eastAsia"/>
          <w:b/>
          <w:bCs/>
        </w:rPr>
        <w:t>第三条</w:t>
      </w:r>
      <w:r w:rsidRPr="00081657">
        <w:rPr>
          <w:rFonts w:hint="eastAsia"/>
        </w:rPr>
        <w:t> 特评特聘教师职务的类型分为特任副研究员、特任研究员、研究员三类。其中特任副研究员、特任研究员为预聘高级岗位，研究员为高级岗位。</w:t>
      </w:r>
    </w:p>
    <w:p w14:paraId="7F0D8DBF" w14:textId="77777777" w:rsidR="00081657" w:rsidRPr="00081657" w:rsidRDefault="00081657" w:rsidP="00081657">
      <w:pPr>
        <w:rPr>
          <w:rFonts w:hint="eastAsia"/>
        </w:rPr>
      </w:pPr>
      <w:r w:rsidRPr="00081657">
        <w:rPr>
          <w:rFonts w:hint="eastAsia"/>
          <w:b/>
          <w:bCs/>
        </w:rPr>
        <w:t>第四条</w:t>
      </w:r>
      <w:r w:rsidRPr="00081657">
        <w:rPr>
          <w:rFonts w:hint="eastAsia"/>
        </w:rPr>
        <w:t> 申请特评特聘教师职务的人员应具有良好的思想</w:t>
      </w:r>
    </w:p>
    <w:p w14:paraId="4603C927" w14:textId="77777777" w:rsidR="00081657" w:rsidRPr="00081657" w:rsidRDefault="00081657" w:rsidP="00081657">
      <w:pPr>
        <w:rPr>
          <w:rFonts w:hint="eastAsia"/>
        </w:rPr>
      </w:pPr>
      <w:r w:rsidRPr="00081657">
        <w:rPr>
          <w:rFonts w:hint="eastAsia"/>
        </w:rPr>
        <w:t>品德，学风严谨，遵纪守法，身体健康，具有良好的团队精神，</w:t>
      </w:r>
    </w:p>
    <w:p w14:paraId="1A48C53F" w14:textId="77777777" w:rsidR="00081657" w:rsidRPr="00081657" w:rsidRDefault="00081657" w:rsidP="00081657">
      <w:pPr>
        <w:rPr>
          <w:rFonts w:hint="eastAsia"/>
        </w:rPr>
      </w:pPr>
      <w:r w:rsidRPr="00081657">
        <w:rPr>
          <w:rFonts w:hint="eastAsia"/>
        </w:rPr>
        <w:t>热爱教育事业。</w:t>
      </w:r>
    </w:p>
    <w:p w14:paraId="74C3C0D3" w14:textId="77777777" w:rsidR="00081657" w:rsidRPr="00081657" w:rsidRDefault="00081657" w:rsidP="00081657">
      <w:pPr>
        <w:rPr>
          <w:rFonts w:hint="eastAsia"/>
        </w:rPr>
      </w:pPr>
      <w:r w:rsidRPr="00081657">
        <w:rPr>
          <w:rFonts w:hint="eastAsia"/>
          <w:b/>
          <w:bCs/>
        </w:rPr>
        <w:t>第五条</w:t>
      </w:r>
      <w:r w:rsidRPr="00081657">
        <w:rPr>
          <w:rFonts w:hint="eastAsia"/>
        </w:rPr>
        <w:t> 申请特评特聘教师职务的人员应为海内外知名大</w:t>
      </w:r>
    </w:p>
    <w:p w14:paraId="14C94EAC" w14:textId="77777777" w:rsidR="00081657" w:rsidRPr="00081657" w:rsidRDefault="00081657" w:rsidP="00081657">
      <w:pPr>
        <w:rPr>
          <w:rFonts w:hint="eastAsia"/>
        </w:rPr>
      </w:pPr>
      <w:r w:rsidRPr="00081657">
        <w:rPr>
          <w:rFonts w:hint="eastAsia"/>
        </w:rPr>
        <w:t>学（科研机构）的博士（后），原则上入职前或入职 1 年内提出申请，申请特任研究员、研究员的可适当放宽。</w:t>
      </w:r>
    </w:p>
    <w:p w14:paraId="09DBE53E" w14:textId="77777777" w:rsidR="00081657" w:rsidRPr="00081657" w:rsidRDefault="00081657" w:rsidP="00081657">
      <w:pPr>
        <w:rPr>
          <w:rFonts w:hint="eastAsia"/>
        </w:rPr>
      </w:pPr>
      <w:r w:rsidRPr="00081657">
        <w:rPr>
          <w:rFonts w:hint="eastAsia"/>
          <w:b/>
          <w:bCs/>
        </w:rPr>
        <w:t>第六条</w:t>
      </w:r>
      <w:r w:rsidRPr="00081657">
        <w:rPr>
          <w:rFonts w:hint="eastAsia"/>
        </w:rPr>
        <w:t> 特任研究员、研究员岗位的申请人年龄一般不超过38 周岁，特任副研究员岗位的申请人年龄一般不超过 35 周岁。有突出成果或业绩的申请人，年龄可以适当放宽。</w:t>
      </w:r>
    </w:p>
    <w:p w14:paraId="53F63D4F" w14:textId="77777777" w:rsidR="00081657" w:rsidRPr="00081657" w:rsidRDefault="00081657" w:rsidP="00081657">
      <w:pPr>
        <w:rPr>
          <w:rFonts w:hint="eastAsia"/>
        </w:rPr>
      </w:pPr>
      <w:r w:rsidRPr="00081657">
        <w:rPr>
          <w:rFonts w:hint="eastAsia"/>
          <w:b/>
          <w:bCs/>
        </w:rPr>
        <w:t>第七条</w:t>
      </w:r>
      <w:r w:rsidRPr="00081657">
        <w:rPr>
          <w:rFonts w:hint="eastAsia"/>
        </w:rPr>
        <w:t> 申请特评特聘教师职务人员的学术条件应符合学</w:t>
      </w:r>
    </w:p>
    <w:p w14:paraId="289AEBF9" w14:textId="77777777" w:rsidR="00081657" w:rsidRPr="00081657" w:rsidRDefault="00081657" w:rsidP="00081657">
      <w:pPr>
        <w:rPr>
          <w:rFonts w:hint="eastAsia"/>
        </w:rPr>
      </w:pPr>
      <w:r w:rsidRPr="00081657">
        <w:rPr>
          <w:rFonts w:hint="eastAsia"/>
        </w:rPr>
        <w:t>校教师职务特评特聘岗位学术条件指导标准（见附件）。</w:t>
      </w:r>
    </w:p>
    <w:p w14:paraId="5A5B74FD" w14:textId="77777777" w:rsidR="00081657" w:rsidRPr="00081657" w:rsidRDefault="00081657" w:rsidP="00081657">
      <w:pPr>
        <w:rPr>
          <w:rFonts w:hint="eastAsia"/>
        </w:rPr>
      </w:pPr>
      <w:r w:rsidRPr="00081657">
        <w:rPr>
          <w:rFonts w:hint="eastAsia"/>
          <w:b/>
          <w:bCs/>
        </w:rPr>
        <w:t>第八条 </w:t>
      </w:r>
      <w:r w:rsidRPr="00081657">
        <w:rPr>
          <w:rFonts w:hint="eastAsia"/>
        </w:rPr>
        <w:t>对于申请人的年龄、学术条件等计算时间截止到申请之日。</w:t>
      </w:r>
    </w:p>
    <w:p w14:paraId="01A3FD55" w14:textId="77777777" w:rsidR="00081657" w:rsidRPr="00081657" w:rsidRDefault="00081657" w:rsidP="00081657">
      <w:pPr>
        <w:rPr>
          <w:rFonts w:hint="eastAsia"/>
        </w:rPr>
      </w:pPr>
      <w:r w:rsidRPr="00081657">
        <w:rPr>
          <w:rFonts w:hint="eastAsia"/>
        </w:rPr>
        <w:lastRenderedPageBreak/>
        <w:t>第三章 评聘组织与程序</w:t>
      </w:r>
    </w:p>
    <w:p w14:paraId="0B3A5D2E" w14:textId="77777777" w:rsidR="00081657" w:rsidRPr="00081657" w:rsidRDefault="00081657" w:rsidP="00081657">
      <w:pPr>
        <w:rPr>
          <w:rFonts w:hint="eastAsia"/>
        </w:rPr>
      </w:pPr>
      <w:r w:rsidRPr="00081657">
        <w:rPr>
          <w:rFonts w:hint="eastAsia"/>
          <w:b/>
          <w:bCs/>
        </w:rPr>
        <w:t>第九条</w:t>
      </w:r>
      <w:r w:rsidRPr="00081657">
        <w:rPr>
          <w:rFonts w:hint="eastAsia"/>
        </w:rPr>
        <w:t> 学校成立教师职务特评特聘工作委员会，负责审定研究员。成员一般为 9-11 人，由校长、书记、分管本科教育、研究生教育、科技、人事工作的校领导及院士等相关学科领域高层次人才专家组成。</w:t>
      </w:r>
    </w:p>
    <w:p w14:paraId="59156323" w14:textId="77777777" w:rsidR="00081657" w:rsidRPr="00081657" w:rsidRDefault="00081657" w:rsidP="00081657">
      <w:pPr>
        <w:rPr>
          <w:rFonts w:hint="eastAsia"/>
        </w:rPr>
      </w:pPr>
      <w:r w:rsidRPr="00081657">
        <w:rPr>
          <w:rFonts w:hint="eastAsia"/>
          <w:b/>
          <w:bCs/>
        </w:rPr>
        <w:t>第十条</w:t>
      </w:r>
      <w:r w:rsidRPr="00081657">
        <w:rPr>
          <w:rFonts w:hint="eastAsia"/>
        </w:rPr>
        <w:t> 学校成立教师职务特评特聘工作组，负责审定特任副研究员、特任研究员。成员一般为 7-9 人，由分管人事工作的校领导任组长，分管本科教育、研究生教育、科技的校领导任副组长，相关学科领域高层次人才专家为成员。</w:t>
      </w:r>
    </w:p>
    <w:p w14:paraId="24890840" w14:textId="77777777" w:rsidR="00081657" w:rsidRPr="00081657" w:rsidRDefault="00081657" w:rsidP="00081657">
      <w:pPr>
        <w:rPr>
          <w:rFonts w:hint="eastAsia"/>
        </w:rPr>
      </w:pPr>
      <w:r w:rsidRPr="00081657">
        <w:rPr>
          <w:rFonts w:hint="eastAsia"/>
          <w:b/>
          <w:bCs/>
        </w:rPr>
        <w:t>第十一条</w:t>
      </w:r>
      <w:r w:rsidRPr="00081657">
        <w:rPr>
          <w:rFonts w:hint="eastAsia"/>
        </w:rPr>
        <w:t> 特评特聘教师职务的申请程序及评审规则如下：</w:t>
      </w:r>
    </w:p>
    <w:p w14:paraId="380E48D5" w14:textId="77777777" w:rsidR="00081657" w:rsidRPr="00081657" w:rsidRDefault="00081657" w:rsidP="00081657">
      <w:pPr>
        <w:rPr>
          <w:rFonts w:hint="eastAsia"/>
        </w:rPr>
      </w:pPr>
      <w:r w:rsidRPr="00081657">
        <w:rPr>
          <w:rFonts w:hint="eastAsia"/>
        </w:rPr>
        <w:t>（一）个人申请。申请人如实向所在单位提交以下材料：</w:t>
      </w:r>
    </w:p>
    <w:p w14:paraId="170CD518" w14:textId="77777777" w:rsidR="00081657" w:rsidRPr="00081657" w:rsidRDefault="00081657" w:rsidP="00081657">
      <w:pPr>
        <w:rPr>
          <w:rFonts w:hint="eastAsia"/>
        </w:rPr>
      </w:pPr>
      <w:r w:rsidRPr="00081657">
        <w:rPr>
          <w:rFonts w:hint="eastAsia"/>
        </w:rPr>
        <w:t>1.《武汉理工大学教师职务特评特聘岗位申请表》；</w:t>
      </w:r>
    </w:p>
    <w:p w14:paraId="6257B8A8" w14:textId="77777777" w:rsidR="00081657" w:rsidRPr="00081657" w:rsidRDefault="00081657" w:rsidP="00081657">
      <w:pPr>
        <w:rPr>
          <w:rFonts w:hint="eastAsia"/>
        </w:rPr>
      </w:pPr>
      <w:r w:rsidRPr="00081657">
        <w:rPr>
          <w:rFonts w:hint="eastAsia"/>
        </w:rPr>
        <w:t>2.博士研究生学历（学位）证书及任职资格证书复印件；</w:t>
      </w:r>
    </w:p>
    <w:p w14:paraId="5A53F50C" w14:textId="77777777" w:rsidR="00081657" w:rsidRPr="00081657" w:rsidRDefault="00081657" w:rsidP="00081657">
      <w:pPr>
        <w:rPr>
          <w:rFonts w:hint="eastAsia"/>
        </w:rPr>
      </w:pPr>
      <w:r w:rsidRPr="00081657">
        <w:rPr>
          <w:rFonts w:hint="eastAsia"/>
        </w:rPr>
        <w:t>3.公开发表的高水平科学研究论文及检索证明，承担的科研项目及成果等证明材料；</w:t>
      </w:r>
    </w:p>
    <w:p w14:paraId="61ECBC67" w14:textId="77777777" w:rsidR="00081657" w:rsidRPr="00081657" w:rsidRDefault="00081657" w:rsidP="00081657">
      <w:pPr>
        <w:rPr>
          <w:rFonts w:hint="eastAsia"/>
        </w:rPr>
      </w:pPr>
      <w:r w:rsidRPr="00081657">
        <w:rPr>
          <w:rFonts w:hint="eastAsia"/>
        </w:rPr>
        <w:t>4.个人代表性学术成果 3 篇以及申请人对其代表性学术成果的自我评价；</w:t>
      </w:r>
    </w:p>
    <w:p w14:paraId="52049C99" w14:textId="77777777" w:rsidR="00081657" w:rsidRPr="00081657" w:rsidRDefault="00081657" w:rsidP="00081657">
      <w:pPr>
        <w:rPr>
          <w:rFonts w:hint="eastAsia"/>
        </w:rPr>
      </w:pPr>
      <w:r w:rsidRPr="00081657">
        <w:rPr>
          <w:rFonts w:hint="eastAsia"/>
        </w:rPr>
        <w:t>5.其他能够证明申请人学术水平的材料。</w:t>
      </w:r>
    </w:p>
    <w:p w14:paraId="15F889FA" w14:textId="77777777" w:rsidR="00081657" w:rsidRPr="00081657" w:rsidRDefault="00081657" w:rsidP="00081657">
      <w:pPr>
        <w:rPr>
          <w:rFonts w:hint="eastAsia"/>
        </w:rPr>
      </w:pPr>
      <w:r w:rsidRPr="00081657">
        <w:rPr>
          <w:rFonts w:hint="eastAsia"/>
        </w:rPr>
        <w:t>（二）单位初审。所在单位党政联席会议对申请人思想品德、学术水平等进行初审，向人事处提交初审合格人员的《武汉理工大学教师职务特评特聘岗位初审表》。</w:t>
      </w:r>
    </w:p>
    <w:p w14:paraId="7AD200FA" w14:textId="77777777" w:rsidR="00081657" w:rsidRPr="00081657" w:rsidRDefault="00081657" w:rsidP="00081657">
      <w:pPr>
        <w:rPr>
          <w:rFonts w:hint="eastAsia"/>
        </w:rPr>
      </w:pPr>
      <w:r w:rsidRPr="00081657">
        <w:rPr>
          <w:rFonts w:hint="eastAsia"/>
        </w:rPr>
        <w:t>（三）人事处复审。人事处在《武汉理工大学教师职务特评特聘岗位初审表》上填写复核意见并反馈给申请人所在单位。</w:t>
      </w:r>
    </w:p>
    <w:p w14:paraId="657C69C2" w14:textId="77777777" w:rsidR="00081657" w:rsidRPr="00081657" w:rsidRDefault="00081657" w:rsidP="00081657">
      <w:pPr>
        <w:rPr>
          <w:rFonts w:hint="eastAsia"/>
        </w:rPr>
      </w:pPr>
      <w:r w:rsidRPr="00081657">
        <w:rPr>
          <w:rFonts w:hint="eastAsia"/>
        </w:rPr>
        <w:t>（四）教授会评审。所在单位教授会对通过复审的申请人进行评审。</w:t>
      </w:r>
    </w:p>
    <w:p w14:paraId="70F229E4" w14:textId="77777777" w:rsidR="00081657" w:rsidRPr="00081657" w:rsidRDefault="00081657" w:rsidP="00081657">
      <w:pPr>
        <w:rPr>
          <w:rFonts w:hint="eastAsia"/>
        </w:rPr>
      </w:pPr>
      <w:r w:rsidRPr="00081657">
        <w:rPr>
          <w:rFonts w:hint="eastAsia"/>
        </w:rPr>
        <w:t>（五）学科组评审。学科组会议对通过教授会评审的人员进行评审，通过后由学科组公示 3 个工作日。</w:t>
      </w:r>
    </w:p>
    <w:p w14:paraId="153DF7AF" w14:textId="77777777" w:rsidR="00081657" w:rsidRPr="00081657" w:rsidRDefault="00081657" w:rsidP="00081657">
      <w:pPr>
        <w:rPr>
          <w:rFonts w:hint="eastAsia"/>
        </w:rPr>
      </w:pPr>
      <w:r w:rsidRPr="00081657">
        <w:rPr>
          <w:rFonts w:hint="eastAsia"/>
        </w:rPr>
        <w:t>（六）征求意见。人事处对学科组通过的已入职人员向纪委监察处等部门征求意见。</w:t>
      </w:r>
    </w:p>
    <w:p w14:paraId="05539EC3" w14:textId="77777777" w:rsidR="00081657" w:rsidRPr="00081657" w:rsidRDefault="00081657" w:rsidP="00081657">
      <w:pPr>
        <w:rPr>
          <w:rFonts w:hint="eastAsia"/>
        </w:rPr>
      </w:pPr>
      <w:r w:rsidRPr="00081657">
        <w:rPr>
          <w:rFonts w:hint="eastAsia"/>
        </w:rPr>
        <w:t>（七）学校评审。校教师职务特评特聘工作委员会或校教师职务特评特聘工作组评审。与会人数须达到校教师职务特评特聘工作委员会或校教师职务特评特聘工作组全体成员的2/3 方为有效，同意票超过与会成员的 1/2 为通过。通过后由人事处公示3个工作日。</w:t>
      </w:r>
    </w:p>
    <w:p w14:paraId="73FE5C6E" w14:textId="77777777" w:rsidR="00081657" w:rsidRPr="00081657" w:rsidRDefault="00081657" w:rsidP="00081657">
      <w:pPr>
        <w:rPr>
          <w:rFonts w:hint="eastAsia"/>
        </w:rPr>
      </w:pPr>
      <w:r w:rsidRPr="00081657">
        <w:rPr>
          <w:rFonts w:hint="eastAsia"/>
        </w:rPr>
        <w:t>（八）学校聘任。已入职人员从校教师职务特评特聘工作委员会（工作组）会议通过之日起聘任；未入职人员从到岗之日起聘任。</w:t>
      </w:r>
    </w:p>
    <w:p w14:paraId="002CCDA5" w14:textId="77777777" w:rsidR="00081657" w:rsidRPr="00081657" w:rsidRDefault="00081657" w:rsidP="00081657">
      <w:pPr>
        <w:rPr>
          <w:rFonts w:hint="eastAsia"/>
        </w:rPr>
      </w:pPr>
      <w:r w:rsidRPr="00081657">
        <w:rPr>
          <w:rFonts w:hint="eastAsia"/>
        </w:rPr>
        <w:t>第四章 岗位待遇</w:t>
      </w:r>
    </w:p>
    <w:p w14:paraId="51D9D2C9" w14:textId="77777777" w:rsidR="00081657" w:rsidRPr="00081657" w:rsidRDefault="00081657" w:rsidP="00081657">
      <w:pPr>
        <w:rPr>
          <w:rFonts w:hint="eastAsia"/>
        </w:rPr>
      </w:pPr>
      <w:r w:rsidRPr="00081657">
        <w:rPr>
          <w:rFonts w:hint="eastAsia"/>
          <w:b/>
          <w:bCs/>
        </w:rPr>
        <w:t>第十二条</w:t>
      </w:r>
      <w:r w:rsidRPr="00081657">
        <w:rPr>
          <w:rFonts w:hint="eastAsia"/>
        </w:rPr>
        <w:t> 通过特评特聘的人员按学校 A 类引进人员聘任，安家费、科研平台建设费按</w:t>
      </w:r>
      <w:r w:rsidRPr="00081657">
        <w:rPr>
          <w:rFonts w:hint="eastAsia"/>
        </w:rPr>
        <w:lastRenderedPageBreak/>
        <w:t>照学校相关政策执行。</w:t>
      </w:r>
    </w:p>
    <w:p w14:paraId="2C784A6E" w14:textId="77777777" w:rsidR="00081657" w:rsidRPr="00081657" w:rsidRDefault="00081657" w:rsidP="00081657">
      <w:pPr>
        <w:rPr>
          <w:rFonts w:hint="eastAsia"/>
        </w:rPr>
      </w:pPr>
      <w:r w:rsidRPr="00081657">
        <w:rPr>
          <w:rFonts w:hint="eastAsia"/>
          <w:b/>
          <w:bCs/>
        </w:rPr>
        <w:t>第十三条</w:t>
      </w:r>
      <w:r w:rsidRPr="00081657">
        <w:rPr>
          <w:rFonts w:hint="eastAsia"/>
        </w:rPr>
        <w:t> 研究员、特任研究员在聘期内按研究员四级岗享受相关待遇。</w:t>
      </w:r>
    </w:p>
    <w:p w14:paraId="1DCC24EC" w14:textId="77777777" w:rsidR="00081657" w:rsidRPr="00081657" w:rsidRDefault="00081657" w:rsidP="00081657">
      <w:pPr>
        <w:rPr>
          <w:rFonts w:hint="eastAsia"/>
        </w:rPr>
      </w:pPr>
      <w:r w:rsidRPr="00081657">
        <w:rPr>
          <w:rFonts w:hint="eastAsia"/>
          <w:b/>
          <w:bCs/>
        </w:rPr>
        <w:t>第十四条</w:t>
      </w:r>
      <w:r w:rsidRPr="00081657">
        <w:rPr>
          <w:rFonts w:hint="eastAsia"/>
        </w:rPr>
        <w:t> 特任副研究员在聘期内按副研究员七级岗享受</w:t>
      </w:r>
    </w:p>
    <w:p w14:paraId="3BB125BC" w14:textId="77777777" w:rsidR="00081657" w:rsidRPr="00081657" w:rsidRDefault="00081657" w:rsidP="00081657">
      <w:pPr>
        <w:rPr>
          <w:rFonts w:hint="eastAsia"/>
        </w:rPr>
      </w:pPr>
      <w:r w:rsidRPr="00081657">
        <w:rPr>
          <w:rFonts w:hint="eastAsia"/>
        </w:rPr>
        <w:t>相关待遇。</w:t>
      </w:r>
    </w:p>
    <w:p w14:paraId="16017963" w14:textId="77777777" w:rsidR="00081657" w:rsidRPr="00081657" w:rsidRDefault="00081657" w:rsidP="00081657">
      <w:pPr>
        <w:rPr>
          <w:rFonts w:hint="eastAsia"/>
        </w:rPr>
      </w:pPr>
      <w:r w:rsidRPr="00081657">
        <w:rPr>
          <w:rFonts w:hint="eastAsia"/>
        </w:rPr>
        <w:t>第五章 考核与管理</w:t>
      </w:r>
    </w:p>
    <w:p w14:paraId="519A8782" w14:textId="77777777" w:rsidR="00081657" w:rsidRPr="00081657" w:rsidRDefault="00081657" w:rsidP="00081657">
      <w:pPr>
        <w:rPr>
          <w:rFonts w:hint="eastAsia"/>
        </w:rPr>
      </w:pPr>
      <w:r w:rsidRPr="00081657">
        <w:rPr>
          <w:rFonts w:hint="eastAsia"/>
          <w:b/>
          <w:bCs/>
        </w:rPr>
        <w:t>第十五条</w:t>
      </w:r>
      <w:r w:rsidRPr="00081657">
        <w:rPr>
          <w:rFonts w:hint="eastAsia"/>
        </w:rPr>
        <w:t> 特任副研究员、特任研究员、研究员由人事处商所在单位与其签订聘任合同，明确双方责、权、利，聘期 4 年。入选人才计划的，签订相应人才聘任合同。</w:t>
      </w:r>
    </w:p>
    <w:p w14:paraId="304D5713" w14:textId="77777777" w:rsidR="00081657" w:rsidRPr="00081657" w:rsidRDefault="00081657" w:rsidP="00081657">
      <w:pPr>
        <w:rPr>
          <w:rFonts w:hint="eastAsia"/>
        </w:rPr>
      </w:pPr>
      <w:r w:rsidRPr="00081657">
        <w:rPr>
          <w:rFonts w:hint="eastAsia"/>
          <w:b/>
          <w:bCs/>
        </w:rPr>
        <w:t>第十六条</w:t>
      </w:r>
      <w:r w:rsidRPr="00081657">
        <w:rPr>
          <w:rFonts w:hint="eastAsia"/>
        </w:rPr>
        <w:t> 特任副研究员、特任研究员考核合格的，可以申请转任学校专业技术职务评审及岗位聘任办法中规定的相对应岗位。其中，教学单位的特聘人员申请转任须达到教学科研型或科研为主型对应岗位的所有条件，科研单位的特聘人员申请转任须达到科研为主型对应岗位的所有条件。</w:t>
      </w:r>
    </w:p>
    <w:p w14:paraId="22124D5E" w14:textId="77777777" w:rsidR="00081657" w:rsidRPr="00081657" w:rsidRDefault="00081657" w:rsidP="00081657">
      <w:pPr>
        <w:rPr>
          <w:rFonts w:hint="eastAsia"/>
        </w:rPr>
      </w:pPr>
      <w:r w:rsidRPr="00081657">
        <w:rPr>
          <w:rFonts w:hint="eastAsia"/>
          <w:b/>
          <w:bCs/>
        </w:rPr>
        <w:t>第十七条</w:t>
      </w:r>
      <w:r w:rsidRPr="00081657">
        <w:rPr>
          <w:rFonts w:hint="eastAsia"/>
        </w:rPr>
        <w:t> 考核转任程序及规则如下：</w:t>
      </w:r>
    </w:p>
    <w:p w14:paraId="332EE458" w14:textId="77777777" w:rsidR="00081657" w:rsidRPr="00081657" w:rsidRDefault="00081657" w:rsidP="00081657">
      <w:pPr>
        <w:rPr>
          <w:rFonts w:hint="eastAsia"/>
        </w:rPr>
      </w:pPr>
      <w:r w:rsidRPr="00081657">
        <w:rPr>
          <w:rFonts w:hint="eastAsia"/>
        </w:rPr>
        <w:t>（一）个人申请。申请人在聘期结束后 1 个月内提出考核转任申请，其中教学科研成果特别突出的，可提前申请。</w:t>
      </w:r>
    </w:p>
    <w:p w14:paraId="28FACB9A" w14:textId="77777777" w:rsidR="00081657" w:rsidRPr="00081657" w:rsidRDefault="00081657" w:rsidP="00081657">
      <w:pPr>
        <w:rPr>
          <w:rFonts w:hint="eastAsia"/>
        </w:rPr>
      </w:pPr>
      <w:r w:rsidRPr="00081657">
        <w:rPr>
          <w:rFonts w:hint="eastAsia"/>
        </w:rPr>
        <w:t>（二）单位审核。申请人所在单位根据学校专业技术职务评审及岗位聘任办法中对应岗位的条件进行审核。</w:t>
      </w:r>
    </w:p>
    <w:p w14:paraId="38619F4C" w14:textId="77777777" w:rsidR="00081657" w:rsidRPr="00081657" w:rsidRDefault="00081657" w:rsidP="00081657">
      <w:pPr>
        <w:rPr>
          <w:rFonts w:hint="eastAsia"/>
        </w:rPr>
      </w:pPr>
      <w:r w:rsidRPr="00081657">
        <w:rPr>
          <w:rFonts w:hint="eastAsia"/>
        </w:rPr>
        <w:t>（三）学科组考核。学科组对申请人员进行评审考核，审定副高级岗位人员，向校教师职务特评特聘工作委员会推荐正高岗位人员。</w:t>
      </w:r>
    </w:p>
    <w:p w14:paraId="142903F9" w14:textId="77777777" w:rsidR="00081657" w:rsidRPr="00081657" w:rsidRDefault="00081657" w:rsidP="00081657">
      <w:pPr>
        <w:rPr>
          <w:rFonts w:hint="eastAsia"/>
        </w:rPr>
      </w:pPr>
      <w:r w:rsidRPr="00081657">
        <w:rPr>
          <w:rFonts w:hint="eastAsia"/>
        </w:rPr>
        <w:t>（四）学校评审。校教师职务特评特聘工作委员会审定正高级岗位人员，转任后的岗位聘任时间为特评特聘岗位的聘任时间。</w:t>
      </w:r>
    </w:p>
    <w:p w14:paraId="048A2760" w14:textId="77777777" w:rsidR="00081657" w:rsidRPr="00081657" w:rsidRDefault="00081657" w:rsidP="00081657">
      <w:pPr>
        <w:rPr>
          <w:rFonts w:hint="eastAsia"/>
        </w:rPr>
      </w:pPr>
      <w:r w:rsidRPr="00081657">
        <w:rPr>
          <w:rFonts w:hint="eastAsia"/>
          <w:b/>
          <w:bCs/>
        </w:rPr>
        <w:t>第十八条</w:t>
      </w:r>
      <w:r w:rsidRPr="00081657">
        <w:rPr>
          <w:rFonts w:hint="eastAsia"/>
        </w:rPr>
        <w:t> 特任副研究员、特任研究员聘期内未达到相应岗位条件的，在合同期满前 2 个月由本人申请、所在单位同意、学校批准后，可给予不超过 1 年的缓冲期。缓冲期内，除特别约定外，继续执行合同规定的有关条款。缓冲期内达到学校专业技术职务评审及岗位聘任办法中相对应岗位所规定的全部条件，可认定相应岗位，聘任时间为特评特聘岗位的聘任时间。</w:t>
      </w:r>
    </w:p>
    <w:p w14:paraId="43153F07" w14:textId="77777777" w:rsidR="00081657" w:rsidRPr="00081657" w:rsidRDefault="00081657" w:rsidP="00081657">
      <w:pPr>
        <w:rPr>
          <w:rFonts w:hint="eastAsia"/>
        </w:rPr>
      </w:pPr>
      <w:r w:rsidRPr="00081657">
        <w:rPr>
          <w:rFonts w:hint="eastAsia"/>
          <w:b/>
          <w:bCs/>
        </w:rPr>
        <w:t>第十九条</w:t>
      </w:r>
      <w:r w:rsidRPr="00081657">
        <w:rPr>
          <w:rFonts w:hint="eastAsia"/>
        </w:rPr>
        <w:t> 特任副研究员、特任研究员未通过转任考核的，予以降级聘任或解除聘任合同，特任副研究员按助理研究员（讲师）岗位聘任并执行相关待遇，聘任时间为特任副研究员的聘任时间；特任研究员按副研究员（副教授）岗位聘任并执行相关待遇，聘任时间为特任研究员的聘任时间。</w:t>
      </w:r>
    </w:p>
    <w:p w14:paraId="211FCF61" w14:textId="77777777" w:rsidR="00081657" w:rsidRPr="00081657" w:rsidRDefault="00081657" w:rsidP="00081657">
      <w:pPr>
        <w:rPr>
          <w:rFonts w:hint="eastAsia"/>
        </w:rPr>
      </w:pPr>
      <w:r w:rsidRPr="00081657">
        <w:rPr>
          <w:rFonts w:hint="eastAsia"/>
          <w:b/>
          <w:bCs/>
        </w:rPr>
        <w:t>第二十条 </w:t>
      </w:r>
      <w:r w:rsidRPr="00081657">
        <w:rPr>
          <w:rFonts w:hint="eastAsia"/>
        </w:rPr>
        <w:t>特评特聘人员如有违反师德规范、违反学术道德、违法乱纪等行为，按照学校师德失范行为查处有关规定执行。</w:t>
      </w:r>
    </w:p>
    <w:p w14:paraId="5C637BED" w14:textId="77777777" w:rsidR="00081657" w:rsidRPr="00081657" w:rsidRDefault="00081657" w:rsidP="00081657">
      <w:pPr>
        <w:rPr>
          <w:rFonts w:hint="eastAsia"/>
        </w:rPr>
      </w:pPr>
      <w:r w:rsidRPr="00081657">
        <w:rPr>
          <w:rFonts w:hint="eastAsia"/>
        </w:rPr>
        <w:t>第六章 附则</w:t>
      </w:r>
    </w:p>
    <w:p w14:paraId="6F961C12" w14:textId="77777777" w:rsidR="00081657" w:rsidRPr="00081657" w:rsidRDefault="00081657" w:rsidP="00081657">
      <w:pPr>
        <w:rPr>
          <w:rFonts w:hint="eastAsia"/>
        </w:rPr>
      </w:pPr>
      <w:r w:rsidRPr="00081657">
        <w:rPr>
          <w:rFonts w:hint="eastAsia"/>
          <w:b/>
          <w:bCs/>
        </w:rPr>
        <w:lastRenderedPageBreak/>
        <w:t>第二十一条</w:t>
      </w:r>
      <w:r w:rsidRPr="00081657">
        <w:rPr>
          <w:rFonts w:hint="eastAsia"/>
        </w:rPr>
        <w:t> 因学科发展急需的人员，经学校同意后，可以破格接受其申请，必要时组织校外专家进行同行评审。</w:t>
      </w:r>
    </w:p>
    <w:p w14:paraId="6CBFCABC" w14:textId="77777777" w:rsidR="00081657" w:rsidRPr="00081657" w:rsidRDefault="00081657" w:rsidP="00081657">
      <w:pPr>
        <w:rPr>
          <w:rFonts w:hint="eastAsia"/>
        </w:rPr>
      </w:pPr>
      <w:r w:rsidRPr="00081657">
        <w:rPr>
          <w:rFonts w:hint="eastAsia"/>
          <w:b/>
          <w:bCs/>
        </w:rPr>
        <w:t>第二十二条</w:t>
      </w:r>
      <w:r w:rsidRPr="00081657">
        <w:rPr>
          <w:rFonts w:hint="eastAsia"/>
        </w:rPr>
        <w:t> 申请人学术论文认定按学校科学研究论文分</w:t>
      </w:r>
    </w:p>
    <w:p w14:paraId="14D1733A" w14:textId="77777777" w:rsidR="00081657" w:rsidRPr="00081657" w:rsidRDefault="00081657" w:rsidP="00081657">
      <w:pPr>
        <w:rPr>
          <w:rFonts w:hint="eastAsia"/>
        </w:rPr>
      </w:pPr>
      <w:r w:rsidRPr="00081657">
        <w:rPr>
          <w:rFonts w:hint="eastAsia"/>
        </w:rPr>
        <w:t>类认定标准指导意见及学科细则执行。</w:t>
      </w:r>
    </w:p>
    <w:p w14:paraId="423E4552" w14:textId="77777777" w:rsidR="00081657" w:rsidRPr="00081657" w:rsidRDefault="00081657" w:rsidP="00081657">
      <w:pPr>
        <w:rPr>
          <w:rFonts w:hint="eastAsia"/>
        </w:rPr>
      </w:pPr>
      <w:r w:rsidRPr="00081657">
        <w:rPr>
          <w:rFonts w:hint="eastAsia"/>
          <w:b/>
          <w:bCs/>
        </w:rPr>
        <w:t>第二十三条</w:t>
      </w:r>
      <w:r w:rsidRPr="00081657">
        <w:rPr>
          <w:rFonts w:hint="eastAsia"/>
        </w:rPr>
        <w:t> 本办法由人事处负责解释。</w:t>
      </w:r>
    </w:p>
    <w:p w14:paraId="69F63F0A" w14:textId="77777777" w:rsidR="00081657" w:rsidRPr="00081657" w:rsidRDefault="00081657" w:rsidP="00081657">
      <w:pPr>
        <w:rPr>
          <w:rFonts w:hint="eastAsia"/>
        </w:rPr>
      </w:pPr>
      <w:r w:rsidRPr="00081657">
        <w:rPr>
          <w:rFonts w:hint="eastAsia"/>
          <w:b/>
          <w:bCs/>
        </w:rPr>
        <w:t>第二十四条</w:t>
      </w:r>
      <w:r w:rsidRPr="00081657">
        <w:rPr>
          <w:rFonts w:hint="eastAsia"/>
        </w:rPr>
        <w:t> 本办法自发布之日起施行，原《武汉理工大学教师职务特评特聘实施细则》（校人字〔2017〕27 号）同时废止。已签订且在执行期内的聘任合同，依据合同规定继续执行。</w:t>
      </w:r>
    </w:p>
    <w:p w14:paraId="26DD6430" w14:textId="77777777" w:rsidR="00081657" w:rsidRPr="00081657" w:rsidRDefault="00081657" w:rsidP="00081657">
      <w:pPr>
        <w:rPr>
          <w:rFonts w:hint="eastAsia"/>
        </w:rPr>
      </w:pPr>
      <w:r w:rsidRPr="00081657">
        <w:rPr>
          <w:rFonts w:hint="eastAsia"/>
        </w:rPr>
        <w:t> </w:t>
      </w:r>
    </w:p>
    <w:p w14:paraId="16593B17" w14:textId="77777777" w:rsidR="00081657" w:rsidRPr="00081657" w:rsidRDefault="00081657" w:rsidP="00081657">
      <w:pPr>
        <w:rPr>
          <w:rFonts w:hint="eastAsia"/>
        </w:rPr>
      </w:pPr>
      <w:r w:rsidRPr="00081657">
        <w:rPr>
          <w:rFonts w:hint="eastAsia"/>
        </w:rPr>
        <w:t>附件：申请教师职务特评特聘岗位学术条件指导标准</w:t>
      </w:r>
    </w:p>
    <w:p w14:paraId="783C96ED" w14:textId="77777777" w:rsidR="00081657" w:rsidRPr="00081657" w:rsidRDefault="00081657" w:rsidP="00081657">
      <w:pPr>
        <w:rPr>
          <w:rFonts w:hint="eastAsia"/>
        </w:rPr>
      </w:pPr>
      <w:r w:rsidRPr="00081657">
        <w:rPr>
          <w:rFonts w:hint="eastAsia"/>
        </w:rPr>
        <w:br/>
      </w:r>
    </w:p>
    <w:p w14:paraId="4776FD6E" w14:textId="77777777" w:rsidR="00081657" w:rsidRPr="00081657" w:rsidRDefault="00081657" w:rsidP="00081657">
      <w:pPr>
        <w:rPr>
          <w:rFonts w:hint="eastAsia"/>
        </w:rPr>
      </w:pPr>
      <w:r w:rsidRPr="00081657">
        <w:rPr>
          <w:rFonts w:hint="eastAsia"/>
        </w:rPr>
        <w:t>    申请教师职务特评特聘岗位学术条件指导标准</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628"/>
        <w:gridCol w:w="5938"/>
      </w:tblGrid>
      <w:tr w:rsidR="00081657" w:rsidRPr="00081657" w14:paraId="3CEFE5B5" w14:textId="77777777" w:rsidTr="00081657">
        <w:tc>
          <w:tcPr>
            <w:tcW w:w="18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AE53E33" w14:textId="77777777" w:rsidR="00081657" w:rsidRPr="00081657" w:rsidRDefault="00081657" w:rsidP="00081657">
            <w:pPr>
              <w:rPr>
                <w:rFonts w:hint="eastAsia"/>
              </w:rPr>
            </w:pPr>
            <w:r w:rsidRPr="00081657">
              <w:rPr>
                <w:rFonts w:hint="eastAsia"/>
              </w:rPr>
              <w:t>岗位名称</w:t>
            </w:r>
          </w:p>
        </w:tc>
        <w:tc>
          <w:tcPr>
            <w:tcW w:w="671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790112F" w14:textId="77777777" w:rsidR="00081657" w:rsidRPr="00081657" w:rsidRDefault="00081657" w:rsidP="00081657">
            <w:r w:rsidRPr="00081657">
              <w:rPr>
                <w:rFonts w:hint="eastAsia"/>
              </w:rPr>
              <w:t>申请岗位学术条件</w:t>
            </w:r>
          </w:p>
        </w:tc>
      </w:tr>
      <w:tr w:rsidR="00081657" w:rsidRPr="00081657" w14:paraId="4A920CF8" w14:textId="77777777" w:rsidTr="00081657">
        <w:tc>
          <w:tcPr>
            <w:tcW w:w="18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4C1BFB" w14:textId="77777777" w:rsidR="00081657" w:rsidRPr="00081657" w:rsidRDefault="00081657" w:rsidP="00081657">
            <w:r w:rsidRPr="00081657">
              <w:rPr>
                <w:rFonts w:hint="eastAsia"/>
              </w:rPr>
              <w:t>研究员</w:t>
            </w:r>
          </w:p>
        </w:tc>
        <w:tc>
          <w:tcPr>
            <w:tcW w:w="6712" w:type="dxa"/>
            <w:tcBorders>
              <w:top w:val="nil"/>
              <w:left w:val="nil"/>
              <w:bottom w:val="single" w:sz="8" w:space="0" w:color="auto"/>
              <w:right w:val="single" w:sz="8" w:space="0" w:color="auto"/>
            </w:tcBorders>
            <w:tcMar>
              <w:top w:w="0" w:type="dxa"/>
              <w:left w:w="108" w:type="dxa"/>
              <w:bottom w:w="0" w:type="dxa"/>
              <w:right w:w="108" w:type="dxa"/>
            </w:tcMar>
            <w:hideMark/>
          </w:tcPr>
          <w:p w14:paraId="34DA541C" w14:textId="77777777" w:rsidR="00081657" w:rsidRPr="00081657" w:rsidRDefault="00081657" w:rsidP="00081657">
            <w:r w:rsidRPr="00081657">
              <w:rPr>
                <w:rFonts w:hint="eastAsia"/>
              </w:rPr>
              <w:t>满足以下条件之一：</w:t>
            </w:r>
          </w:p>
          <w:p w14:paraId="36D98D8A" w14:textId="77777777" w:rsidR="00081657" w:rsidRPr="00081657" w:rsidRDefault="00081657" w:rsidP="00081657">
            <w:r w:rsidRPr="00081657">
              <w:rPr>
                <w:rFonts w:hint="eastAsia"/>
              </w:rPr>
              <w:t>（一）在国际顶尖学术期刊上发表科学研究论文；</w:t>
            </w:r>
          </w:p>
          <w:p w14:paraId="5317B907" w14:textId="77777777" w:rsidR="00081657" w:rsidRPr="00081657" w:rsidRDefault="00081657" w:rsidP="00081657">
            <w:r w:rsidRPr="00081657">
              <w:rPr>
                <w:rFonts w:hint="eastAsia"/>
              </w:rPr>
              <w:t>（二）在国际顶尖学术期刊子刊上发表科学研究论文3篇及以上；</w:t>
            </w:r>
          </w:p>
          <w:p w14:paraId="50222FD6" w14:textId="77777777" w:rsidR="00081657" w:rsidRPr="00081657" w:rsidRDefault="00081657" w:rsidP="00081657">
            <w:r w:rsidRPr="00081657">
              <w:rPr>
                <w:rFonts w:hint="eastAsia"/>
              </w:rPr>
              <w:t>（三）在具有国际影响力的重要学术期刊发表系列高水平科学研究论文，取得重要创新性成果，得到同行专家高度认同。</w:t>
            </w:r>
          </w:p>
        </w:tc>
      </w:tr>
      <w:tr w:rsidR="00081657" w:rsidRPr="00081657" w14:paraId="5522F150" w14:textId="77777777" w:rsidTr="00081657">
        <w:tc>
          <w:tcPr>
            <w:tcW w:w="18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0852F8" w14:textId="77777777" w:rsidR="00081657" w:rsidRPr="00081657" w:rsidRDefault="00081657" w:rsidP="00081657">
            <w:r w:rsidRPr="00081657">
              <w:rPr>
                <w:rFonts w:hint="eastAsia"/>
              </w:rPr>
              <w:t>特任</w:t>
            </w:r>
          </w:p>
          <w:p w14:paraId="3A63DBDF" w14:textId="77777777" w:rsidR="00081657" w:rsidRPr="00081657" w:rsidRDefault="00081657" w:rsidP="00081657">
            <w:r w:rsidRPr="00081657">
              <w:rPr>
                <w:rFonts w:hint="eastAsia"/>
              </w:rPr>
              <w:t>研究员</w:t>
            </w:r>
          </w:p>
          <w:p w14:paraId="23F6C372" w14:textId="77777777" w:rsidR="00081657" w:rsidRPr="00081657" w:rsidRDefault="00081657" w:rsidP="00081657">
            <w:r w:rsidRPr="00081657">
              <w:rPr>
                <w:rFonts w:hint="eastAsia"/>
              </w:rPr>
              <w:t> </w:t>
            </w:r>
          </w:p>
        </w:tc>
        <w:tc>
          <w:tcPr>
            <w:tcW w:w="6712" w:type="dxa"/>
            <w:tcBorders>
              <w:top w:val="nil"/>
              <w:left w:val="nil"/>
              <w:bottom w:val="single" w:sz="8" w:space="0" w:color="auto"/>
              <w:right w:val="single" w:sz="8" w:space="0" w:color="auto"/>
            </w:tcBorders>
            <w:tcMar>
              <w:top w:w="0" w:type="dxa"/>
              <w:left w:w="108" w:type="dxa"/>
              <w:bottom w:w="0" w:type="dxa"/>
              <w:right w:w="108" w:type="dxa"/>
            </w:tcMar>
            <w:hideMark/>
          </w:tcPr>
          <w:p w14:paraId="4CB4A030" w14:textId="77777777" w:rsidR="00081657" w:rsidRPr="00081657" w:rsidRDefault="00081657" w:rsidP="00081657">
            <w:r w:rsidRPr="00081657">
              <w:rPr>
                <w:rFonts w:hint="eastAsia"/>
              </w:rPr>
              <w:t>满足以下条件之一：</w:t>
            </w:r>
          </w:p>
          <w:p w14:paraId="48723EFC" w14:textId="77777777" w:rsidR="00081657" w:rsidRPr="00081657" w:rsidRDefault="00081657" w:rsidP="00081657">
            <w:r w:rsidRPr="00081657">
              <w:rPr>
                <w:rFonts w:hint="eastAsia"/>
              </w:rPr>
              <w:t>1.理工类：在国际顶尖学术期刊子刊发表科学研究论文2篇；或发表T3区论文10篇及以上，其中至少5篇国际T1区论文；或发表8篇国际T1区论文。</w:t>
            </w:r>
          </w:p>
          <w:p w14:paraId="61E71273" w14:textId="77777777" w:rsidR="00081657" w:rsidRPr="00081657" w:rsidRDefault="00081657" w:rsidP="00081657">
            <w:r w:rsidRPr="00081657">
              <w:rPr>
                <w:rFonts w:hint="eastAsia"/>
              </w:rPr>
              <w:t>2.非理工类：发表T3区论文8篇及以上，其中至少3篇国际T1区论文或5篇T1区论文；或发表7篇T1区论文。有较强科研能力（主持国家级科研项目：国家自然（社会）科学基金、中国博士后科学基金特别资助项目等）或具有较强工程化能力（获得发明专利、科技成果转化）的人员，以上科学研究论文条件可适当放宽（由学科组确定、学校专业技</w:t>
            </w:r>
            <w:r w:rsidRPr="00081657">
              <w:rPr>
                <w:rFonts w:hint="eastAsia"/>
              </w:rPr>
              <w:lastRenderedPageBreak/>
              <w:t>术职务特评特聘工作组审定）。</w:t>
            </w:r>
          </w:p>
          <w:p w14:paraId="78BBBBDC" w14:textId="77777777" w:rsidR="00081657" w:rsidRPr="00081657" w:rsidRDefault="00081657" w:rsidP="00081657">
            <w:r w:rsidRPr="00081657">
              <w:rPr>
                <w:rFonts w:hint="eastAsia"/>
              </w:rPr>
              <w:t>3.在具有国际影响力的重要学术期刊发表系列高水平科学研究论文，取得重要创新性成果，得到同行专家普遍认同。</w:t>
            </w:r>
          </w:p>
        </w:tc>
      </w:tr>
      <w:tr w:rsidR="00081657" w:rsidRPr="00081657" w14:paraId="04E5B5C2" w14:textId="77777777" w:rsidTr="00081657">
        <w:tc>
          <w:tcPr>
            <w:tcW w:w="18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9076C9" w14:textId="77777777" w:rsidR="00081657" w:rsidRPr="00081657" w:rsidRDefault="00081657" w:rsidP="00081657">
            <w:r w:rsidRPr="00081657">
              <w:rPr>
                <w:rFonts w:hint="eastAsia"/>
              </w:rPr>
              <w:lastRenderedPageBreak/>
              <w:t>特任</w:t>
            </w:r>
          </w:p>
          <w:p w14:paraId="1929C601" w14:textId="77777777" w:rsidR="00081657" w:rsidRPr="00081657" w:rsidRDefault="00081657" w:rsidP="00081657">
            <w:r w:rsidRPr="00081657">
              <w:rPr>
                <w:rFonts w:hint="eastAsia"/>
              </w:rPr>
              <w:t>副研究员</w:t>
            </w:r>
          </w:p>
          <w:p w14:paraId="729DC4B0" w14:textId="77777777" w:rsidR="00081657" w:rsidRPr="00081657" w:rsidRDefault="00081657" w:rsidP="00081657">
            <w:r w:rsidRPr="00081657">
              <w:rPr>
                <w:rFonts w:hint="eastAsia"/>
              </w:rPr>
              <w:t> </w:t>
            </w:r>
          </w:p>
        </w:tc>
        <w:tc>
          <w:tcPr>
            <w:tcW w:w="6712" w:type="dxa"/>
            <w:tcBorders>
              <w:top w:val="nil"/>
              <w:left w:val="nil"/>
              <w:bottom w:val="single" w:sz="8" w:space="0" w:color="auto"/>
              <w:right w:val="single" w:sz="8" w:space="0" w:color="auto"/>
            </w:tcBorders>
            <w:tcMar>
              <w:top w:w="0" w:type="dxa"/>
              <w:left w:w="108" w:type="dxa"/>
              <w:bottom w:w="0" w:type="dxa"/>
              <w:right w:w="108" w:type="dxa"/>
            </w:tcMar>
            <w:hideMark/>
          </w:tcPr>
          <w:p w14:paraId="298F9A36" w14:textId="77777777" w:rsidR="00081657" w:rsidRPr="00081657" w:rsidRDefault="00081657" w:rsidP="00081657">
            <w:r w:rsidRPr="00081657">
              <w:rPr>
                <w:rFonts w:hint="eastAsia"/>
              </w:rPr>
              <w:t>满足以下条件之一：</w:t>
            </w:r>
          </w:p>
          <w:p w14:paraId="051BD047" w14:textId="77777777" w:rsidR="00081657" w:rsidRPr="00081657" w:rsidRDefault="00081657" w:rsidP="00081657">
            <w:r w:rsidRPr="00081657">
              <w:rPr>
                <w:rFonts w:hint="eastAsia"/>
              </w:rPr>
              <w:t>1.理工类：在国际顶尖学术期刊子刊发表科学研究论文1篇；或发表T3区论文5篇及以上，其中至少3篇国际T1 论文。</w:t>
            </w:r>
          </w:p>
          <w:p w14:paraId="1711F249" w14:textId="77777777" w:rsidR="00081657" w:rsidRPr="00081657" w:rsidRDefault="00081657" w:rsidP="00081657">
            <w:r w:rsidRPr="00081657">
              <w:rPr>
                <w:rFonts w:hint="eastAsia"/>
              </w:rPr>
              <w:t>2.非理工类：发表T3区论文5篇及以上，其中至少1篇国际T1区论文；或发表T3区论文6篇及以上，其中至少3篇T1区论文；或发表5篇T1区论文。</w:t>
            </w:r>
          </w:p>
          <w:p w14:paraId="2688A0BB" w14:textId="77777777" w:rsidR="00081657" w:rsidRPr="00081657" w:rsidRDefault="00081657" w:rsidP="00081657">
            <w:r w:rsidRPr="00081657">
              <w:rPr>
                <w:rFonts w:hint="eastAsia"/>
              </w:rPr>
              <w:t>3.主持国家自然科学基金、中国博士后科学基金等项目的优秀理工类国内博士后，同时发表T3区论文4篇及以上且至少2篇国际T1区论文或发表具有高影响力的科学研究论文2篇及以上。</w:t>
            </w:r>
          </w:p>
          <w:p w14:paraId="628AE0FA" w14:textId="77777777" w:rsidR="00081657" w:rsidRPr="00081657" w:rsidRDefault="00081657" w:rsidP="00081657">
            <w:r w:rsidRPr="00081657">
              <w:rPr>
                <w:rFonts w:hint="eastAsia"/>
              </w:rPr>
              <w:t>4.主持国家自然（社会）科学基金、中国博士后科学基金等项目的优秀非理工类国内博士后，同时发表1篇T1区学科排名第一期刊论文或发表T3区论文4篇及以上。</w:t>
            </w:r>
          </w:p>
        </w:tc>
      </w:tr>
    </w:tbl>
    <w:p w14:paraId="7B7A8C45" w14:textId="77777777" w:rsidR="00081657" w:rsidRPr="00081657" w:rsidRDefault="00081657" w:rsidP="00081657">
      <w:r w:rsidRPr="00081657">
        <w:rPr>
          <w:rFonts w:hint="eastAsia"/>
        </w:rPr>
        <w:br/>
      </w:r>
    </w:p>
    <w:p w14:paraId="27642722" w14:textId="77777777" w:rsidR="00081657" w:rsidRPr="00081657" w:rsidRDefault="00081657" w:rsidP="00081657">
      <w:pPr>
        <w:rPr>
          <w:rFonts w:hint="eastAsia"/>
        </w:rPr>
      </w:pPr>
      <w:hyperlink r:id="rId5" w:history="1">
        <w:r w:rsidRPr="00081657">
          <w:rPr>
            <w:rStyle w:val="ae"/>
            <w:rFonts w:hint="eastAsia"/>
          </w:rPr>
          <w:t>武汉理工大学教师职务特评特聘岗位初审表.docx</w:t>
        </w:r>
      </w:hyperlink>
      <w:r w:rsidRPr="00081657">
        <w:rPr>
          <w:rFonts w:hint="eastAsia"/>
        </w:rPr>
        <w:br/>
      </w:r>
      <w:hyperlink r:id="rId6" w:history="1">
        <w:r w:rsidRPr="00081657">
          <w:rPr>
            <w:rStyle w:val="ae"/>
            <w:rFonts w:hint="eastAsia"/>
          </w:rPr>
          <w:t>武汉理工大学教师职务特评特聘岗位申请表.docx</w:t>
        </w:r>
      </w:hyperlink>
      <w:r w:rsidRPr="00081657">
        <w:rPr>
          <w:rFonts w:hint="eastAsia"/>
        </w:rPr>
        <w:t>  </w:t>
      </w:r>
    </w:p>
    <w:p w14:paraId="6B97F5A8" w14:textId="19C8CCA8" w:rsidR="00C65189" w:rsidRPr="00081657" w:rsidRDefault="00081657" w:rsidP="00081657">
      <w:pPr>
        <w:ind w:firstLineChars="2800" w:firstLine="6160"/>
        <w:rPr>
          <w:rFonts w:hint="eastAsia"/>
        </w:rPr>
      </w:pPr>
      <w:r w:rsidRPr="00081657">
        <w:rPr>
          <w:rFonts w:hint="eastAsia"/>
        </w:rPr>
        <w:t>时间：2020-09-11</w:t>
      </w:r>
    </w:p>
    <w:sectPr w:rsidR="00C65189" w:rsidRPr="000816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1602F"/>
    <w:multiLevelType w:val="multilevel"/>
    <w:tmpl w:val="7A84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649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657"/>
    <w:rsid w:val="00081657"/>
    <w:rsid w:val="000E6B5E"/>
    <w:rsid w:val="00B243B1"/>
    <w:rsid w:val="00C65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0B0E9"/>
  <w15:chartTrackingRefBased/>
  <w15:docId w15:val="{F217AF2F-8C3F-4172-96CF-90AF4785B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8165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8165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8165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8165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8165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8165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8165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165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8165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165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8165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8165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81657"/>
    <w:rPr>
      <w:rFonts w:cstheme="majorBidi"/>
      <w:color w:val="2F5496" w:themeColor="accent1" w:themeShade="BF"/>
      <w:sz w:val="28"/>
      <w:szCs w:val="28"/>
    </w:rPr>
  </w:style>
  <w:style w:type="character" w:customStyle="1" w:styleId="50">
    <w:name w:val="标题 5 字符"/>
    <w:basedOn w:val="a0"/>
    <w:link w:val="5"/>
    <w:uiPriority w:val="9"/>
    <w:semiHidden/>
    <w:rsid w:val="00081657"/>
    <w:rPr>
      <w:rFonts w:cstheme="majorBidi"/>
      <w:color w:val="2F5496" w:themeColor="accent1" w:themeShade="BF"/>
      <w:sz w:val="24"/>
    </w:rPr>
  </w:style>
  <w:style w:type="character" w:customStyle="1" w:styleId="60">
    <w:name w:val="标题 6 字符"/>
    <w:basedOn w:val="a0"/>
    <w:link w:val="6"/>
    <w:uiPriority w:val="9"/>
    <w:semiHidden/>
    <w:rsid w:val="00081657"/>
    <w:rPr>
      <w:rFonts w:cstheme="majorBidi"/>
      <w:b/>
      <w:bCs/>
      <w:color w:val="2F5496" w:themeColor="accent1" w:themeShade="BF"/>
    </w:rPr>
  </w:style>
  <w:style w:type="character" w:customStyle="1" w:styleId="70">
    <w:name w:val="标题 7 字符"/>
    <w:basedOn w:val="a0"/>
    <w:link w:val="7"/>
    <w:uiPriority w:val="9"/>
    <w:semiHidden/>
    <w:rsid w:val="00081657"/>
    <w:rPr>
      <w:rFonts w:cstheme="majorBidi"/>
      <w:b/>
      <w:bCs/>
      <w:color w:val="595959" w:themeColor="text1" w:themeTint="A6"/>
    </w:rPr>
  </w:style>
  <w:style w:type="character" w:customStyle="1" w:styleId="80">
    <w:name w:val="标题 8 字符"/>
    <w:basedOn w:val="a0"/>
    <w:link w:val="8"/>
    <w:uiPriority w:val="9"/>
    <w:semiHidden/>
    <w:rsid w:val="00081657"/>
    <w:rPr>
      <w:rFonts w:cstheme="majorBidi"/>
      <w:color w:val="595959" w:themeColor="text1" w:themeTint="A6"/>
    </w:rPr>
  </w:style>
  <w:style w:type="character" w:customStyle="1" w:styleId="90">
    <w:name w:val="标题 9 字符"/>
    <w:basedOn w:val="a0"/>
    <w:link w:val="9"/>
    <w:uiPriority w:val="9"/>
    <w:semiHidden/>
    <w:rsid w:val="00081657"/>
    <w:rPr>
      <w:rFonts w:eastAsiaTheme="majorEastAsia" w:cstheme="majorBidi"/>
      <w:color w:val="595959" w:themeColor="text1" w:themeTint="A6"/>
    </w:rPr>
  </w:style>
  <w:style w:type="paragraph" w:styleId="a3">
    <w:name w:val="Title"/>
    <w:basedOn w:val="a"/>
    <w:next w:val="a"/>
    <w:link w:val="a4"/>
    <w:uiPriority w:val="10"/>
    <w:qFormat/>
    <w:rsid w:val="0008165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16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16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16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1657"/>
    <w:pPr>
      <w:spacing w:before="160"/>
      <w:jc w:val="center"/>
    </w:pPr>
    <w:rPr>
      <w:i/>
      <w:iCs/>
      <w:color w:val="404040" w:themeColor="text1" w:themeTint="BF"/>
    </w:rPr>
  </w:style>
  <w:style w:type="character" w:customStyle="1" w:styleId="a8">
    <w:name w:val="引用 字符"/>
    <w:basedOn w:val="a0"/>
    <w:link w:val="a7"/>
    <w:uiPriority w:val="29"/>
    <w:rsid w:val="00081657"/>
    <w:rPr>
      <w:i/>
      <w:iCs/>
      <w:color w:val="404040" w:themeColor="text1" w:themeTint="BF"/>
    </w:rPr>
  </w:style>
  <w:style w:type="paragraph" w:styleId="a9">
    <w:name w:val="List Paragraph"/>
    <w:basedOn w:val="a"/>
    <w:uiPriority w:val="34"/>
    <w:qFormat/>
    <w:rsid w:val="00081657"/>
    <w:pPr>
      <w:ind w:left="720"/>
      <w:contextualSpacing/>
    </w:pPr>
  </w:style>
  <w:style w:type="character" w:styleId="aa">
    <w:name w:val="Intense Emphasis"/>
    <w:basedOn w:val="a0"/>
    <w:uiPriority w:val="21"/>
    <w:qFormat/>
    <w:rsid w:val="00081657"/>
    <w:rPr>
      <w:i/>
      <w:iCs/>
      <w:color w:val="2F5496" w:themeColor="accent1" w:themeShade="BF"/>
    </w:rPr>
  </w:style>
  <w:style w:type="paragraph" w:styleId="ab">
    <w:name w:val="Intense Quote"/>
    <w:basedOn w:val="a"/>
    <w:next w:val="a"/>
    <w:link w:val="ac"/>
    <w:uiPriority w:val="30"/>
    <w:qFormat/>
    <w:rsid w:val="000816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81657"/>
    <w:rPr>
      <w:i/>
      <w:iCs/>
      <w:color w:val="2F5496" w:themeColor="accent1" w:themeShade="BF"/>
    </w:rPr>
  </w:style>
  <w:style w:type="character" w:styleId="ad">
    <w:name w:val="Intense Reference"/>
    <w:basedOn w:val="a0"/>
    <w:uiPriority w:val="32"/>
    <w:qFormat/>
    <w:rsid w:val="00081657"/>
    <w:rPr>
      <w:b/>
      <w:bCs/>
      <w:smallCaps/>
      <w:color w:val="2F5496" w:themeColor="accent1" w:themeShade="BF"/>
      <w:spacing w:val="5"/>
    </w:rPr>
  </w:style>
  <w:style w:type="character" w:styleId="ae">
    <w:name w:val="Hyperlink"/>
    <w:basedOn w:val="a0"/>
    <w:uiPriority w:val="99"/>
    <w:unhideWhenUsed/>
    <w:rsid w:val="00081657"/>
    <w:rPr>
      <w:color w:val="0563C1" w:themeColor="hyperlink"/>
      <w:u w:val="single"/>
    </w:rPr>
  </w:style>
  <w:style w:type="character" w:styleId="af">
    <w:name w:val="Unresolved Mention"/>
    <w:basedOn w:val="a0"/>
    <w:uiPriority w:val="99"/>
    <w:semiHidden/>
    <w:unhideWhenUsed/>
    <w:rsid w:val="00081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925566">
      <w:bodyDiv w:val="1"/>
      <w:marLeft w:val="0"/>
      <w:marRight w:val="0"/>
      <w:marTop w:val="0"/>
      <w:marBottom w:val="0"/>
      <w:divBdr>
        <w:top w:val="none" w:sz="0" w:space="0" w:color="auto"/>
        <w:left w:val="none" w:sz="0" w:space="0" w:color="auto"/>
        <w:bottom w:val="none" w:sz="0" w:space="0" w:color="auto"/>
        <w:right w:val="none" w:sz="0" w:space="0" w:color="auto"/>
      </w:divBdr>
    </w:div>
    <w:div w:id="1545289926">
      <w:bodyDiv w:val="1"/>
      <w:marLeft w:val="0"/>
      <w:marRight w:val="0"/>
      <w:marTop w:val="0"/>
      <w:marBottom w:val="0"/>
      <w:divBdr>
        <w:top w:val="none" w:sz="0" w:space="0" w:color="auto"/>
        <w:left w:val="none" w:sz="0" w:space="0" w:color="auto"/>
        <w:bottom w:val="none" w:sz="0" w:space="0" w:color="auto"/>
        <w:right w:val="none" w:sz="0" w:space="0" w:color="auto"/>
      </w:divBdr>
    </w:div>
    <w:div w:id="2031564605">
      <w:bodyDiv w:val="1"/>
      <w:marLeft w:val="0"/>
      <w:marRight w:val="0"/>
      <w:marTop w:val="0"/>
      <w:marBottom w:val="0"/>
      <w:divBdr>
        <w:top w:val="none" w:sz="0" w:space="0" w:color="auto"/>
        <w:left w:val="none" w:sz="0" w:space="0" w:color="auto"/>
        <w:bottom w:val="none" w:sz="0" w:space="0" w:color="auto"/>
        <w:right w:val="none" w:sz="0" w:space="0" w:color="auto"/>
      </w:divBdr>
      <w:divsChild>
        <w:div w:id="539124115">
          <w:marLeft w:val="0"/>
          <w:marRight w:val="0"/>
          <w:marTop w:val="0"/>
          <w:marBottom w:val="600"/>
          <w:divBdr>
            <w:top w:val="none" w:sz="0" w:space="0" w:color="auto"/>
            <w:left w:val="none" w:sz="0" w:space="0" w:color="auto"/>
            <w:bottom w:val="none" w:sz="0" w:space="0" w:color="auto"/>
            <w:right w:val="none" w:sz="0" w:space="0" w:color="auto"/>
          </w:divBdr>
        </w:div>
        <w:div w:id="2003043133">
          <w:marLeft w:val="0"/>
          <w:marRight w:val="0"/>
          <w:marTop w:val="0"/>
          <w:marBottom w:val="0"/>
          <w:divBdr>
            <w:top w:val="none" w:sz="0" w:space="0" w:color="auto"/>
            <w:left w:val="none" w:sz="0" w:space="0" w:color="auto"/>
            <w:bottom w:val="none" w:sz="0" w:space="0" w:color="auto"/>
            <w:right w:val="none" w:sz="0" w:space="0" w:color="auto"/>
          </w:divBdr>
        </w:div>
        <w:div w:id="998269291">
          <w:marLeft w:val="0"/>
          <w:marRight w:val="0"/>
          <w:marTop w:val="0"/>
          <w:marBottom w:val="0"/>
          <w:divBdr>
            <w:top w:val="none" w:sz="0" w:space="0" w:color="auto"/>
            <w:left w:val="none" w:sz="0" w:space="0" w:color="auto"/>
            <w:bottom w:val="none" w:sz="0" w:space="0" w:color="auto"/>
            <w:right w:val="none" w:sz="0" w:space="0" w:color="auto"/>
          </w:divBdr>
        </w:div>
      </w:divsChild>
    </w:div>
    <w:div w:id="2140754474">
      <w:bodyDiv w:val="1"/>
      <w:marLeft w:val="0"/>
      <w:marRight w:val="0"/>
      <w:marTop w:val="0"/>
      <w:marBottom w:val="0"/>
      <w:divBdr>
        <w:top w:val="none" w:sz="0" w:space="0" w:color="auto"/>
        <w:left w:val="none" w:sz="0" w:space="0" w:color="auto"/>
        <w:bottom w:val="none" w:sz="0" w:space="0" w:color="auto"/>
        <w:right w:val="none" w:sz="0" w:space="0" w:color="auto"/>
      </w:divBdr>
      <w:divsChild>
        <w:div w:id="1957978141">
          <w:marLeft w:val="0"/>
          <w:marRight w:val="0"/>
          <w:marTop w:val="0"/>
          <w:marBottom w:val="600"/>
          <w:divBdr>
            <w:top w:val="none" w:sz="0" w:space="0" w:color="auto"/>
            <w:left w:val="none" w:sz="0" w:space="0" w:color="auto"/>
            <w:bottom w:val="none" w:sz="0" w:space="0" w:color="auto"/>
            <w:right w:val="none" w:sz="0" w:space="0" w:color="auto"/>
          </w:divBdr>
        </w:div>
        <w:div w:id="532770128">
          <w:marLeft w:val="0"/>
          <w:marRight w:val="0"/>
          <w:marTop w:val="0"/>
          <w:marBottom w:val="0"/>
          <w:divBdr>
            <w:top w:val="none" w:sz="0" w:space="0" w:color="auto"/>
            <w:left w:val="none" w:sz="0" w:space="0" w:color="auto"/>
            <w:bottom w:val="none" w:sz="0" w:space="0" w:color="auto"/>
            <w:right w:val="none" w:sz="0" w:space="0" w:color="auto"/>
          </w:divBdr>
        </w:div>
        <w:div w:id="1207062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m.whut.edu.cn/rsrc/rczp/202009/P020211104558897835708.docx" TargetMode="External"/><Relationship Id="rId5" Type="http://schemas.openxmlformats.org/officeDocument/2006/relationships/hyperlink" Target="http://sem.whut.edu.cn/rsrc/rczp/202009/P020211104558897592934.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558</Words>
  <Characters>3184</Characters>
  <Application>Microsoft Office Word</Application>
  <DocSecurity>0</DocSecurity>
  <Lines>26</Lines>
  <Paragraphs>7</Paragraphs>
  <ScaleCrop>false</ScaleCrop>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1</cp:revision>
  <dcterms:created xsi:type="dcterms:W3CDTF">2025-07-25T02:53:00Z</dcterms:created>
  <dcterms:modified xsi:type="dcterms:W3CDTF">2025-07-25T02:54:00Z</dcterms:modified>
</cp:coreProperties>
</file>