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2F5E" w14:textId="31457ED5" w:rsidR="00C65189" w:rsidRDefault="008D0FE9" w:rsidP="008D0FE9">
      <w:pPr>
        <w:jc w:val="center"/>
        <w:rPr>
          <w:rFonts w:ascii="宋体" w:eastAsia="宋体" w:hAnsi="宋体"/>
          <w:sz w:val="36"/>
          <w:szCs w:val="36"/>
        </w:rPr>
      </w:pPr>
      <w:r w:rsidRPr="008D0FE9">
        <w:rPr>
          <w:rFonts w:ascii="宋体" w:eastAsia="宋体" w:hAnsi="宋体" w:hint="eastAsia"/>
          <w:sz w:val="36"/>
          <w:szCs w:val="36"/>
        </w:rPr>
        <w:t>万明国</w:t>
      </w:r>
    </w:p>
    <w:p w14:paraId="309FDAFC" w14:textId="0482AC0D" w:rsidR="008D0FE9" w:rsidRDefault="008D0FE9" w:rsidP="008D0FE9">
      <w:pPr>
        <w:jc w:val="center"/>
      </w:pPr>
      <w:r>
        <w:rPr>
          <w:rFonts w:hint="eastAsia"/>
          <w:noProof/>
        </w:rPr>
        <w:drawing>
          <wp:inline distT="0" distB="0" distL="0" distR="0" wp14:anchorId="3820B0F2" wp14:editId="683CEDFB">
            <wp:extent cx="2858135" cy="3203575"/>
            <wp:effectExtent l="0" t="0" r="0" b="0"/>
            <wp:docPr id="398576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118E" w14:textId="62655746" w:rsidR="008D0FE9" w:rsidRPr="008D0FE9" w:rsidRDefault="008D0FE9" w:rsidP="008D0FE9">
      <w:r w:rsidRPr="008D0FE9">
        <w:rPr>
          <w:rFonts w:hint="eastAsia"/>
        </w:rPr>
        <w:t>职称：副教授</w:t>
      </w:r>
    </w:p>
    <w:p w14:paraId="277A6F78" w14:textId="6CF3DCAA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>电话：18971513135</w:t>
      </w:r>
    </w:p>
    <w:p w14:paraId="1F13243D" w14:textId="64D1F976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>邮箱：18971513135@189.cn</w:t>
      </w:r>
    </w:p>
    <w:p w14:paraId="3C62033D" w14:textId="665C0652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>研究方向：公共政策分析，应急管理</w:t>
      </w:r>
    </w:p>
    <w:p w14:paraId="17231527" w14:textId="736B6B8D" w:rsidR="008D0FE9" w:rsidRPr="008D0FE9" w:rsidRDefault="008D0FE9" w:rsidP="008D0FE9">
      <w:pPr>
        <w:rPr>
          <w:rFonts w:hint="eastAsia"/>
          <w:b/>
          <w:bCs/>
        </w:rPr>
      </w:pPr>
      <w:r w:rsidRPr="008D0FE9">
        <w:rPr>
          <w:rFonts w:hint="eastAsia"/>
          <w:b/>
          <w:bCs/>
        </w:rPr>
        <w:t>个人简介</w:t>
      </w:r>
    </w:p>
    <w:p w14:paraId="37EF326A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万明国，男，1967年4月生，湖北广水市人，2004年毕业于武汉大学社会保障专业，获管理学博士学位。现任武汉理工大学安全应急管理学院副教授，硕士生导师。</w:t>
      </w:r>
    </w:p>
    <w:p w14:paraId="6E6DDDA7" w14:textId="7B09F269" w:rsidR="008D0FE9" w:rsidRPr="008D0FE9" w:rsidRDefault="008D0FE9" w:rsidP="008D0FE9">
      <w:pPr>
        <w:rPr>
          <w:rFonts w:hint="eastAsia"/>
          <w:b/>
          <w:bCs/>
        </w:rPr>
      </w:pPr>
      <w:r w:rsidRPr="008D0FE9">
        <w:rPr>
          <w:rFonts w:hint="eastAsia"/>
          <w:b/>
          <w:bCs/>
        </w:rPr>
        <w:t>主讲课程</w:t>
      </w:r>
    </w:p>
    <w:p w14:paraId="07DD4502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[1] 本科生课程：公共政策分析，公共组织行为学，社会心理学，当代中国政策与行政</w:t>
      </w:r>
    </w:p>
    <w:p w14:paraId="4EAD2296" w14:textId="47A59F74" w:rsidR="008D0FE9" w:rsidRPr="008D0FE9" w:rsidRDefault="008D0FE9" w:rsidP="008D0FE9">
      <w:pPr>
        <w:rPr>
          <w:rFonts w:hint="eastAsia"/>
          <w:b/>
          <w:bCs/>
        </w:rPr>
      </w:pPr>
      <w:r w:rsidRPr="008D0FE9">
        <w:rPr>
          <w:rFonts w:hint="eastAsia"/>
          <w:b/>
          <w:bCs/>
        </w:rPr>
        <w:t>主持科研项目 （2010年以来）</w:t>
      </w:r>
    </w:p>
    <w:p w14:paraId="6314AB8F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[1]自然科学基金重大研究计划中重点项目《非常规突发事件下社会群体心理与行为变化规律和机制》（项目批准号：91324201，总经费200万，项目起止年月： 2014 年 01 月至 2016 年 12 月）的第一子课题《非常规突发事件下社会群体心理与行为变化规律和机制》负责人，结题。</w:t>
      </w:r>
    </w:p>
    <w:p w14:paraId="2B066956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[2]教育部人文社会科学规划基金项目：非常规重大灾害新型社会保障体系建构研</w:t>
      </w:r>
      <w:r w:rsidRPr="008D0FE9">
        <w:rPr>
          <w:rFonts w:hint="eastAsia"/>
        </w:rPr>
        <w:lastRenderedPageBreak/>
        <w:t>究（批准号：10YJA840037），教育部课题，结题，主持人。</w:t>
      </w:r>
    </w:p>
    <w:p w14:paraId="3003E0A9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[3]长葛市安全城市总体规划（2012－2020），长葛市政府课题，2012年，已结题，主持人。</w:t>
      </w:r>
    </w:p>
    <w:p w14:paraId="1FCE73C3" w14:textId="1ACFAFAF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Pr="008D0FE9">
        <w:rPr>
          <w:rFonts w:hint="eastAsia"/>
        </w:rPr>
        <w:t>［4］湖北省科技厅软科学项目：湖北省大学生创业促进机制与政策支持研究（2015BDF046），2015年，已经结题。</w:t>
      </w:r>
    </w:p>
    <w:p w14:paraId="4E3BB470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[5]湖北省科技厅软科学项目：湖北省大学生创新创业政策评价模型及应用研究（2018ADC118），2018年。在研。</w:t>
      </w:r>
    </w:p>
    <w:p w14:paraId="63861A28" w14:textId="2C939A93" w:rsidR="008D0FE9" w:rsidRPr="008D0FE9" w:rsidRDefault="008D0FE9" w:rsidP="008D0FE9">
      <w:pPr>
        <w:rPr>
          <w:rFonts w:hint="eastAsia"/>
          <w:b/>
          <w:bCs/>
        </w:rPr>
      </w:pPr>
      <w:r w:rsidRPr="008D0FE9">
        <w:rPr>
          <w:rFonts w:hint="eastAsia"/>
          <w:b/>
          <w:bCs/>
        </w:rPr>
        <w:t>出版专著和教材情况（2010年以来）</w:t>
      </w:r>
    </w:p>
    <w:p w14:paraId="2AA658D5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[1]罗爱平，万明国，杨智敏.大学生职业发展与就业指导，湖北人民出版社，2010年2月，第二作者</w:t>
      </w:r>
    </w:p>
    <w:p w14:paraId="4AAAB739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[2] 万明国.非常规灾害应急社会保障，知识出版社，2014年10月。</w:t>
      </w:r>
    </w:p>
    <w:p w14:paraId="1243E95D" w14:textId="359DD69D" w:rsidR="008D0FE9" w:rsidRPr="008D0FE9" w:rsidRDefault="008D0FE9" w:rsidP="008D0FE9">
      <w:pPr>
        <w:rPr>
          <w:rFonts w:hint="eastAsia"/>
          <w:b/>
          <w:bCs/>
        </w:rPr>
      </w:pPr>
      <w:r w:rsidRPr="008D0FE9">
        <w:rPr>
          <w:rFonts w:hint="eastAsia"/>
          <w:b/>
          <w:bCs/>
        </w:rPr>
        <w:t>发表论文情况（2010年以来）</w:t>
      </w:r>
    </w:p>
    <w:p w14:paraId="525C5E97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英文论文格式：</w:t>
      </w:r>
    </w:p>
    <w:p w14:paraId="3CA59D79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[1] Mingguo Wan. Government information management during four emergencies in China. Journal of Technology Management in China，Volume 5 issue 3, 2010.Author.Title.Journal,Volume(Year)Page.</w:t>
      </w:r>
    </w:p>
    <w:p w14:paraId="389703E6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[2] 万明国.重大灾害创伤心理障碍与心理救助研究.武汉理工大学学报(社科版)，2011(6).</w:t>
      </w:r>
    </w:p>
    <w:p w14:paraId="147D5956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[3]美国社会保障体系灾后补偿的实现路径及启示.社会保障研究，2013(6).</w:t>
      </w:r>
    </w:p>
    <w:p w14:paraId="27D8F65C" w14:textId="77777777" w:rsidR="008D0FE9" w:rsidRPr="008D0FE9" w:rsidRDefault="008D0FE9" w:rsidP="008D0FE9">
      <w:pPr>
        <w:rPr>
          <w:rFonts w:hint="eastAsia"/>
        </w:rPr>
      </w:pPr>
      <w:r w:rsidRPr="008D0FE9">
        <w:rPr>
          <w:rFonts w:hint="eastAsia"/>
        </w:rPr>
        <w:t xml:space="preserve">　　[4] 地震灾害救助的目标偏差与校正机制.武汉理工大学学报(社科版)，2014(1).</w:t>
      </w:r>
    </w:p>
    <w:p w14:paraId="7204C2B1" w14:textId="77777777" w:rsidR="008D0FE9" w:rsidRPr="008D0FE9" w:rsidRDefault="008D0FE9" w:rsidP="008D0FE9">
      <w:pPr>
        <w:rPr>
          <w:rFonts w:hint="eastAsia"/>
        </w:rPr>
      </w:pPr>
    </w:p>
    <w:sectPr w:rsidR="008D0FE9" w:rsidRPr="008D0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E9"/>
    <w:rsid w:val="008D0FE9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1D5B"/>
  <w15:chartTrackingRefBased/>
  <w15:docId w15:val="{18E0996D-05F2-4F75-A1E9-B7DCF11E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F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F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F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F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F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F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F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F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0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F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F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0F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F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F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F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F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F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F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F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0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2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2025-07-24T07:44:00Z</dcterms:created>
  <dcterms:modified xsi:type="dcterms:W3CDTF">2025-07-24T07:47:00Z</dcterms:modified>
</cp:coreProperties>
</file>