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DBEE" w14:textId="6554B731" w:rsidR="00C65189" w:rsidRDefault="00387C60" w:rsidP="00387C60">
      <w:pPr>
        <w:jc w:val="center"/>
        <w:rPr>
          <w:rFonts w:ascii="宋体" w:eastAsia="宋体" w:hAnsi="宋体" w:hint="eastAsia"/>
          <w:sz w:val="36"/>
          <w:szCs w:val="36"/>
        </w:rPr>
      </w:pPr>
      <w:r w:rsidRPr="00387C60">
        <w:rPr>
          <w:rFonts w:ascii="宋体" w:eastAsia="宋体" w:hAnsi="宋体" w:hint="eastAsia"/>
          <w:sz w:val="36"/>
          <w:szCs w:val="36"/>
        </w:rPr>
        <w:t>庄　越</w:t>
      </w:r>
    </w:p>
    <w:p w14:paraId="6F7E80F8" w14:textId="1969621F" w:rsidR="00387C60" w:rsidRDefault="00387C60" w:rsidP="00387C60">
      <w:pPr>
        <w:jc w:val="center"/>
        <w:rPr>
          <w:rFonts w:hint="eastAsia"/>
        </w:rPr>
      </w:pPr>
      <w:r>
        <w:rPr>
          <w:rFonts w:hint="eastAsia"/>
          <w:noProof/>
        </w:rPr>
        <w:drawing>
          <wp:inline distT="0" distB="0" distL="0" distR="0" wp14:anchorId="0EC0CDB2" wp14:editId="460E5A86">
            <wp:extent cx="2206361" cy="2199711"/>
            <wp:effectExtent l="0" t="0" r="3810" b="0"/>
            <wp:docPr id="1937405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14221" cy="2207548"/>
                    </a:xfrm>
                    <a:prstGeom prst="rect">
                      <a:avLst/>
                    </a:prstGeom>
                    <a:noFill/>
                    <a:ln>
                      <a:noFill/>
                    </a:ln>
                  </pic:spPr>
                </pic:pic>
              </a:graphicData>
            </a:graphic>
          </wp:inline>
        </w:drawing>
      </w:r>
    </w:p>
    <w:p w14:paraId="20ECAD86" w14:textId="77777777" w:rsidR="00387C60" w:rsidRPr="00387C60" w:rsidRDefault="00387C60" w:rsidP="00387C60">
      <w:pPr>
        <w:rPr>
          <w:rFonts w:hint="eastAsia"/>
        </w:rPr>
      </w:pPr>
      <w:r w:rsidRPr="00387C60">
        <w:rPr>
          <w:rFonts w:hint="eastAsia"/>
          <w:b/>
          <w:bCs/>
        </w:rPr>
        <w:t>庄 越</w:t>
      </w:r>
    </w:p>
    <w:p w14:paraId="32C9C3A0" w14:textId="77777777" w:rsidR="00387C60" w:rsidRPr="00387C60" w:rsidRDefault="00387C60" w:rsidP="00387C60">
      <w:pPr>
        <w:rPr>
          <w:rFonts w:hint="eastAsia"/>
        </w:rPr>
      </w:pPr>
      <w:r w:rsidRPr="00387C60">
        <w:rPr>
          <w:rFonts w:hint="eastAsia"/>
          <w:b/>
          <w:bCs/>
        </w:rPr>
        <w:t>职称</w:t>
      </w:r>
      <w:r w:rsidRPr="00387C60">
        <w:rPr>
          <w:rFonts w:hint="eastAsia"/>
        </w:rPr>
        <w:t>：教授</w:t>
      </w:r>
    </w:p>
    <w:p w14:paraId="016291B8" w14:textId="77777777" w:rsidR="00387C60" w:rsidRPr="00387C60" w:rsidRDefault="00387C60" w:rsidP="00387C60">
      <w:pPr>
        <w:rPr>
          <w:rFonts w:hint="eastAsia"/>
        </w:rPr>
      </w:pPr>
      <w:r w:rsidRPr="00387C60">
        <w:rPr>
          <w:rFonts w:hint="eastAsia"/>
          <w:b/>
          <w:bCs/>
        </w:rPr>
        <w:t>邮箱</w:t>
      </w:r>
      <w:r w:rsidRPr="00387C60">
        <w:rPr>
          <w:rFonts w:hint="eastAsia"/>
        </w:rPr>
        <w:t>：zhuangy2008@163.com</w:t>
      </w:r>
    </w:p>
    <w:p w14:paraId="3D7CE2FC" w14:textId="77777777" w:rsidR="00387C60" w:rsidRPr="00387C60" w:rsidRDefault="00387C60" w:rsidP="00387C60">
      <w:pPr>
        <w:rPr>
          <w:rFonts w:hint="eastAsia"/>
        </w:rPr>
      </w:pPr>
      <w:r w:rsidRPr="00387C60">
        <w:rPr>
          <w:rFonts w:hint="eastAsia"/>
          <w:b/>
          <w:bCs/>
        </w:rPr>
        <w:t>研究方向</w:t>
      </w:r>
      <w:r w:rsidRPr="00387C60">
        <w:rPr>
          <w:rFonts w:hint="eastAsia"/>
        </w:rPr>
        <w:t>：公共安全与应急管理，科技政策与创新管理，项目投资及管理</w:t>
      </w:r>
    </w:p>
    <w:p w14:paraId="7B1CBEA7" w14:textId="77777777" w:rsidR="00387C60" w:rsidRPr="00387C60" w:rsidRDefault="00387C60" w:rsidP="00387C60">
      <w:pPr>
        <w:rPr>
          <w:rFonts w:hint="eastAsia"/>
        </w:rPr>
      </w:pPr>
      <w:r w:rsidRPr="00387C60">
        <w:rPr>
          <w:rFonts w:hint="eastAsia"/>
        </w:rPr>
        <w:br/>
      </w:r>
    </w:p>
    <w:p w14:paraId="18CB018F" w14:textId="77777777" w:rsidR="00387C60" w:rsidRPr="00387C60" w:rsidRDefault="00387C60" w:rsidP="00387C60">
      <w:pPr>
        <w:rPr>
          <w:rFonts w:hint="eastAsia"/>
        </w:rPr>
      </w:pPr>
      <w:r w:rsidRPr="00387C60">
        <w:rPr>
          <w:rFonts w:hint="eastAsia"/>
          <w:b/>
          <w:bCs/>
        </w:rPr>
        <w:t>个人简介</w:t>
      </w:r>
    </w:p>
    <w:p w14:paraId="3F078C36" w14:textId="3590BBD7" w:rsidR="00387C60" w:rsidRPr="00387C60" w:rsidRDefault="00387C60" w:rsidP="007110B7">
      <w:pPr>
        <w:ind w:firstLineChars="200" w:firstLine="440"/>
        <w:rPr>
          <w:rFonts w:hint="eastAsia"/>
        </w:rPr>
      </w:pPr>
      <w:r w:rsidRPr="00387C60">
        <w:rPr>
          <w:rFonts w:hint="eastAsia"/>
        </w:rPr>
        <w:t>庄越，男，1965年5月生，湖北江陵人，2005年毕业于武汉理工大学管理科学与工程专业，获管理学博士学位；2008年美国University of Alabama访问学者。现任武汉理工大学安全科学与应急管理学院公共安全与应急管理系教授，博士生导师。</w:t>
      </w:r>
    </w:p>
    <w:p w14:paraId="1F9AD57A" w14:textId="77777777" w:rsidR="00387C60" w:rsidRPr="00387C60" w:rsidRDefault="00387C60" w:rsidP="00387C60">
      <w:pPr>
        <w:rPr>
          <w:rFonts w:hint="eastAsia"/>
        </w:rPr>
      </w:pPr>
      <w:r w:rsidRPr="00387C60">
        <w:rPr>
          <w:rFonts w:hint="eastAsia"/>
        </w:rPr>
        <w:t>主要荣誉及学术任职：</w:t>
      </w:r>
    </w:p>
    <w:p w14:paraId="11FC6557" w14:textId="77777777" w:rsidR="00387C60" w:rsidRPr="00387C60" w:rsidRDefault="00387C60" w:rsidP="00387C60">
      <w:pPr>
        <w:rPr>
          <w:rFonts w:hint="eastAsia"/>
        </w:rPr>
      </w:pPr>
      <w:r w:rsidRPr="00387C60">
        <w:rPr>
          <w:rFonts w:hint="eastAsia"/>
        </w:rPr>
        <w:t>[1] 创新型企业成长与环境激励关联性研究，获2012年湖北省科技进步奖三等奖</w:t>
      </w:r>
    </w:p>
    <w:p w14:paraId="1AC8810A" w14:textId="15473DF0" w:rsidR="00387C60" w:rsidRPr="00387C60" w:rsidRDefault="00387C60" w:rsidP="00387C60">
      <w:pPr>
        <w:rPr>
          <w:rFonts w:hint="eastAsia"/>
        </w:rPr>
      </w:pPr>
      <w:r w:rsidRPr="00387C60">
        <w:rPr>
          <w:rFonts w:hint="eastAsia"/>
        </w:rPr>
        <w:t>[2] “十一五”期间湖北突发公共事件应急体系建设规划，获2010年第七届湖北省社会科学优秀成果二等奖</w:t>
      </w:r>
    </w:p>
    <w:p w14:paraId="190B2C96" w14:textId="77777777" w:rsidR="00387C60" w:rsidRPr="00387C60" w:rsidRDefault="00387C60" w:rsidP="00387C60">
      <w:pPr>
        <w:rPr>
          <w:rFonts w:hint="eastAsia"/>
        </w:rPr>
      </w:pPr>
      <w:r w:rsidRPr="00387C60">
        <w:rPr>
          <w:rFonts w:hint="eastAsia"/>
        </w:rPr>
        <w:t>[3] 湖北大型制造企业自主创新能力研究，获2009年湖北省发展研究奖二等奖，湖北省科技进步奖三等奖</w:t>
      </w:r>
    </w:p>
    <w:p w14:paraId="5CBA22B3" w14:textId="77777777" w:rsidR="00387C60" w:rsidRPr="00387C60" w:rsidRDefault="00387C60" w:rsidP="00387C60">
      <w:pPr>
        <w:rPr>
          <w:rFonts w:hint="eastAsia"/>
        </w:rPr>
      </w:pPr>
      <w:r w:rsidRPr="00387C60">
        <w:rPr>
          <w:rFonts w:hint="eastAsia"/>
        </w:rPr>
        <w:t>[4] 国家重点实验室科技创新能力评价研究，获2007年湖北省科技进步奖三等奖</w:t>
      </w:r>
    </w:p>
    <w:p w14:paraId="6BD20D4F" w14:textId="77777777" w:rsidR="00387C60" w:rsidRPr="00387C60" w:rsidRDefault="00387C60" w:rsidP="00387C60">
      <w:pPr>
        <w:rPr>
          <w:rFonts w:hint="eastAsia"/>
        </w:rPr>
      </w:pPr>
      <w:r w:rsidRPr="00387C60">
        <w:rPr>
          <w:rFonts w:hint="eastAsia"/>
        </w:rPr>
        <w:t>[5] “十一五”武汉推进科教兴市战略实施的深化研究，获2006年武汉市科技进步奖二等奖</w:t>
      </w:r>
    </w:p>
    <w:p w14:paraId="74557932" w14:textId="77777777" w:rsidR="00387C60" w:rsidRPr="00387C60" w:rsidRDefault="00387C60" w:rsidP="00387C60">
      <w:pPr>
        <w:rPr>
          <w:rFonts w:hint="eastAsia"/>
        </w:rPr>
      </w:pPr>
      <w:r w:rsidRPr="00387C60">
        <w:rPr>
          <w:rFonts w:hint="eastAsia"/>
        </w:rPr>
        <w:lastRenderedPageBreak/>
        <w:t>[6] 产品创新管理研究，获2003年湖北省科技进步奖一等奖</w:t>
      </w:r>
    </w:p>
    <w:p w14:paraId="0E1769C7" w14:textId="77777777" w:rsidR="00387C60" w:rsidRPr="00387C60" w:rsidRDefault="00387C60" w:rsidP="00387C60">
      <w:pPr>
        <w:rPr>
          <w:rFonts w:hint="eastAsia"/>
        </w:rPr>
      </w:pPr>
      <w:r w:rsidRPr="00387C60">
        <w:rPr>
          <w:rFonts w:hint="eastAsia"/>
        </w:rPr>
        <w:t>[7] 武汉高新技术产业发展统计监测体系研究，获2003年湖北省科技进步奖三等奖</w:t>
      </w:r>
    </w:p>
    <w:p w14:paraId="3341BF73" w14:textId="77777777" w:rsidR="00387C60" w:rsidRPr="00387C60" w:rsidRDefault="00387C60" w:rsidP="00387C60">
      <w:pPr>
        <w:rPr>
          <w:rFonts w:hint="eastAsia"/>
        </w:rPr>
      </w:pPr>
      <w:r w:rsidRPr="00387C60">
        <w:rPr>
          <w:rFonts w:hint="eastAsia"/>
        </w:rPr>
        <w:t>[8] 高新技术产业化中无形资产经营管理及知识产权保护研究，获2003年武汉市科技进步奖三等奖</w:t>
      </w:r>
    </w:p>
    <w:p w14:paraId="7C5A758A" w14:textId="77777777" w:rsidR="00387C60" w:rsidRPr="00387C60" w:rsidRDefault="00387C60" w:rsidP="00387C60">
      <w:pPr>
        <w:rPr>
          <w:rFonts w:hint="eastAsia"/>
        </w:rPr>
      </w:pPr>
      <w:r w:rsidRPr="00387C60">
        <w:rPr>
          <w:rFonts w:hint="eastAsia"/>
        </w:rPr>
        <w:t>[9] 湖北省应急管理专家咨询委员会委员（2016年-至今）</w:t>
      </w:r>
    </w:p>
    <w:p w14:paraId="355C3C60" w14:textId="77777777" w:rsidR="00387C60" w:rsidRPr="00387C60" w:rsidRDefault="00387C60" w:rsidP="00387C60">
      <w:pPr>
        <w:rPr>
          <w:rFonts w:hint="eastAsia"/>
        </w:rPr>
      </w:pPr>
      <w:r w:rsidRPr="00387C60">
        <w:rPr>
          <w:rFonts w:hint="eastAsia"/>
        </w:rPr>
        <w:t>[10] 湖北省科学学与科技管理研究会常务理事（2002年-至今）</w:t>
      </w:r>
    </w:p>
    <w:p w14:paraId="2E84F17D" w14:textId="77777777" w:rsidR="00387C60" w:rsidRPr="00387C60" w:rsidRDefault="00387C60" w:rsidP="00387C60">
      <w:pPr>
        <w:rPr>
          <w:rFonts w:hint="eastAsia"/>
        </w:rPr>
      </w:pPr>
      <w:r w:rsidRPr="00387C60">
        <w:rPr>
          <w:rFonts w:hint="eastAsia"/>
        </w:rPr>
        <w:t> </w:t>
      </w:r>
    </w:p>
    <w:p w14:paraId="3D310E3E" w14:textId="77777777" w:rsidR="00387C60" w:rsidRPr="00387C60" w:rsidRDefault="00387C60" w:rsidP="00387C60">
      <w:pPr>
        <w:rPr>
          <w:rFonts w:hint="eastAsia"/>
        </w:rPr>
      </w:pPr>
      <w:r w:rsidRPr="00387C60">
        <w:rPr>
          <w:rFonts w:hint="eastAsia"/>
          <w:b/>
          <w:bCs/>
        </w:rPr>
        <w:t>主讲课程</w:t>
      </w:r>
    </w:p>
    <w:p w14:paraId="1DFC4574" w14:textId="77777777" w:rsidR="00387C60" w:rsidRPr="00387C60" w:rsidRDefault="00387C60" w:rsidP="00387C60">
      <w:pPr>
        <w:rPr>
          <w:rFonts w:hint="eastAsia"/>
        </w:rPr>
      </w:pPr>
      <w:r w:rsidRPr="00387C60">
        <w:rPr>
          <w:rFonts w:hint="eastAsia"/>
        </w:rPr>
        <w:t>[1] 本科生课程：安全生产管理原理，工程安全风险评估，社会保障精算，技术经济学</w:t>
      </w:r>
    </w:p>
    <w:p w14:paraId="72014050" w14:textId="55C8078D" w:rsidR="00387C60" w:rsidRPr="00387C60" w:rsidRDefault="00387C60" w:rsidP="00387C60">
      <w:pPr>
        <w:rPr>
          <w:rFonts w:hint="eastAsia"/>
        </w:rPr>
      </w:pPr>
      <w:r w:rsidRPr="00387C60">
        <w:rPr>
          <w:rFonts w:hint="eastAsia"/>
        </w:rPr>
        <w:t>[2] 研究生课程：工程项目管理，工程计划与控制，安全事故应急管理，系统工程方法</w:t>
      </w:r>
    </w:p>
    <w:p w14:paraId="350D40B6" w14:textId="77777777" w:rsidR="00387C60" w:rsidRPr="00387C60" w:rsidRDefault="00387C60" w:rsidP="00387C60">
      <w:pPr>
        <w:rPr>
          <w:rFonts w:hint="eastAsia"/>
        </w:rPr>
      </w:pPr>
      <w:r w:rsidRPr="00387C60">
        <w:rPr>
          <w:rFonts w:hint="eastAsia"/>
        </w:rPr>
        <w:t> </w:t>
      </w:r>
    </w:p>
    <w:p w14:paraId="58786580" w14:textId="77777777" w:rsidR="00387C60" w:rsidRPr="00387C60" w:rsidRDefault="00387C60" w:rsidP="00387C60">
      <w:pPr>
        <w:rPr>
          <w:rFonts w:hint="eastAsia"/>
        </w:rPr>
      </w:pPr>
      <w:r w:rsidRPr="00387C60">
        <w:rPr>
          <w:rFonts w:hint="eastAsia"/>
          <w:b/>
          <w:bCs/>
        </w:rPr>
        <w:t>主持科研项目（2010年以来纵向项目）</w:t>
      </w:r>
    </w:p>
    <w:p w14:paraId="1DDAC21C" w14:textId="77777777" w:rsidR="00387C60" w:rsidRPr="00387C60" w:rsidRDefault="00387C60" w:rsidP="00387C60">
      <w:pPr>
        <w:rPr>
          <w:rFonts w:hint="eastAsia"/>
        </w:rPr>
      </w:pPr>
      <w:r w:rsidRPr="00387C60">
        <w:rPr>
          <w:rFonts w:hint="eastAsia"/>
        </w:rPr>
        <w:t>[1] 国家社科基金项目，多源数据融合的特大城市传染病疫情风险早期评估与危机预警研究，2020-2023</w:t>
      </w:r>
    </w:p>
    <w:p w14:paraId="6C556125" w14:textId="77777777" w:rsidR="00387C60" w:rsidRPr="00387C60" w:rsidRDefault="00387C60" w:rsidP="00387C60">
      <w:pPr>
        <w:rPr>
          <w:rFonts w:hint="eastAsia"/>
        </w:rPr>
      </w:pPr>
      <w:r w:rsidRPr="00387C60">
        <w:rPr>
          <w:rFonts w:hint="eastAsia"/>
        </w:rPr>
        <w:t>[2] 湖北省软科学重点项目，新一轮科技革命和产业变革对湖北省科技领域安全的影响和对策研究，2022</w:t>
      </w:r>
    </w:p>
    <w:p w14:paraId="227CB264" w14:textId="77777777" w:rsidR="00387C60" w:rsidRPr="00387C60" w:rsidRDefault="00387C60" w:rsidP="00387C60">
      <w:pPr>
        <w:rPr>
          <w:rFonts w:hint="eastAsia"/>
        </w:rPr>
      </w:pPr>
      <w:r w:rsidRPr="00387C60">
        <w:rPr>
          <w:rFonts w:hint="eastAsia"/>
        </w:rPr>
        <w:t>[3] 湖北省规划招标项目，湖北省交通运输安全应急“十四五”发展规划，2020-2021</w:t>
      </w:r>
    </w:p>
    <w:p w14:paraId="24D47A2D" w14:textId="77777777" w:rsidR="00387C60" w:rsidRPr="00387C60" w:rsidRDefault="00387C60" w:rsidP="00387C60">
      <w:pPr>
        <w:rPr>
          <w:rFonts w:hint="eastAsia"/>
        </w:rPr>
      </w:pPr>
      <w:r w:rsidRPr="00387C60">
        <w:rPr>
          <w:rFonts w:hint="eastAsia"/>
        </w:rPr>
        <w:t>[4] 教育部人文社科基金项目，重大灾难事件驱动企业安全行为治理的适应性规制重构机制研究，2017-2020</w:t>
      </w:r>
    </w:p>
    <w:p w14:paraId="065FCDA5" w14:textId="77777777" w:rsidR="00387C60" w:rsidRPr="00387C60" w:rsidRDefault="00387C60" w:rsidP="00387C60">
      <w:pPr>
        <w:rPr>
          <w:rFonts w:hint="eastAsia"/>
        </w:rPr>
      </w:pPr>
      <w:r w:rsidRPr="00387C60">
        <w:rPr>
          <w:rFonts w:hint="eastAsia"/>
        </w:rPr>
        <w:t>[5] 武汉市软科学重点项目，</w:t>
      </w:r>
      <w:bookmarkStart w:id="0" w:name="OLE_LINK15"/>
      <w:r w:rsidRPr="00387C60">
        <w:rPr>
          <w:rFonts w:hint="eastAsia"/>
        </w:rPr>
        <w:t>新型研发组织现状、模式与对策研究，2016-2017</w:t>
      </w:r>
      <w:bookmarkEnd w:id="0"/>
    </w:p>
    <w:p w14:paraId="2460D662" w14:textId="77777777" w:rsidR="00387C60" w:rsidRPr="00387C60" w:rsidRDefault="00387C60" w:rsidP="00387C60">
      <w:pPr>
        <w:rPr>
          <w:rFonts w:hint="eastAsia"/>
        </w:rPr>
      </w:pPr>
      <w:r w:rsidRPr="00387C60">
        <w:rPr>
          <w:rFonts w:hint="eastAsia"/>
        </w:rPr>
        <w:t>[6] 随州市政府招标项目，随州市应急体系“十三五”规划，2015-2016</w:t>
      </w:r>
    </w:p>
    <w:p w14:paraId="320D4438" w14:textId="77777777" w:rsidR="00387C60" w:rsidRPr="00387C60" w:rsidRDefault="00387C60" w:rsidP="00387C60">
      <w:pPr>
        <w:rPr>
          <w:rFonts w:hint="eastAsia"/>
        </w:rPr>
      </w:pPr>
      <w:r w:rsidRPr="00387C60">
        <w:rPr>
          <w:rFonts w:hint="eastAsia"/>
        </w:rPr>
        <w:t>[7] 武汉市科协项目，武汉市科技创新政策实施效果评估，2015</w:t>
      </w:r>
    </w:p>
    <w:p w14:paraId="41FEF149" w14:textId="77777777" w:rsidR="00387C60" w:rsidRPr="00387C60" w:rsidRDefault="00387C60" w:rsidP="00387C60">
      <w:pPr>
        <w:rPr>
          <w:rFonts w:hint="eastAsia"/>
        </w:rPr>
      </w:pPr>
      <w:r w:rsidRPr="00387C60">
        <w:rPr>
          <w:rFonts w:hint="eastAsia"/>
        </w:rPr>
        <w:t>[8] 湖北省软科学重点项目，湖北创新型企业发展现状与问题研究，2014-2015</w:t>
      </w:r>
    </w:p>
    <w:p w14:paraId="6C7B484C" w14:textId="77777777" w:rsidR="00387C60" w:rsidRPr="00387C60" w:rsidRDefault="00387C60" w:rsidP="00387C60">
      <w:pPr>
        <w:rPr>
          <w:rFonts w:hint="eastAsia"/>
        </w:rPr>
      </w:pPr>
      <w:r w:rsidRPr="00387C60">
        <w:rPr>
          <w:rFonts w:hint="eastAsia"/>
        </w:rPr>
        <w:t>[9] 湖北省科协项目，湖北省企业科技创新能力调查研究，2013-2014</w:t>
      </w:r>
    </w:p>
    <w:p w14:paraId="50917016" w14:textId="77777777" w:rsidR="00387C60" w:rsidRPr="00387C60" w:rsidRDefault="00387C60" w:rsidP="00387C60">
      <w:pPr>
        <w:rPr>
          <w:rFonts w:hint="eastAsia"/>
        </w:rPr>
      </w:pPr>
      <w:r w:rsidRPr="00387C60">
        <w:rPr>
          <w:rFonts w:hint="eastAsia"/>
        </w:rPr>
        <w:t>[10] 湖北省社科基金项目，高新区自主创新体系与能力建设理论与实证研究，2012</w:t>
      </w:r>
    </w:p>
    <w:p w14:paraId="7685EC28" w14:textId="77777777" w:rsidR="00387C60" w:rsidRPr="00387C60" w:rsidRDefault="00387C60" w:rsidP="00387C60">
      <w:pPr>
        <w:rPr>
          <w:rFonts w:hint="eastAsia"/>
        </w:rPr>
      </w:pPr>
      <w:r w:rsidRPr="00387C60">
        <w:rPr>
          <w:rFonts w:hint="eastAsia"/>
        </w:rPr>
        <w:t>[11] 教育部人文社科基金项目，合作创新项目关系风险治理的团队嵌入策略研究，2011-2014</w:t>
      </w:r>
    </w:p>
    <w:p w14:paraId="0AC1B784" w14:textId="77777777" w:rsidR="00387C60" w:rsidRPr="00387C60" w:rsidRDefault="00387C60" w:rsidP="00387C60">
      <w:pPr>
        <w:rPr>
          <w:rFonts w:hint="eastAsia"/>
        </w:rPr>
      </w:pPr>
      <w:r w:rsidRPr="00387C60">
        <w:rPr>
          <w:rFonts w:hint="eastAsia"/>
        </w:rPr>
        <w:t>[12] 湖北省软科学研究项目，东湖自主创新示范区科技政策实施效果评估研究，2010-</w:t>
      </w:r>
      <w:r w:rsidRPr="00387C60">
        <w:rPr>
          <w:rFonts w:hint="eastAsia"/>
        </w:rPr>
        <w:lastRenderedPageBreak/>
        <w:t>2011</w:t>
      </w:r>
    </w:p>
    <w:p w14:paraId="44A9F588" w14:textId="77777777" w:rsidR="00387C60" w:rsidRPr="00387C60" w:rsidRDefault="00387C60" w:rsidP="00387C60">
      <w:pPr>
        <w:rPr>
          <w:rFonts w:hint="eastAsia"/>
        </w:rPr>
      </w:pPr>
      <w:r w:rsidRPr="00387C60">
        <w:rPr>
          <w:rFonts w:hint="eastAsia"/>
        </w:rPr>
        <w:t>[13] 武汉市招标项目，东湖示范区创新体系及自主创新能力提升的思路和对策研究，2010</w:t>
      </w:r>
    </w:p>
    <w:p w14:paraId="473D2D2F" w14:textId="77777777" w:rsidR="00387C60" w:rsidRPr="00387C60" w:rsidRDefault="00387C60" w:rsidP="00387C60">
      <w:pPr>
        <w:rPr>
          <w:rFonts w:hint="eastAsia"/>
        </w:rPr>
      </w:pPr>
      <w:r w:rsidRPr="00387C60">
        <w:rPr>
          <w:rFonts w:hint="eastAsia"/>
        </w:rPr>
        <w:t> </w:t>
      </w:r>
    </w:p>
    <w:p w14:paraId="10FB488E" w14:textId="77777777" w:rsidR="00387C60" w:rsidRPr="00387C60" w:rsidRDefault="00387C60" w:rsidP="00387C60">
      <w:pPr>
        <w:rPr>
          <w:rFonts w:hint="eastAsia"/>
        </w:rPr>
      </w:pPr>
      <w:r w:rsidRPr="00387C60">
        <w:rPr>
          <w:rFonts w:hint="eastAsia"/>
          <w:b/>
          <w:bCs/>
        </w:rPr>
        <w:t>出版专著和教材情况</w:t>
      </w:r>
    </w:p>
    <w:p w14:paraId="131B3952" w14:textId="77777777" w:rsidR="00387C60" w:rsidRPr="00387C60" w:rsidRDefault="00387C60" w:rsidP="00387C60">
      <w:pPr>
        <w:rPr>
          <w:rFonts w:hint="eastAsia"/>
        </w:rPr>
      </w:pPr>
      <w:r w:rsidRPr="00387C60">
        <w:rPr>
          <w:rFonts w:hint="eastAsia"/>
        </w:rPr>
        <w:t>[1] 庄越，霍非舟，于蓉. 现代安全事故管理，科学出版社，2018.5</w:t>
      </w:r>
    </w:p>
    <w:p w14:paraId="1672A814" w14:textId="77777777" w:rsidR="00387C60" w:rsidRPr="00387C60" w:rsidRDefault="00387C60" w:rsidP="00387C60">
      <w:pPr>
        <w:rPr>
          <w:rFonts w:hint="eastAsia"/>
        </w:rPr>
      </w:pPr>
      <w:r w:rsidRPr="00387C60">
        <w:rPr>
          <w:rFonts w:hint="eastAsia"/>
        </w:rPr>
        <w:t>[2] 庄越，雷培德. 安全事故应急管理，中国经济出版社，2009.9</w:t>
      </w:r>
    </w:p>
    <w:p w14:paraId="47A6BDF7" w14:textId="77777777" w:rsidR="00387C60" w:rsidRPr="00387C60" w:rsidRDefault="00387C60" w:rsidP="00387C60">
      <w:pPr>
        <w:rPr>
          <w:rFonts w:hint="eastAsia"/>
        </w:rPr>
      </w:pPr>
      <w:r w:rsidRPr="00387C60">
        <w:rPr>
          <w:rFonts w:hint="eastAsia"/>
        </w:rPr>
        <w:t>[3] 庄越，20世纪中国知名科学家学术成就概览:管理学卷(第2分册)—万君康，科学出版社，2013.10</w:t>
      </w:r>
    </w:p>
    <w:p w14:paraId="62D27722" w14:textId="77777777" w:rsidR="00387C60" w:rsidRPr="00387C60" w:rsidRDefault="00387C60" w:rsidP="00387C60">
      <w:pPr>
        <w:rPr>
          <w:rFonts w:hint="eastAsia"/>
        </w:rPr>
      </w:pPr>
      <w:r w:rsidRPr="00387C60">
        <w:rPr>
          <w:rFonts w:hint="eastAsia"/>
        </w:rPr>
        <w:t>[4] 袁明鹏，胡艳，庄越，新编技术经济学，清华大学出版社，2007.10</w:t>
      </w:r>
    </w:p>
    <w:p w14:paraId="3F313B5A" w14:textId="77777777" w:rsidR="00387C60" w:rsidRPr="00387C60" w:rsidRDefault="00387C60" w:rsidP="00387C60">
      <w:pPr>
        <w:rPr>
          <w:rFonts w:hint="eastAsia"/>
        </w:rPr>
      </w:pPr>
      <w:r w:rsidRPr="00387C60">
        <w:rPr>
          <w:rFonts w:hint="eastAsia"/>
        </w:rPr>
        <w:t> </w:t>
      </w:r>
    </w:p>
    <w:p w14:paraId="5EBECA07" w14:textId="77777777" w:rsidR="00387C60" w:rsidRPr="00387C60" w:rsidRDefault="00387C60" w:rsidP="00387C60">
      <w:pPr>
        <w:rPr>
          <w:rFonts w:hint="eastAsia"/>
        </w:rPr>
      </w:pPr>
      <w:r w:rsidRPr="00387C60">
        <w:rPr>
          <w:rFonts w:hint="eastAsia"/>
          <w:b/>
          <w:bCs/>
        </w:rPr>
        <w:t>发表论文情况（2010年以来发表论文）</w:t>
      </w:r>
    </w:p>
    <w:p w14:paraId="585962AE" w14:textId="77777777" w:rsidR="00387C60" w:rsidRPr="00387C60" w:rsidRDefault="00387C60" w:rsidP="00387C60">
      <w:pPr>
        <w:rPr>
          <w:rFonts w:hint="eastAsia"/>
        </w:rPr>
      </w:pPr>
      <w:r w:rsidRPr="00387C60">
        <w:rPr>
          <w:rFonts w:hint="eastAsia"/>
        </w:rPr>
        <w:t>[1] 庄越 梁晓晓，面向疫情危机的城市公共卫生系统韧性，中国安全科学学报，2022（2）：167-175</w:t>
      </w:r>
    </w:p>
    <w:p w14:paraId="782B9BE0" w14:textId="77777777" w:rsidR="00387C60" w:rsidRPr="00387C60" w:rsidRDefault="00387C60" w:rsidP="00387C60">
      <w:pPr>
        <w:rPr>
          <w:rFonts w:hint="eastAsia"/>
        </w:rPr>
      </w:pPr>
      <w:r w:rsidRPr="00387C60">
        <w:rPr>
          <w:rFonts w:hint="eastAsia"/>
        </w:rPr>
        <w:t>[2] 庄越，范超等，融于LFI的事故问责新机制：基于危化品爆炸事故纵贯研究，武汉理工大学学报信息与管理工程版，2022（2）：314-322</w:t>
      </w:r>
    </w:p>
    <w:p w14:paraId="3C07EB71" w14:textId="77777777" w:rsidR="00387C60" w:rsidRPr="00387C60" w:rsidRDefault="00387C60" w:rsidP="00387C60">
      <w:pPr>
        <w:rPr>
          <w:rFonts w:hint="eastAsia"/>
        </w:rPr>
      </w:pPr>
      <w:r w:rsidRPr="00387C60">
        <w:rPr>
          <w:rFonts w:hint="eastAsia"/>
        </w:rPr>
        <w:t>[3] </w:t>
      </w:r>
      <w:r w:rsidRPr="00387C60">
        <w:t>Zihao Wang, Yue Zhuang and Chao Fan</w:t>
      </w:r>
      <w:r w:rsidRPr="00387C60">
        <w:rPr>
          <w:rFonts w:hint="eastAsia"/>
        </w:rPr>
        <w:t>，</w:t>
      </w:r>
      <w:r w:rsidRPr="00387C60">
        <w:t>Empirical Analysis of the Dynamics of the COVID-19 Epidemic in Urban Embedded Social Networks</w:t>
      </w:r>
      <w:r w:rsidRPr="00387C60">
        <w:rPr>
          <w:rFonts w:hint="eastAsia"/>
        </w:rPr>
        <w:t>，</w:t>
      </w:r>
      <w:r w:rsidRPr="00387C60">
        <w:t>Frontiers in Public Health</w:t>
      </w:r>
      <w:r w:rsidRPr="00387C60">
        <w:rPr>
          <w:rFonts w:hint="eastAsia"/>
        </w:rPr>
        <w:t>，</w:t>
      </w:r>
      <w:r w:rsidRPr="00387C60">
        <w:t>2022 Jun 2: 1-12 doi: 10.3389/fpubh.2022.879340 </w:t>
      </w:r>
      <w:r w:rsidRPr="00387C60">
        <w:rPr>
          <w:rFonts w:hint="eastAsia"/>
        </w:rPr>
        <w:t>（</w:t>
      </w:r>
      <w:r w:rsidRPr="00387C60">
        <w:t>SSCI</w:t>
      </w:r>
      <w:r w:rsidRPr="00387C60">
        <w:rPr>
          <w:rFonts w:hint="eastAsia"/>
        </w:rPr>
        <w:t>，</w:t>
      </w:r>
      <w:r w:rsidRPr="00387C60">
        <w:t>SCI</w:t>
      </w:r>
      <w:r w:rsidRPr="00387C60">
        <w:rPr>
          <w:rFonts w:hint="eastAsia"/>
        </w:rPr>
        <w:t>，</w:t>
      </w:r>
      <w:r w:rsidRPr="00387C60">
        <w:t>JCR Q1 4.022</w:t>
      </w:r>
      <w:r w:rsidRPr="00387C60">
        <w:rPr>
          <w:rFonts w:hint="eastAsia"/>
        </w:rPr>
        <w:t>）</w:t>
      </w:r>
    </w:p>
    <w:p w14:paraId="16E02CB0" w14:textId="77777777" w:rsidR="00387C60" w:rsidRPr="00387C60" w:rsidRDefault="00387C60" w:rsidP="00387C60">
      <w:pPr>
        <w:rPr>
          <w:rFonts w:hint="eastAsia"/>
        </w:rPr>
      </w:pPr>
      <w:r w:rsidRPr="00387C60">
        <w:t>[4] Yue Zhuang, Tiantian Zhao, Xuanrong Shao, Mechanism of WeChat</w:t>
      </w:r>
      <w:r w:rsidRPr="00387C60">
        <w:rPr>
          <w:rFonts w:hint="eastAsia"/>
        </w:rPr>
        <w:t>’</w:t>
      </w:r>
      <w:r w:rsidRPr="00387C60">
        <w:t>s Impact on Public Risk Perception During COVID-19</w:t>
      </w:r>
      <w:r w:rsidRPr="00387C60">
        <w:rPr>
          <w:rFonts w:hint="eastAsia"/>
        </w:rPr>
        <w:t>，</w:t>
      </w:r>
      <w:r w:rsidRPr="00387C60">
        <w:t>Risk Management and Healthcare Policy 2021:14</w:t>
      </w:r>
      <w:r w:rsidRPr="00387C60">
        <w:rPr>
          <w:rFonts w:hint="eastAsia"/>
        </w:rPr>
        <w:t>：</w:t>
      </w:r>
      <w:r w:rsidRPr="00387C60">
        <w:t>4223-4233 https://doi.org/10.2147/RMHP.S328175 </w:t>
      </w:r>
      <w:r w:rsidRPr="00387C60">
        <w:rPr>
          <w:rFonts w:hint="eastAsia"/>
        </w:rPr>
        <w:t>（</w:t>
      </w:r>
      <w:r w:rsidRPr="00387C60">
        <w:t>SSCI</w:t>
      </w:r>
      <w:r w:rsidRPr="00387C60">
        <w:rPr>
          <w:rFonts w:hint="eastAsia"/>
        </w:rPr>
        <w:t>，</w:t>
      </w:r>
      <w:r w:rsidRPr="00387C60">
        <w:t>SCI</w:t>
      </w:r>
      <w:r w:rsidRPr="00387C60">
        <w:rPr>
          <w:rFonts w:hint="eastAsia"/>
        </w:rPr>
        <w:t>，</w:t>
      </w:r>
      <w:r w:rsidRPr="00387C60">
        <w:t>JCR Q2 4.527</w:t>
      </w:r>
      <w:r w:rsidRPr="00387C60">
        <w:rPr>
          <w:rFonts w:hint="eastAsia"/>
        </w:rPr>
        <w:t>）</w:t>
      </w:r>
    </w:p>
    <w:p w14:paraId="311F1F39" w14:textId="77777777" w:rsidR="00387C60" w:rsidRPr="00387C60" w:rsidRDefault="00387C60" w:rsidP="00387C60">
      <w:pPr>
        <w:rPr>
          <w:rFonts w:hint="eastAsia"/>
        </w:rPr>
      </w:pPr>
      <w:r w:rsidRPr="00387C60">
        <w:t>[5] Yue Zhuang, Yudi Chen, Risk management of Covid-19 epidemic spread in urban rail transit based on SEIR model, Proc. SPIE 12081, Sixth International Conference on Electromechanical Control Technology and Transportation (ICECTT 2021), 1208139 (6 February 2022); https://doi.org/10.1117/12.2624679 (EI)</w:t>
      </w:r>
    </w:p>
    <w:p w14:paraId="11FDABE5" w14:textId="77777777" w:rsidR="00387C60" w:rsidRPr="00387C60" w:rsidRDefault="00387C60" w:rsidP="00387C60">
      <w:pPr>
        <w:rPr>
          <w:rFonts w:hint="eastAsia"/>
        </w:rPr>
      </w:pPr>
      <w:r w:rsidRPr="00387C60">
        <w:t>[6] Qian W, Yue Z. Study on the Effectiveness of Prevention Strategies for the COVID-19 pandemic: A</w:t>
      </w:r>
    </w:p>
    <w:p w14:paraId="4BB83008" w14:textId="77777777" w:rsidR="00387C60" w:rsidRPr="00387C60" w:rsidRDefault="00387C60" w:rsidP="00387C60">
      <w:pPr>
        <w:rPr>
          <w:rFonts w:hint="eastAsia"/>
        </w:rPr>
      </w:pPr>
      <w:r w:rsidRPr="00387C60">
        <w:t>Case Study in Ezhou, China. Health in Emergencies and Disasters Quarterly. 2022; 7(4):193-204. http://dx.doi.org/10.32598/hdq.7.4.440.1</w:t>
      </w:r>
    </w:p>
    <w:p w14:paraId="74177374" w14:textId="77777777" w:rsidR="00387C60" w:rsidRPr="00387C60" w:rsidRDefault="00387C60" w:rsidP="00387C60">
      <w:pPr>
        <w:rPr>
          <w:rFonts w:hint="eastAsia"/>
        </w:rPr>
      </w:pPr>
      <w:r w:rsidRPr="00387C60">
        <w:rPr>
          <w:rFonts w:hint="eastAsia"/>
        </w:rPr>
        <w:lastRenderedPageBreak/>
        <w:t>[7] 张志强，庄越等，常态化防控期新冠疫情传播特征及因应对策: 以扬州市为例，武汉理工大学学报信息与管理工程版，2022（5）：791-799</w:t>
      </w:r>
    </w:p>
    <w:p w14:paraId="42B50D18" w14:textId="77777777" w:rsidR="00387C60" w:rsidRPr="00387C60" w:rsidRDefault="00387C60" w:rsidP="00387C60">
      <w:pPr>
        <w:rPr>
          <w:rFonts w:hint="eastAsia"/>
        </w:rPr>
      </w:pPr>
      <w:r w:rsidRPr="00387C60">
        <w:rPr>
          <w:rFonts w:hint="eastAsia"/>
        </w:rPr>
        <w:t>[8] 陈文佩，庄越，基于中美比较研究新冠疫情防控中的合作治理差异，现代商贸工业，2022（15）：32-33</w:t>
      </w:r>
    </w:p>
    <w:p w14:paraId="36C4378C" w14:textId="77777777" w:rsidR="00387C60" w:rsidRPr="00387C60" w:rsidRDefault="00387C60" w:rsidP="00387C60">
      <w:pPr>
        <w:rPr>
          <w:rFonts w:hint="eastAsia"/>
        </w:rPr>
      </w:pPr>
      <w:r w:rsidRPr="00387C60">
        <w:rPr>
          <w:rFonts w:hint="eastAsia"/>
        </w:rPr>
        <w:t>[9] 张皓杨，庄越，地铁火灾风险评估的前兆信息采集与融合分析，现代商贸工业，2022（5）：193-195</w:t>
      </w:r>
    </w:p>
    <w:p w14:paraId="2093C9EE" w14:textId="77777777" w:rsidR="00387C60" w:rsidRPr="00387C60" w:rsidRDefault="00387C60" w:rsidP="00387C60">
      <w:pPr>
        <w:rPr>
          <w:rFonts w:hint="eastAsia"/>
        </w:rPr>
      </w:pPr>
      <w:r w:rsidRPr="00387C60">
        <w:t>[10] Xianwu Zhang , Yue Zhuang, Analysis of the reflection case of major hazardous chemicals safety accident based on LFI</w:t>
      </w:r>
      <w:r w:rsidRPr="00387C60">
        <w:rPr>
          <w:rFonts w:hint="eastAsia"/>
        </w:rPr>
        <w:t>，</w:t>
      </w:r>
      <w:r w:rsidRPr="00387C60">
        <w:t>IOP Conference Series: Earth and Environmental Science</w:t>
      </w:r>
      <w:r w:rsidRPr="00387C60">
        <w:rPr>
          <w:rFonts w:hint="eastAsia"/>
        </w:rPr>
        <w:t>，</w:t>
      </w:r>
      <w:r w:rsidRPr="00387C60">
        <w:t>2020, 474(5):052018</w:t>
      </w:r>
      <w:r w:rsidRPr="00387C60">
        <w:rPr>
          <w:rFonts w:hint="eastAsia"/>
        </w:rPr>
        <w:t>，（</w:t>
      </w:r>
      <w:r w:rsidRPr="00387C60">
        <w:t>EI</w:t>
      </w:r>
      <w:r w:rsidRPr="00387C60">
        <w:rPr>
          <w:rFonts w:hint="eastAsia"/>
        </w:rPr>
        <w:t>）</w:t>
      </w:r>
    </w:p>
    <w:p w14:paraId="60B681A8" w14:textId="77777777" w:rsidR="00387C60" w:rsidRPr="00387C60" w:rsidRDefault="00387C60" w:rsidP="00387C60">
      <w:pPr>
        <w:rPr>
          <w:rFonts w:hint="eastAsia"/>
        </w:rPr>
      </w:pPr>
      <w:r w:rsidRPr="00387C60">
        <w:t>[11] Dai Wentian, Zhuang Yue, Zhang Supei, Research on the Transformation of Safety decision Driven by Major Accidents Based on Big Data Mining</w:t>
      </w:r>
      <w:r w:rsidRPr="00387C60">
        <w:rPr>
          <w:rFonts w:hint="eastAsia"/>
        </w:rPr>
        <w:t>，</w:t>
      </w:r>
      <w:r w:rsidRPr="00387C60">
        <w:t>IOP Conference Series: Earth and Environmental Science</w:t>
      </w:r>
      <w:r w:rsidRPr="00387C60">
        <w:rPr>
          <w:rFonts w:hint="eastAsia"/>
        </w:rPr>
        <w:t>，</w:t>
      </w:r>
      <w:r w:rsidRPr="00387C60">
        <w:t>2020, 526(1):012217</w:t>
      </w:r>
      <w:r w:rsidRPr="00387C60">
        <w:rPr>
          <w:rFonts w:hint="eastAsia"/>
        </w:rPr>
        <w:t>，</w:t>
      </w:r>
      <w:r w:rsidRPr="00387C60">
        <w:t>1755-1307</w:t>
      </w:r>
      <w:r w:rsidRPr="00387C60">
        <w:rPr>
          <w:rFonts w:hint="eastAsia"/>
        </w:rPr>
        <w:t>（</w:t>
      </w:r>
      <w:r w:rsidRPr="00387C60">
        <w:t>EI</w:t>
      </w:r>
      <w:r w:rsidRPr="00387C60">
        <w:rPr>
          <w:rFonts w:hint="eastAsia"/>
        </w:rPr>
        <w:t>）</w:t>
      </w:r>
    </w:p>
    <w:p w14:paraId="5498EDD6" w14:textId="77777777" w:rsidR="00387C60" w:rsidRPr="00387C60" w:rsidRDefault="00387C60" w:rsidP="00387C60">
      <w:pPr>
        <w:rPr>
          <w:rFonts w:hint="eastAsia"/>
        </w:rPr>
      </w:pPr>
      <w:r w:rsidRPr="00387C60">
        <w:rPr>
          <w:rFonts w:hint="eastAsia"/>
        </w:rPr>
        <w:t>[12] 庄越 潘鹏，团队嵌入关系治理的调节效应：合作创新实证，科研管理，2016（4）：27-35</w:t>
      </w:r>
    </w:p>
    <w:p w14:paraId="09E9027D" w14:textId="77777777" w:rsidR="00387C60" w:rsidRPr="00387C60" w:rsidRDefault="00387C60" w:rsidP="00387C60">
      <w:pPr>
        <w:rPr>
          <w:rFonts w:hint="eastAsia"/>
        </w:rPr>
      </w:pPr>
      <w:r w:rsidRPr="00387C60">
        <w:rPr>
          <w:rFonts w:hint="eastAsia"/>
        </w:rPr>
        <w:t>[13] 庄越 于蓉，合作创新项目关系风险治理中的团队嵌入管理研究，科学学研究，2013(11):   </w:t>
      </w:r>
    </w:p>
    <w:p w14:paraId="4B111D6C" w14:textId="77777777" w:rsidR="00387C60" w:rsidRPr="00387C60" w:rsidRDefault="00387C60" w:rsidP="00387C60">
      <w:pPr>
        <w:rPr>
          <w:rFonts w:hint="eastAsia"/>
        </w:rPr>
      </w:pPr>
      <w:r w:rsidRPr="00387C60">
        <w:rPr>
          <w:rFonts w:hint="eastAsia"/>
        </w:rPr>
        <w:t>1274-1280</w:t>
      </w:r>
    </w:p>
    <w:p w14:paraId="6AA291EC" w14:textId="77777777" w:rsidR="00387C60" w:rsidRPr="00387C60" w:rsidRDefault="00387C60" w:rsidP="00387C60">
      <w:pPr>
        <w:rPr>
          <w:rFonts w:hint="eastAsia"/>
        </w:rPr>
      </w:pPr>
      <w:r w:rsidRPr="00387C60">
        <w:rPr>
          <w:rFonts w:hint="eastAsia"/>
        </w:rPr>
        <w:t>[14] 庄越，沈吴越、毛岩等，酒驾法规威慑效应的社会因素影响研究，武汉理工大学学报信息与管理工程版，2018（5）：493-497</w:t>
      </w:r>
    </w:p>
    <w:p w14:paraId="79C4F4D4" w14:textId="77777777" w:rsidR="00387C60" w:rsidRPr="00387C60" w:rsidRDefault="00387C60" w:rsidP="00387C60">
      <w:pPr>
        <w:rPr>
          <w:rFonts w:hint="eastAsia"/>
        </w:rPr>
      </w:pPr>
      <w:r w:rsidRPr="00387C60">
        <w:rPr>
          <w:rFonts w:hint="eastAsia"/>
        </w:rPr>
        <w:t>[15] 庄越，苏晓倩，周源，肖诗琪，我国特别重大安全事故的数据挖掘，中国应急管理报告（2018），社会科学文献出版社，2018.11,101-117</w:t>
      </w:r>
    </w:p>
    <w:p w14:paraId="13F17103" w14:textId="77777777" w:rsidR="00387C60" w:rsidRPr="00387C60" w:rsidRDefault="00387C60" w:rsidP="00387C60">
      <w:pPr>
        <w:rPr>
          <w:rFonts w:hint="eastAsia"/>
        </w:rPr>
      </w:pPr>
      <w:r w:rsidRPr="00387C60">
        <w:rPr>
          <w:rFonts w:hint="eastAsia"/>
        </w:rPr>
        <w:t>[16] 刘世恩，庄越，基于LFI理论的我国疫苗安全风险治理新模式探索，现代商贸工业，2020（2）：90-92</w:t>
      </w:r>
    </w:p>
    <w:p w14:paraId="30894DA4" w14:textId="77777777" w:rsidR="00387C60" w:rsidRPr="00387C60" w:rsidRDefault="00387C60" w:rsidP="00387C60">
      <w:pPr>
        <w:rPr>
          <w:rFonts w:hint="eastAsia"/>
        </w:rPr>
      </w:pPr>
      <w:r w:rsidRPr="00387C60">
        <w:rPr>
          <w:rFonts w:hint="eastAsia"/>
        </w:rPr>
        <w:t>[17] 苏晓倩, 庄越, 新能源汽车燃爆风险与防控研究，中国安全科学学报，2018（5）：95-98</w:t>
      </w:r>
    </w:p>
    <w:p w14:paraId="1E746658" w14:textId="77777777" w:rsidR="00387C60" w:rsidRPr="00387C60" w:rsidRDefault="00387C60" w:rsidP="00387C60">
      <w:pPr>
        <w:rPr>
          <w:rFonts w:hint="eastAsia"/>
        </w:rPr>
      </w:pPr>
      <w:r w:rsidRPr="00387C60">
        <w:rPr>
          <w:rFonts w:hint="eastAsia"/>
        </w:rPr>
        <w:t>[18] 胡苏捷，庄越，如何激发协同创新的催化效应——基于新型研发组织的案例研究，财会月刊，2018. 22：111-116</w:t>
      </w:r>
    </w:p>
    <w:p w14:paraId="728708AB" w14:textId="77777777" w:rsidR="00387C60" w:rsidRPr="00387C60" w:rsidRDefault="00387C60" w:rsidP="00387C60">
      <w:pPr>
        <w:rPr>
          <w:rFonts w:hint="eastAsia"/>
        </w:rPr>
      </w:pPr>
      <w:r w:rsidRPr="00387C60">
        <w:rPr>
          <w:rFonts w:hint="eastAsia"/>
        </w:rPr>
        <w:t>[19] 张素培 庄越，构建重大事故有效反省机制，中国安全科学学报，2017（6）：1-6</w:t>
      </w:r>
    </w:p>
    <w:p w14:paraId="41648BFF" w14:textId="77777777" w:rsidR="00387C60" w:rsidRPr="00387C60" w:rsidRDefault="00387C60" w:rsidP="00387C60">
      <w:pPr>
        <w:rPr>
          <w:rFonts w:hint="eastAsia"/>
        </w:rPr>
      </w:pPr>
      <w:r w:rsidRPr="00387C60">
        <w:rPr>
          <w:rFonts w:hint="eastAsia"/>
        </w:rPr>
        <w:t>[20] 张素培 庄越，基于事件系统理论的事故组织行为分析，安全与环境工程，2017（4）：117-122</w:t>
      </w:r>
    </w:p>
    <w:p w14:paraId="495B837D" w14:textId="77777777" w:rsidR="00387C60" w:rsidRPr="00387C60" w:rsidRDefault="00387C60" w:rsidP="00387C60">
      <w:pPr>
        <w:rPr>
          <w:rFonts w:hint="eastAsia"/>
        </w:rPr>
      </w:pPr>
      <w:r w:rsidRPr="00387C60">
        <w:rPr>
          <w:rFonts w:hint="eastAsia"/>
        </w:rPr>
        <w:t>[21] 张素培 庄越，适应性风险规制理论构建研究，安全与环境工程，2017（3）：132-137</w:t>
      </w:r>
    </w:p>
    <w:p w14:paraId="56D021AF" w14:textId="77777777" w:rsidR="00387C60" w:rsidRPr="00387C60" w:rsidRDefault="00387C60" w:rsidP="00387C60">
      <w:pPr>
        <w:rPr>
          <w:rFonts w:hint="eastAsia"/>
        </w:rPr>
      </w:pPr>
      <w:r w:rsidRPr="00387C60">
        <w:rPr>
          <w:rFonts w:hint="eastAsia"/>
        </w:rPr>
        <w:lastRenderedPageBreak/>
        <w:t>[22] 张忠义 庄越，试论我国城市应急软能力提升路径--基于2016年武汉洪涝灾害的理性思考，中国安全生产科学技术，2017（3）</w:t>
      </w:r>
    </w:p>
    <w:p w14:paraId="09A91729" w14:textId="77777777" w:rsidR="00387C60" w:rsidRPr="00387C60" w:rsidRDefault="00387C60" w:rsidP="00387C60">
      <w:pPr>
        <w:rPr>
          <w:rFonts w:hint="eastAsia"/>
        </w:rPr>
      </w:pPr>
      <w:r w:rsidRPr="00387C60">
        <w:rPr>
          <w:rFonts w:hint="eastAsia"/>
        </w:rPr>
        <w:t>[23] 刘燕 庄越，三脚架事故致因模型的结构化重构研究，中国安全科学学报，2016（4）：60-65</w:t>
      </w:r>
    </w:p>
    <w:p w14:paraId="36EA388B" w14:textId="77777777" w:rsidR="00387C60" w:rsidRPr="00387C60" w:rsidRDefault="00387C60" w:rsidP="00387C60">
      <w:pPr>
        <w:rPr>
          <w:rFonts w:hint="eastAsia"/>
        </w:rPr>
      </w:pPr>
      <w:r w:rsidRPr="00387C60">
        <w:rPr>
          <w:rFonts w:hint="eastAsia"/>
        </w:rPr>
        <w:t>[24] 庄越 孔超，</w:t>
      </w:r>
      <w:bookmarkStart w:id="1" w:name="OLE_LINK4"/>
      <w:bookmarkStart w:id="2" w:name="OLE_LINK3"/>
      <w:bookmarkEnd w:id="1"/>
      <w:r w:rsidRPr="00387C60">
        <w:rPr>
          <w:rFonts w:hint="eastAsia"/>
        </w:rPr>
        <w:t>加强大型工程项目社会风险治理，消除衍生灾害</w:t>
      </w:r>
      <w:bookmarkEnd w:id="2"/>
      <w:r w:rsidRPr="00387C60">
        <w:rPr>
          <w:rFonts w:hint="eastAsia"/>
        </w:rPr>
        <w:t>隐患，中国减灾，2012（7）：43-45</w:t>
      </w:r>
    </w:p>
    <w:p w14:paraId="5287EC42" w14:textId="77777777" w:rsidR="00387C60" w:rsidRPr="00387C60" w:rsidRDefault="00387C60" w:rsidP="00387C60">
      <w:pPr>
        <w:rPr>
          <w:rFonts w:hint="eastAsia"/>
        </w:rPr>
      </w:pPr>
      <w:r w:rsidRPr="00387C60">
        <w:rPr>
          <w:rFonts w:hint="eastAsia"/>
        </w:rPr>
        <w:t>[25] 庄越，李燕冰，秦远建，创新环境激励与企业成长：基于中部创新型企业的实证，科技进步与对策，2012（4）: 86-90</w:t>
      </w:r>
    </w:p>
    <w:p w14:paraId="437F8FEB" w14:textId="77777777" w:rsidR="00387C60" w:rsidRPr="00387C60" w:rsidRDefault="00387C60" w:rsidP="00387C60">
      <w:pPr>
        <w:rPr>
          <w:rFonts w:hint="eastAsia"/>
        </w:rPr>
      </w:pPr>
      <w:r w:rsidRPr="00387C60">
        <w:t>[26] Lu Shengfang, Zhuang Yue, Encouraging water pollution control in the workplace: a survey on the pro-environmental behavior of employees</w:t>
      </w:r>
      <w:r w:rsidRPr="00387C60">
        <w:rPr>
          <w:rFonts w:hint="eastAsia"/>
        </w:rPr>
        <w:t>，</w:t>
      </w:r>
      <w:r w:rsidRPr="00387C60">
        <w:t>Desalination and Water Treatment</w:t>
      </w:r>
      <w:r w:rsidRPr="00387C60">
        <w:rPr>
          <w:rFonts w:hint="eastAsia"/>
        </w:rPr>
        <w:t>，</w:t>
      </w:r>
      <w:r w:rsidRPr="00387C60">
        <w:t>125 (2018) 203-210</w:t>
      </w:r>
      <w:r w:rsidRPr="00387C60">
        <w:rPr>
          <w:rFonts w:hint="eastAsia"/>
        </w:rPr>
        <w:t>（</w:t>
      </w:r>
      <w:r w:rsidRPr="00387C60">
        <w:t>SCI</w:t>
      </w:r>
      <w:r w:rsidRPr="00387C60">
        <w:rPr>
          <w:rFonts w:hint="eastAsia"/>
        </w:rPr>
        <w:t>）</w:t>
      </w:r>
    </w:p>
    <w:p w14:paraId="0FC11273" w14:textId="77777777" w:rsidR="00387C60" w:rsidRPr="00387C60" w:rsidRDefault="00387C60" w:rsidP="00387C60">
      <w:pPr>
        <w:rPr>
          <w:rFonts w:hint="eastAsia"/>
        </w:rPr>
      </w:pPr>
      <w:r w:rsidRPr="00387C60">
        <w:t>[27] Lu Shengfang, Zhuang Yue, Research on the Driving Mechanism of NRO Oriented to the Innovation Chain</w:t>
      </w:r>
      <w:r w:rsidRPr="00387C60">
        <w:rPr>
          <w:rFonts w:hint="eastAsia"/>
        </w:rPr>
        <w:t>，</w:t>
      </w:r>
      <w:r w:rsidRPr="00387C60">
        <w:t> ICEBT18, July 5-7, 2018 </w:t>
      </w:r>
      <w:r w:rsidRPr="00387C60">
        <w:rPr>
          <w:rFonts w:hint="eastAsia"/>
        </w:rPr>
        <w:t>：</w:t>
      </w:r>
      <w:r w:rsidRPr="00387C60">
        <w:t>187-191</w:t>
      </w:r>
      <w:r w:rsidRPr="00387C60">
        <w:rPr>
          <w:rFonts w:hint="eastAsia"/>
        </w:rPr>
        <w:t>（</w:t>
      </w:r>
      <w:r w:rsidRPr="00387C60">
        <w:t>EI</w:t>
      </w:r>
      <w:r w:rsidRPr="00387C60">
        <w:rPr>
          <w:rFonts w:hint="eastAsia"/>
        </w:rPr>
        <w:t>）</w:t>
      </w:r>
    </w:p>
    <w:p w14:paraId="7CED84B7" w14:textId="77777777" w:rsidR="00387C60" w:rsidRPr="00387C60" w:rsidRDefault="00387C60" w:rsidP="00387C60">
      <w:pPr>
        <w:rPr>
          <w:rFonts w:hint="eastAsia"/>
        </w:rPr>
      </w:pPr>
      <w:r w:rsidRPr="00387C60">
        <w:t>[28] Hu Sujie</w:t>
      </w:r>
      <w:r w:rsidRPr="00387C60">
        <w:rPr>
          <w:rFonts w:hint="eastAsia"/>
        </w:rPr>
        <w:t>，</w:t>
      </w:r>
      <w:r w:rsidRPr="00387C60">
        <w:t>Zhuang Yue, Research on the Influence Factors of Contract Management Information in Construction Industry, International Conference on Management Engineering, Software Engineering and Service Sciences, 2017</w:t>
      </w:r>
      <w:r w:rsidRPr="00387C60">
        <w:rPr>
          <w:rFonts w:hint="eastAsia"/>
        </w:rPr>
        <w:t>（</w:t>
      </w:r>
      <w:r w:rsidRPr="00387C60">
        <w:t>EI</w:t>
      </w:r>
      <w:r w:rsidRPr="00387C60">
        <w:rPr>
          <w:rFonts w:hint="eastAsia"/>
        </w:rPr>
        <w:t>）</w:t>
      </w:r>
    </w:p>
    <w:p w14:paraId="3F095080" w14:textId="77777777" w:rsidR="00387C60" w:rsidRPr="00387C60" w:rsidRDefault="00387C60" w:rsidP="00387C60">
      <w:pPr>
        <w:rPr>
          <w:rFonts w:hint="eastAsia"/>
        </w:rPr>
      </w:pPr>
      <w:r w:rsidRPr="00387C60">
        <w:t>[29] Su Xiaoqian</w:t>
      </w:r>
      <w:r w:rsidRPr="00387C60">
        <w:rPr>
          <w:rFonts w:hint="eastAsia"/>
        </w:rPr>
        <w:t>，</w:t>
      </w:r>
      <w:r w:rsidRPr="00387C60">
        <w:t>Zhuang Yue, Research on Characteristics and Distributions of Heavy Catastrophic Accident in China from 2006 to 2015, The 14th International Conference on Innovation &amp; Management, 2017 (CPCI)</w:t>
      </w:r>
    </w:p>
    <w:p w14:paraId="63620741" w14:textId="77777777" w:rsidR="00387C60" w:rsidRPr="00387C60" w:rsidRDefault="00387C60" w:rsidP="00387C60">
      <w:pPr>
        <w:rPr>
          <w:rFonts w:hint="eastAsia"/>
        </w:rPr>
      </w:pPr>
      <w:r w:rsidRPr="00387C60">
        <w:t>[30] Liu Yan, Zhuang Yue, The moderate effect of relational embedding on team communication management for the cooperative innovation, 2015 International Conference on Management Science &amp; Engineering 22th Annual Conference Proceedings. IEEE Press, 2015</w:t>
      </w:r>
      <w:r w:rsidRPr="00387C60">
        <w:rPr>
          <w:rFonts w:hint="eastAsia"/>
        </w:rPr>
        <w:t>：</w:t>
      </w:r>
      <w:r w:rsidRPr="00387C60">
        <w:t>1127-1132 (CPCI)</w:t>
      </w:r>
    </w:p>
    <w:p w14:paraId="42BD30C4" w14:textId="77777777" w:rsidR="00387C60" w:rsidRPr="00387C60" w:rsidRDefault="00387C60" w:rsidP="00387C60">
      <w:pPr>
        <w:rPr>
          <w:rFonts w:hint="eastAsia"/>
        </w:rPr>
      </w:pPr>
      <w:r w:rsidRPr="00387C60">
        <w:t>[31] Zhuang Yue, Lu Yuwen, An Empirical Study on Affecting Factors of Independent Innovation. Proceedings of the 9rd International Conference on Innovation and Management, Wuhan University of Technology Press, 2012: 1353-1357 (CPCI)</w:t>
      </w:r>
    </w:p>
    <w:p w14:paraId="6F04951C" w14:textId="77777777" w:rsidR="00387C60" w:rsidRPr="00387C60" w:rsidRDefault="00387C60" w:rsidP="00387C60">
      <w:pPr>
        <w:rPr>
          <w:rFonts w:hint="eastAsia"/>
        </w:rPr>
      </w:pPr>
      <w:r w:rsidRPr="00387C60">
        <w:t>[32] Huang Zhizhi, Zhuang Yue, Study on the Affecting Mechanism between Relational Risk Perception and Cooperation Innovation Project Performance</w:t>
      </w:r>
      <w:r w:rsidRPr="00387C60">
        <w:rPr>
          <w:rFonts w:hint="eastAsia"/>
        </w:rPr>
        <w:t>，</w:t>
      </w:r>
      <w:r w:rsidRPr="00387C60">
        <w:t>iBusiness, 2013.(5)</w:t>
      </w:r>
    </w:p>
    <w:p w14:paraId="65333096" w14:textId="77777777" w:rsidR="00387C60" w:rsidRPr="00387C60" w:rsidRDefault="00387C60" w:rsidP="00387C60">
      <w:pPr>
        <w:rPr>
          <w:rFonts w:hint="eastAsia"/>
        </w:rPr>
      </w:pPr>
    </w:p>
    <w:sectPr w:rsidR="00387C60" w:rsidRPr="00387C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60"/>
    <w:rsid w:val="002C539E"/>
    <w:rsid w:val="00387C60"/>
    <w:rsid w:val="007110B7"/>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91BD03"/>
  <w15:chartTrackingRefBased/>
  <w15:docId w15:val="{2BE6408E-6B1B-421C-92BB-B34F3F5DE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7C6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87C6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87C6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87C6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87C6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87C6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87C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7C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7C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7C6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87C6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87C6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87C60"/>
    <w:rPr>
      <w:rFonts w:cstheme="majorBidi"/>
      <w:color w:val="2F5496" w:themeColor="accent1" w:themeShade="BF"/>
      <w:sz w:val="28"/>
      <w:szCs w:val="28"/>
    </w:rPr>
  </w:style>
  <w:style w:type="character" w:customStyle="1" w:styleId="50">
    <w:name w:val="标题 5 字符"/>
    <w:basedOn w:val="a0"/>
    <w:link w:val="5"/>
    <w:uiPriority w:val="9"/>
    <w:semiHidden/>
    <w:rsid w:val="00387C60"/>
    <w:rPr>
      <w:rFonts w:cstheme="majorBidi"/>
      <w:color w:val="2F5496" w:themeColor="accent1" w:themeShade="BF"/>
      <w:sz w:val="24"/>
    </w:rPr>
  </w:style>
  <w:style w:type="character" w:customStyle="1" w:styleId="60">
    <w:name w:val="标题 6 字符"/>
    <w:basedOn w:val="a0"/>
    <w:link w:val="6"/>
    <w:uiPriority w:val="9"/>
    <w:semiHidden/>
    <w:rsid w:val="00387C60"/>
    <w:rPr>
      <w:rFonts w:cstheme="majorBidi"/>
      <w:b/>
      <w:bCs/>
      <w:color w:val="2F5496" w:themeColor="accent1" w:themeShade="BF"/>
    </w:rPr>
  </w:style>
  <w:style w:type="character" w:customStyle="1" w:styleId="70">
    <w:name w:val="标题 7 字符"/>
    <w:basedOn w:val="a0"/>
    <w:link w:val="7"/>
    <w:uiPriority w:val="9"/>
    <w:semiHidden/>
    <w:rsid w:val="00387C60"/>
    <w:rPr>
      <w:rFonts w:cstheme="majorBidi"/>
      <w:b/>
      <w:bCs/>
      <w:color w:val="595959" w:themeColor="text1" w:themeTint="A6"/>
    </w:rPr>
  </w:style>
  <w:style w:type="character" w:customStyle="1" w:styleId="80">
    <w:name w:val="标题 8 字符"/>
    <w:basedOn w:val="a0"/>
    <w:link w:val="8"/>
    <w:uiPriority w:val="9"/>
    <w:semiHidden/>
    <w:rsid w:val="00387C60"/>
    <w:rPr>
      <w:rFonts w:cstheme="majorBidi"/>
      <w:color w:val="595959" w:themeColor="text1" w:themeTint="A6"/>
    </w:rPr>
  </w:style>
  <w:style w:type="character" w:customStyle="1" w:styleId="90">
    <w:name w:val="标题 9 字符"/>
    <w:basedOn w:val="a0"/>
    <w:link w:val="9"/>
    <w:uiPriority w:val="9"/>
    <w:semiHidden/>
    <w:rsid w:val="00387C60"/>
    <w:rPr>
      <w:rFonts w:eastAsiaTheme="majorEastAsia" w:cstheme="majorBidi"/>
      <w:color w:val="595959" w:themeColor="text1" w:themeTint="A6"/>
    </w:rPr>
  </w:style>
  <w:style w:type="paragraph" w:styleId="a3">
    <w:name w:val="Title"/>
    <w:basedOn w:val="a"/>
    <w:next w:val="a"/>
    <w:link w:val="a4"/>
    <w:uiPriority w:val="10"/>
    <w:qFormat/>
    <w:rsid w:val="00387C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7C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7C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7C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7C60"/>
    <w:pPr>
      <w:spacing w:before="160"/>
      <w:jc w:val="center"/>
    </w:pPr>
    <w:rPr>
      <w:i/>
      <w:iCs/>
      <w:color w:val="404040" w:themeColor="text1" w:themeTint="BF"/>
    </w:rPr>
  </w:style>
  <w:style w:type="character" w:customStyle="1" w:styleId="a8">
    <w:name w:val="引用 字符"/>
    <w:basedOn w:val="a0"/>
    <w:link w:val="a7"/>
    <w:uiPriority w:val="29"/>
    <w:rsid w:val="00387C60"/>
    <w:rPr>
      <w:i/>
      <w:iCs/>
      <w:color w:val="404040" w:themeColor="text1" w:themeTint="BF"/>
    </w:rPr>
  </w:style>
  <w:style w:type="paragraph" w:styleId="a9">
    <w:name w:val="List Paragraph"/>
    <w:basedOn w:val="a"/>
    <w:uiPriority w:val="34"/>
    <w:qFormat/>
    <w:rsid w:val="00387C60"/>
    <w:pPr>
      <w:ind w:left="720"/>
      <w:contextualSpacing/>
    </w:pPr>
  </w:style>
  <w:style w:type="character" w:styleId="aa">
    <w:name w:val="Intense Emphasis"/>
    <w:basedOn w:val="a0"/>
    <w:uiPriority w:val="21"/>
    <w:qFormat/>
    <w:rsid w:val="00387C60"/>
    <w:rPr>
      <w:i/>
      <w:iCs/>
      <w:color w:val="2F5496" w:themeColor="accent1" w:themeShade="BF"/>
    </w:rPr>
  </w:style>
  <w:style w:type="paragraph" w:styleId="ab">
    <w:name w:val="Intense Quote"/>
    <w:basedOn w:val="a"/>
    <w:next w:val="a"/>
    <w:link w:val="ac"/>
    <w:uiPriority w:val="30"/>
    <w:qFormat/>
    <w:rsid w:val="00387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87C60"/>
    <w:rPr>
      <w:i/>
      <w:iCs/>
      <w:color w:val="2F5496" w:themeColor="accent1" w:themeShade="BF"/>
    </w:rPr>
  </w:style>
  <w:style w:type="character" w:styleId="ad">
    <w:name w:val="Intense Reference"/>
    <w:basedOn w:val="a0"/>
    <w:uiPriority w:val="32"/>
    <w:qFormat/>
    <w:rsid w:val="00387C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317149">
      <w:bodyDiv w:val="1"/>
      <w:marLeft w:val="0"/>
      <w:marRight w:val="0"/>
      <w:marTop w:val="0"/>
      <w:marBottom w:val="0"/>
      <w:divBdr>
        <w:top w:val="none" w:sz="0" w:space="0" w:color="auto"/>
        <w:left w:val="none" w:sz="0" w:space="0" w:color="auto"/>
        <w:bottom w:val="none" w:sz="0" w:space="0" w:color="auto"/>
        <w:right w:val="none" w:sz="0" w:space="0" w:color="auto"/>
      </w:divBdr>
    </w:div>
    <w:div w:id="181019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1826</Words>
  <Characters>3707</Characters>
  <Application>Microsoft Office Word</Application>
  <DocSecurity>0</DocSecurity>
  <Lines>105</Lines>
  <Paragraphs>82</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2025-07-24T07:17:00Z</dcterms:created>
  <dcterms:modified xsi:type="dcterms:W3CDTF">2025-07-25T01:34:00Z</dcterms:modified>
</cp:coreProperties>
</file>