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33FAC" w14:textId="46BAF81E" w:rsidR="00C65189" w:rsidRDefault="00054F53" w:rsidP="00054F53">
      <w:pPr>
        <w:jc w:val="center"/>
        <w:rPr>
          <w:rFonts w:ascii="宋体" w:eastAsia="宋体" w:hAnsi="宋体"/>
          <w:sz w:val="36"/>
          <w:szCs w:val="36"/>
        </w:rPr>
      </w:pPr>
      <w:r w:rsidRPr="00054F53">
        <w:rPr>
          <w:rFonts w:ascii="宋体" w:eastAsia="宋体" w:hAnsi="宋体" w:hint="eastAsia"/>
          <w:sz w:val="36"/>
          <w:szCs w:val="36"/>
        </w:rPr>
        <w:t>罗险峰</w:t>
      </w:r>
    </w:p>
    <w:p w14:paraId="52D7F184" w14:textId="0EC61D0A" w:rsidR="00054F53" w:rsidRDefault="00054F53" w:rsidP="00054F53">
      <w:pPr>
        <w:jc w:val="center"/>
      </w:pPr>
      <w:r>
        <w:rPr>
          <w:rFonts w:hint="eastAsia"/>
          <w:noProof/>
        </w:rPr>
        <w:drawing>
          <wp:inline distT="0" distB="0" distL="0" distR="0" wp14:anchorId="1B178E73" wp14:editId="32625938">
            <wp:extent cx="1809519" cy="2883891"/>
            <wp:effectExtent l="0" t="0" r="635" b="0"/>
            <wp:docPr id="1262066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419" cy="2885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6661A" w14:textId="77777777" w:rsidR="00054F53" w:rsidRPr="00054F53" w:rsidRDefault="00054F53" w:rsidP="00054F53">
      <w:r w:rsidRPr="00054F53">
        <w:rPr>
          <w:rFonts w:hint="eastAsia"/>
        </w:rPr>
        <w:t>职称：副教授</w:t>
      </w:r>
    </w:p>
    <w:p w14:paraId="69B7C14B" w14:textId="020B05B9" w:rsidR="00054F53" w:rsidRPr="00054F53" w:rsidRDefault="00054F53" w:rsidP="00054F53">
      <w:pPr>
        <w:rPr>
          <w:rFonts w:hint="eastAsia"/>
        </w:rPr>
      </w:pPr>
      <w:r w:rsidRPr="00054F53">
        <w:rPr>
          <w:rFonts w:hint="eastAsia"/>
        </w:rPr>
        <w:t>电话：18971067230</w:t>
      </w:r>
    </w:p>
    <w:p w14:paraId="497F4FE2" w14:textId="7BE72DA5" w:rsidR="00054F53" w:rsidRPr="00054F53" w:rsidRDefault="00054F53" w:rsidP="00054F53">
      <w:pPr>
        <w:rPr>
          <w:rFonts w:hint="eastAsia"/>
        </w:rPr>
      </w:pPr>
      <w:r w:rsidRPr="00054F53">
        <w:rPr>
          <w:rFonts w:hint="eastAsia"/>
        </w:rPr>
        <w:t>邮箱：lxf@whut.edu.cn</w:t>
      </w:r>
    </w:p>
    <w:p w14:paraId="342871AF" w14:textId="6ECF0FEC" w:rsidR="00054F53" w:rsidRPr="00054F53" w:rsidRDefault="00054F53" w:rsidP="00054F53">
      <w:pPr>
        <w:rPr>
          <w:rFonts w:hint="eastAsia"/>
        </w:rPr>
      </w:pPr>
      <w:r w:rsidRPr="00054F53">
        <w:rPr>
          <w:rFonts w:hint="eastAsia"/>
        </w:rPr>
        <w:t>研究方向： 风险管理</w:t>
      </w:r>
    </w:p>
    <w:p w14:paraId="0E9E2596" w14:textId="18A2C0C1" w:rsidR="00054F53" w:rsidRPr="00054F53" w:rsidRDefault="00054F53" w:rsidP="00054F53">
      <w:pPr>
        <w:rPr>
          <w:rFonts w:hint="eastAsia"/>
          <w:b/>
          <w:bCs/>
        </w:rPr>
      </w:pPr>
      <w:r w:rsidRPr="00054F53">
        <w:rPr>
          <w:rFonts w:hint="eastAsia"/>
          <w:b/>
          <w:bCs/>
        </w:rPr>
        <w:t>个人简介</w:t>
      </w:r>
    </w:p>
    <w:p w14:paraId="6414AB41" w14:textId="77777777" w:rsidR="00054F53" w:rsidRPr="00054F53" w:rsidRDefault="00054F53" w:rsidP="00054F53">
      <w:pPr>
        <w:rPr>
          <w:rFonts w:hint="eastAsia"/>
        </w:rPr>
      </w:pPr>
      <w:r w:rsidRPr="00054F53">
        <w:rPr>
          <w:rFonts w:hint="eastAsia"/>
        </w:rPr>
        <w:t xml:space="preserve">　　罗险峰，男，1968年11月生，湖北石首人，2013年毕业于武汉理工大学管理科学与工程专业，获管理学博士学位。现任武汉理工大学安全科学与应急管理学院，副教授，硕士生导师。</w:t>
      </w:r>
    </w:p>
    <w:p w14:paraId="07FACC8F" w14:textId="36C974DF" w:rsidR="00054F53" w:rsidRPr="00054F53" w:rsidRDefault="00054F53" w:rsidP="00054F53">
      <w:pPr>
        <w:rPr>
          <w:rFonts w:hint="eastAsia"/>
          <w:b/>
          <w:bCs/>
        </w:rPr>
      </w:pPr>
      <w:r w:rsidRPr="00054F53">
        <w:rPr>
          <w:rFonts w:hint="eastAsia"/>
          <w:b/>
          <w:bCs/>
        </w:rPr>
        <w:t>主讲课程</w:t>
      </w:r>
    </w:p>
    <w:p w14:paraId="3B864BA9" w14:textId="77777777" w:rsidR="00054F53" w:rsidRPr="00054F53" w:rsidRDefault="00054F53" w:rsidP="00054F53">
      <w:pPr>
        <w:rPr>
          <w:rFonts w:hint="eastAsia"/>
        </w:rPr>
      </w:pPr>
      <w:r w:rsidRPr="00054F53">
        <w:rPr>
          <w:rFonts w:hint="eastAsia"/>
        </w:rPr>
        <w:t xml:space="preserve">　　[1] 本科生课程：企业危机管理，公共伦理学，公共部门决策理论与方法</w:t>
      </w:r>
    </w:p>
    <w:p w14:paraId="2A1177B3" w14:textId="77777777" w:rsidR="00054F53" w:rsidRPr="00054F53" w:rsidRDefault="00054F53" w:rsidP="00054F53">
      <w:pPr>
        <w:rPr>
          <w:rFonts w:hint="eastAsia"/>
        </w:rPr>
      </w:pPr>
      <w:r w:rsidRPr="00054F53">
        <w:rPr>
          <w:rFonts w:hint="eastAsia"/>
        </w:rPr>
        <w:t xml:space="preserve">　　[2] 研究生课程：管理研究方法，企业危机管理</w:t>
      </w:r>
    </w:p>
    <w:p w14:paraId="2AF7C33B" w14:textId="77777777" w:rsidR="00054F53" w:rsidRPr="00054F53" w:rsidRDefault="00054F53" w:rsidP="00054F53">
      <w:pPr>
        <w:rPr>
          <w:rFonts w:hint="eastAsia"/>
        </w:rPr>
      </w:pPr>
    </w:p>
    <w:sectPr w:rsidR="00054F53" w:rsidRPr="00054F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F53"/>
    <w:rsid w:val="00054F53"/>
    <w:rsid w:val="00B243B1"/>
    <w:rsid w:val="00C65189"/>
    <w:rsid w:val="00DF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AB04C"/>
  <w15:chartTrackingRefBased/>
  <w15:docId w15:val="{4AECB524-8B48-40A6-B3B4-8C59A1A77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4F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4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4F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4F5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4F5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4F5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4F5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4F5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4F5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4F5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4F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4F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4F5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4F5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54F5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4F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4F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4F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4F5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4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4F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4F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4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4F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4F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4F5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4F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4F5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54F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02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1</cp:revision>
  <dcterms:created xsi:type="dcterms:W3CDTF">2025-07-24T08:01:00Z</dcterms:created>
  <dcterms:modified xsi:type="dcterms:W3CDTF">2025-07-24T08:02:00Z</dcterms:modified>
</cp:coreProperties>
</file>