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D5BB" w14:textId="77777777" w:rsidR="00617AEA" w:rsidRPr="00617AEA" w:rsidRDefault="00617AEA" w:rsidP="00617AEA">
      <w:pPr>
        <w:jc w:val="center"/>
        <w:rPr>
          <w:rFonts w:ascii="宋体" w:eastAsia="宋体" w:hAnsi="宋体"/>
          <w:sz w:val="32"/>
          <w:szCs w:val="36"/>
        </w:rPr>
      </w:pPr>
      <w:r w:rsidRPr="00617AEA">
        <w:rPr>
          <w:rFonts w:ascii="宋体" w:eastAsia="宋体" w:hAnsi="宋体" w:hint="eastAsia"/>
          <w:sz w:val="32"/>
          <w:szCs w:val="36"/>
        </w:rPr>
        <w:t>【党旗飘飘】安全科学与工程系党支部开展“典论党纪”活动</w:t>
      </w:r>
    </w:p>
    <w:p w14:paraId="24A6F5F4" w14:textId="34365E85" w:rsidR="00617AEA" w:rsidRDefault="00617AEA" w:rsidP="00617AEA">
      <w:pPr>
        <w:jc w:val="right"/>
        <w:rPr>
          <w:rFonts w:ascii="宋体" w:eastAsia="宋体" w:hAnsi="宋体"/>
        </w:rPr>
      </w:pPr>
      <w:r w:rsidRPr="00617AEA">
        <w:rPr>
          <w:rFonts w:ascii="宋体" w:eastAsia="宋体" w:hAnsi="宋体" w:hint="eastAsia"/>
        </w:rPr>
        <w:t>时间：2024-07-10</w:t>
      </w:r>
    </w:p>
    <w:p w14:paraId="1D9CB713" w14:textId="4B89EDF6" w:rsidR="00617AEA" w:rsidRPr="00617AEA" w:rsidRDefault="00617AEA" w:rsidP="00617AEA">
      <w:pPr>
        <w:ind w:firstLineChars="200" w:firstLine="440"/>
        <w:rPr>
          <w:rFonts w:ascii="宋体" w:eastAsia="宋体" w:hAnsi="宋体" w:hint="eastAsia"/>
        </w:rPr>
      </w:pPr>
      <w:r w:rsidRPr="00617AE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30AF11E7" wp14:editId="44B8D0F1">
            <wp:simplePos x="0" y="0"/>
            <wp:positionH relativeFrom="column">
              <wp:posOffset>438150</wp:posOffset>
            </wp:positionH>
            <wp:positionV relativeFrom="paragraph">
              <wp:posOffset>483235</wp:posOffset>
            </wp:positionV>
            <wp:extent cx="4610100" cy="2641600"/>
            <wp:effectExtent l="0" t="0" r="0" b="6350"/>
            <wp:wrapTopAndBottom/>
            <wp:docPr id="17345110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17AEA">
        <w:rPr>
          <w:rFonts w:ascii="宋体" w:eastAsia="宋体" w:hAnsi="宋体" w:hint="eastAsia"/>
        </w:rPr>
        <w:t>为深化党员对廉洁自律与传统文化融合的理解，6月13日，安全科学与工程系党支部党小组在各办公室开展“典论党纪”活动。</w:t>
      </w:r>
    </w:p>
    <w:p w14:paraId="202805BB" w14:textId="55AC6063" w:rsidR="00617AEA" w:rsidRPr="00617AEA" w:rsidRDefault="00617AEA" w:rsidP="00617AEA">
      <w:pPr>
        <w:ind w:firstLineChars="200" w:firstLine="440"/>
        <w:rPr>
          <w:rFonts w:ascii="宋体" w:eastAsia="宋体" w:hAnsi="宋体" w:hint="eastAsia"/>
        </w:rPr>
      </w:pPr>
      <w:r w:rsidRPr="00617AEA">
        <w:rPr>
          <w:rFonts w:ascii="宋体" w:eastAsia="宋体" w:hAnsi="宋体" w:hint="eastAsia"/>
        </w:rPr>
        <w:t>支部全体教师党员搜集古代典籍经典廉洁名句并制作廉洁书签。同志们选择了寓意深刻、易于理解且适合制作成书签的名句。例如，“君子之德风，小人之德草”、“清白乃人生本色，廉洁乃立身处世之道”、“公生明，廉生威”等。</w:t>
      </w:r>
      <w:r w:rsidRPr="00617AEA">
        <w:rPr>
          <w:rFonts w:ascii="宋体" w:eastAsia="宋体" w:hAnsi="宋体" w:hint="eastAsia"/>
        </w:rPr>
        <w:drawing>
          <wp:inline distT="0" distB="0" distL="0" distR="0" wp14:anchorId="474E880F" wp14:editId="40FD6F87">
            <wp:extent cx="5274310" cy="3583305"/>
            <wp:effectExtent l="0" t="0" r="2540" b="0"/>
            <wp:docPr id="887877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A8C2" w14:textId="77777777" w:rsidR="00617AEA" w:rsidRPr="00617AEA" w:rsidRDefault="00617AEA" w:rsidP="00617AEA">
      <w:pPr>
        <w:ind w:firstLineChars="200" w:firstLine="440"/>
        <w:rPr>
          <w:rFonts w:ascii="宋体" w:eastAsia="宋体" w:hAnsi="宋体" w:hint="eastAsia"/>
        </w:rPr>
      </w:pPr>
      <w:r w:rsidRPr="00617AEA">
        <w:rPr>
          <w:rFonts w:ascii="宋体" w:eastAsia="宋体" w:hAnsi="宋体" w:hint="eastAsia"/>
        </w:rPr>
        <w:lastRenderedPageBreak/>
        <w:t>党员同志纷纷表示，通过党纪与</w:t>
      </w:r>
      <w:proofErr w:type="gramStart"/>
      <w:r w:rsidRPr="00617AEA">
        <w:rPr>
          <w:rFonts w:ascii="宋体" w:eastAsia="宋体" w:hAnsi="宋体" w:hint="eastAsia"/>
        </w:rPr>
        <w:t>廉洁文化</w:t>
      </w:r>
      <w:proofErr w:type="gramEnd"/>
      <w:r w:rsidRPr="00617AEA">
        <w:rPr>
          <w:rFonts w:ascii="宋体" w:eastAsia="宋体" w:hAnsi="宋体" w:hint="eastAsia"/>
        </w:rPr>
        <w:t>的联动学习，巩固了自身的</w:t>
      </w:r>
      <w:proofErr w:type="gramStart"/>
      <w:r w:rsidRPr="00617AEA">
        <w:rPr>
          <w:rFonts w:ascii="宋体" w:eastAsia="宋体" w:hAnsi="宋体" w:hint="eastAsia"/>
        </w:rPr>
        <w:t>廉洁文化</w:t>
      </w:r>
      <w:proofErr w:type="gramEnd"/>
      <w:r w:rsidRPr="00617AEA">
        <w:rPr>
          <w:rFonts w:ascii="宋体" w:eastAsia="宋体" w:hAnsi="宋体" w:hint="eastAsia"/>
        </w:rPr>
        <w:t>知识，着力增强</w:t>
      </w:r>
      <w:proofErr w:type="gramStart"/>
      <w:r w:rsidRPr="00617AEA">
        <w:rPr>
          <w:rFonts w:ascii="宋体" w:eastAsia="宋体" w:hAnsi="宋体" w:hint="eastAsia"/>
        </w:rPr>
        <w:t>廉洁文化</w:t>
      </w:r>
      <w:proofErr w:type="gramEnd"/>
      <w:r w:rsidRPr="00617AEA">
        <w:rPr>
          <w:rFonts w:ascii="宋体" w:eastAsia="宋体" w:hAnsi="宋体" w:hint="eastAsia"/>
        </w:rPr>
        <w:t>感染力、穿透力、影响力，同时加强了党性修养，真正做到</w:t>
      </w:r>
      <w:proofErr w:type="gramStart"/>
      <w:r w:rsidRPr="00617AEA">
        <w:rPr>
          <w:rFonts w:ascii="宋体" w:eastAsia="宋体" w:hAnsi="宋体" w:hint="eastAsia"/>
        </w:rPr>
        <w:t>学纪知纪</w:t>
      </w:r>
      <w:proofErr w:type="gramEnd"/>
      <w:r w:rsidRPr="00617AEA">
        <w:rPr>
          <w:rFonts w:ascii="宋体" w:eastAsia="宋体" w:hAnsi="宋体" w:hint="eastAsia"/>
        </w:rPr>
        <w:t>明纪守纪。</w:t>
      </w:r>
    </w:p>
    <w:p w14:paraId="151D4409" w14:textId="057AD2AF" w:rsidR="00617AEA" w:rsidRPr="00617AEA" w:rsidRDefault="00617AEA" w:rsidP="00617AEA">
      <w:pPr>
        <w:jc w:val="right"/>
        <w:rPr>
          <w:rFonts w:ascii="宋体" w:eastAsia="宋体" w:hAnsi="宋体" w:hint="eastAsia"/>
        </w:rPr>
      </w:pPr>
      <w:r w:rsidRPr="00617AEA">
        <w:rPr>
          <w:rFonts w:ascii="宋体" w:eastAsia="宋体" w:hAnsi="宋体" w:hint="eastAsia"/>
        </w:rPr>
        <w:t> 通讯员：李萍 审稿人：袁必和</w:t>
      </w:r>
    </w:p>
    <w:p w14:paraId="3F5A427C" w14:textId="77777777" w:rsidR="00FC7216" w:rsidRPr="00617AEA" w:rsidRDefault="00FC7216">
      <w:pPr>
        <w:rPr>
          <w:rFonts w:ascii="宋体" w:eastAsia="宋体" w:hAnsi="宋体" w:hint="eastAsia"/>
        </w:rPr>
      </w:pPr>
    </w:p>
    <w:sectPr w:rsidR="00FC7216" w:rsidRPr="00617A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72D"/>
    <w:multiLevelType w:val="multilevel"/>
    <w:tmpl w:val="EEE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457B6"/>
    <w:multiLevelType w:val="multilevel"/>
    <w:tmpl w:val="8F1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747683">
    <w:abstractNumId w:val="1"/>
  </w:num>
  <w:num w:numId="2" w16cid:durableId="45102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FB"/>
    <w:rsid w:val="00112B4D"/>
    <w:rsid w:val="004C1F8E"/>
    <w:rsid w:val="00617AEA"/>
    <w:rsid w:val="00695965"/>
    <w:rsid w:val="0073224B"/>
    <w:rsid w:val="007723E6"/>
    <w:rsid w:val="00B53CF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583AD"/>
  <w15:chartTrackingRefBased/>
  <w15:docId w15:val="{0F8EFFFF-1D7F-494B-8019-971FCB42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3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C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C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C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C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C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C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C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3C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3C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3C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3C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C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3C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3C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C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2025-07-26T09:26:00Z</dcterms:created>
  <dcterms:modified xsi:type="dcterms:W3CDTF">2025-07-26T09:27:00Z</dcterms:modified>
</cp:coreProperties>
</file>