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ADB2" w14:textId="77777777" w:rsidR="00EA23E0" w:rsidRPr="00EA23E0" w:rsidRDefault="00EA23E0" w:rsidP="00EA23E0">
      <w:pPr>
        <w:jc w:val="center"/>
        <w:rPr>
          <w:rFonts w:ascii="宋体" w:eastAsia="宋体" w:hAnsi="宋体"/>
          <w:sz w:val="32"/>
          <w:szCs w:val="36"/>
        </w:rPr>
      </w:pPr>
      <w:r w:rsidRPr="00EA23E0">
        <w:rPr>
          <w:rFonts w:ascii="宋体" w:eastAsia="宋体" w:hAnsi="宋体" w:hint="eastAsia"/>
          <w:sz w:val="32"/>
          <w:szCs w:val="36"/>
        </w:rPr>
        <w:t>【党旗飘飘】机关党支部开展师生结对共建——深入贯彻中央八项规定精神学习教育党课活动</w:t>
      </w:r>
    </w:p>
    <w:p w14:paraId="5ED8C647" w14:textId="23727FB3" w:rsidR="00EA23E0" w:rsidRPr="00EA23E0" w:rsidRDefault="00EA23E0" w:rsidP="00EA23E0">
      <w:pPr>
        <w:ind w:firstLineChars="2900" w:firstLine="6380"/>
        <w:rPr>
          <w:rFonts w:ascii="宋体" w:eastAsia="宋体" w:hAnsi="宋体"/>
        </w:rPr>
      </w:pPr>
      <w:r w:rsidRPr="00EA23E0">
        <w:rPr>
          <w:rFonts w:ascii="宋体" w:eastAsia="宋体" w:hAnsi="宋体" w:hint="eastAsia"/>
        </w:rPr>
        <w:t>时间：2025-06-04</w:t>
      </w:r>
    </w:p>
    <w:p w14:paraId="3D3B86D5" w14:textId="76EB1E82" w:rsidR="00EA23E0" w:rsidRPr="00EA23E0" w:rsidRDefault="00EA23E0" w:rsidP="00EA23E0">
      <w:pPr>
        <w:ind w:firstLineChars="200" w:firstLine="440"/>
        <w:rPr>
          <w:rFonts w:ascii="宋体" w:eastAsia="宋体" w:hAnsi="宋体" w:hint="eastAsia"/>
        </w:rPr>
      </w:pPr>
      <w:r w:rsidRPr="00EA23E0">
        <w:rPr>
          <w:rFonts w:ascii="宋体" w:eastAsia="宋体" w:hAnsi="宋体" w:hint="eastAsia"/>
        </w:rPr>
        <w:drawing>
          <wp:anchor distT="0" distB="0" distL="114300" distR="114300" simplePos="0" relativeHeight="251658240" behindDoc="0" locked="0" layoutInCell="1" allowOverlap="1" wp14:anchorId="66D052ED" wp14:editId="7EC60A11">
            <wp:simplePos x="0" y="0"/>
            <wp:positionH relativeFrom="column">
              <wp:posOffset>800100</wp:posOffset>
            </wp:positionH>
            <wp:positionV relativeFrom="paragraph">
              <wp:posOffset>982345</wp:posOffset>
            </wp:positionV>
            <wp:extent cx="3803650" cy="2857500"/>
            <wp:effectExtent l="0" t="0" r="6350" b="0"/>
            <wp:wrapTopAndBottom/>
            <wp:docPr id="21029017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3650" cy="2857500"/>
                    </a:xfrm>
                    <a:prstGeom prst="rect">
                      <a:avLst/>
                    </a:prstGeom>
                    <a:noFill/>
                    <a:ln>
                      <a:noFill/>
                    </a:ln>
                  </pic:spPr>
                </pic:pic>
              </a:graphicData>
            </a:graphic>
          </wp:anchor>
        </w:drawing>
      </w:r>
      <w:r w:rsidRPr="00EA23E0">
        <w:rPr>
          <w:rFonts w:ascii="宋体" w:eastAsia="宋体" w:hAnsi="宋体" w:hint="eastAsia"/>
        </w:rPr>
        <w:t>2025年5月29日上午，武汉理工大学安全应急学院机关党支部携手安全工程研究生第一党支部与工业工程与管理研究生党支部在</w:t>
      </w:r>
      <w:proofErr w:type="gramStart"/>
      <w:r w:rsidRPr="00EA23E0">
        <w:rPr>
          <w:rFonts w:ascii="宋体" w:eastAsia="宋体" w:hAnsi="宋体" w:hint="eastAsia"/>
        </w:rPr>
        <w:t>玉成楼</w:t>
      </w:r>
      <w:proofErr w:type="gramEnd"/>
      <w:r w:rsidRPr="00EA23E0">
        <w:rPr>
          <w:rFonts w:ascii="宋体" w:eastAsia="宋体" w:hAnsi="宋体" w:hint="eastAsia"/>
        </w:rPr>
        <w:t>602联合举办了以深入贯彻中央八项规定精神学习教育为主题的支部共建学习教育党课活动，特邀冯谦副院长主讲。</w:t>
      </w:r>
    </w:p>
    <w:p w14:paraId="1B01A6BE" w14:textId="77777777" w:rsidR="00EA23E0" w:rsidRDefault="00EA23E0" w:rsidP="00EA23E0">
      <w:pPr>
        <w:ind w:firstLineChars="200" w:firstLine="440"/>
        <w:rPr>
          <w:rFonts w:ascii="宋体" w:eastAsia="宋体" w:hAnsi="宋体"/>
        </w:rPr>
      </w:pPr>
    </w:p>
    <w:p w14:paraId="1DA8CF62" w14:textId="10DD75EC" w:rsidR="00EA23E0" w:rsidRPr="00EA23E0" w:rsidRDefault="00EA23E0" w:rsidP="00EA23E0">
      <w:pPr>
        <w:ind w:firstLineChars="200" w:firstLine="440"/>
        <w:rPr>
          <w:rFonts w:ascii="宋体" w:eastAsia="宋体" w:hAnsi="宋体" w:hint="eastAsia"/>
        </w:rPr>
      </w:pPr>
      <w:r w:rsidRPr="00EA23E0">
        <w:rPr>
          <w:rFonts w:ascii="宋体" w:eastAsia="宋体" w:hAnsi="宋体" w:hint="eastAsia"/>
        </w:rPr>
        <w:t>活动中，冯谦副院长强调了深入贯彻中央八项规定精神学习教育的必要性与紧迫性，指出此举是巩固拓展主题教育成果、深化党纪学习教育、纵深推进全面从严治党的重要抓手，是密切党群血肉联系、筑牢党的执政根基的迫切需求，更是护航中国式现代化进程的坚实保障。他通过详尽解读八项规定的出台背景与显著成效，引导党员干部提升政治站位，强化责任担当，确保党中央决策部署在基层落地生根、开花结果。</w:t>
      </w:r>
      <w:r w:rsidRPr="00EA23E0">
        <w:rPr>
          <w:rFonts w:ascii="宋体" w:eastAsia="宋体" w:hAnsi="宋体" w:hint="eastAsia"/>
        </w:rPr>
        <w:br/>
      </w:r>
    </w:p>
    <w:p w14:paraId="70289F5E" w14:textId="7179E183" w:rsidR="00EA23E0" w:rsidRPr="00EA23E0" w:rsidRDefault="00EA23E0" w:rsidP="00EA23E0">
      <w:pPr>
        <w:rPr>
          <w:rFonts w:ascii="宋体" w:eastAsia="宋体" w:hAnsi="宋体" w:hint="eastAsia"/>
        </w:rPr>
      </w:pPr>
      <w:r w:rsidRPr="00EA23E0">
        <w:rPr>
          <w:rFonts w:ascii="宋体" w:eastAsia="宋体" w:hAnsi="宋体" w:hint="eastAsia"/>
        </w:rPr>
        <w:lastRenderedPageBreak/>
        <w:drawing>
          <wp:anchor distT="0" distB="0" distL="114300" distR="114300" simplePos="0" relativeHeight="251659264" behindDoc="0" locked="0" layoutInCell="1" allowOverlap="1" wp14:anchorId="610A2FCD" wp14:editId="4CE2F5B6">
            <wp:simplePos x="0" y="0"/>
            <wp:positionH relativeFrom="column">
              <wp:posOffset>787400</wp:posOffset>
            </wp:positionH>
            <wp:positionV relativeFrom="paragraph">
              <wp:posOffset>0</wp:posOffset>
            </wp:positionV>
            <wp:extent cx="3848100" cy="2889250"/>
            <wp:effectExtent l="0" t="0" r="0" b="6350"/>
            <wp:wrapTopAndBottom/>
            <wp:docPr id="12546813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8100" cy="2889250"/>
                    </a:xfrm>
                    <a:prstGeom prst="rect">
                      <a:avLst/>
                    </a:prstGeom>
                    <a:noFill/>
                    <a:ln>
                      <a:noFill/>
                    </a:ln>
                  </pic:spPr>
                </pic:pic>
              </a:graphicData>
            </a:graphic>
          </wp:anchor>
        </w:drawing>
      </w:r>
    </w:p>
    <w:p w14:paraId="2386712C" w14:textId="299F1E37" w:rsidR="00EA23E0" w:rsidRPr="00EA23E0" w:rsidRDefault="00EA23E0" w:rsidP="00EA23E0">
      <w:pPr>
        <w:ind w:firstLineChars="200" w:firstLine="440"/>
        <w:rPr>
          <w:rFonts w:ascii="宋体" w:eastAsia="宋体" w:hAnsi="宋体" w:hint="eastAsia"/>
        </w:rPr>
      </w:pPr>
      <w:r w:rsidRPr="00EA23E0">
        <w:rPr>
          <w:rFonts w:ascii="宋体" w:eastAsia="宋体" w:hAnsi="宋体" w:hint="eastAsia"/>
        </w:rPr>
        <w:t>冯院长还紧密结合高校工作实际，精准剖析了教育科研领域的形式主义病灶，并对新出台的学术会议管理新</w:t>
      </w:r>
      <w:proofErr w:type="gramStart"/>
      <w:r w:rsidRPr="00EA23E0">
        <w:rPr>
          <w:rFonts w:ascii="宋体" w:eastAsia="宋体" w:hAnsi="宋体" w:hint="eastAsia"/>
        </w:rPr>
        <w:t>规</w:t>
      </w:r>
      <w:proofErr w:type="gramEnd"/>
      <w:r w:rsidRPr="00EA23E0">
        <w:rPr>
          <w:rFonts w:ascii="宋体" w:eastAsia="宋体" w:hAnsi="宋体" w:hint="eastAsia"/>
        </w:rPr>
        <w:t>进行了系统阐释，强调学术会议管理作为科研规范与作风建设的重要交汇点，党员干部需以身作则，严守纪律红线，推动廉洁科研、规范办会，营造风清气正的学术生态。</w:t>
      </w:r>
      <w:r w:rsidRPr="00EA23E0">
        <w:rPr>
          <w:rFonts w:ascii="宋体" w:eastAsia="宋体" w:hAnsi="宋体" w:hint="eastAsia"/>
        </w:rPr>
        <w:br/>
      </w:r>
      <w:r>
        <w:rPr>
          <w:rFonts w:ascii="宋体" w:eastAsia="宋体" w:hAnsi="宋体" w:hint="eastAsia"/>
        </w:rPr>
        <w:t xml:space="preserve">  </w:t>
      </w:r>
      <w:r w:rsidRPr="00EA23E0">
        <w:rPr>
          <w:rFonts w:ascii="宋体" w:eastAsia="宋体" w:hAnsi="宋体" w:hint="eastAsia"/>
        </w:rPr>
        <w:t>此次党课学习成效显著，全体党员对中央八项规定精神有了更深刻的理解，进一步增强了党风廉政建设和作风建设的思想自觉与行动自觉。大家一致表示，将以此次学习为契机，坚持清正廉洁、务实担当，以更加优良的作风推动学院高质量发展，为推进中国式现代化贡献力量。</w:t>
      </w:r>
    </w:p>
    <w:p w14:paraId="77B062DF" w14:textId="77777777" w:rsidR="00EA23E0" w:rsidRPr="00EA23E0" w:rsidRDefault="00EA23E0" w:rsidP="00EA23E0">
      <w:pPr>
        <w:ind w:firstLineChars="1900" w:firstLine="4180"/>
        <w:rPr>
          <w:rFonts w:ascii="宋体" w:eastAsia="宋体" w:hAnsi="宋体" w:hint="eastAsia"/>
        </w:rPr>
      </w:pPr>
      <w:r w:rsidRPr="00EA23E0">
        <w:rPr>
          <w:rFonts w:ascii="宋体" w:eastAsia="宋体" w:hAnsi="宋体" w:hint="eastAsia"/>
        </w:rPr>
        <w:t>通讯员：雷权     审稿人：敖艺璇</w:t>
      </w:r>
    </w:p>
    <w:p w14:paraId="7C10BA85" w14:textId="77777777" w:rsidR="00FC7216" w:rsidRPr="00EA23E0" w:rsidRDefault="00FC7216">
      <w:pPr>
        <w:rPr>
          <w:rFonts w:ascii="宋体" w:eastAsia="宋体" w:hAnsi="宋体" w:hint="eastAsia"/>
        </w:rPr>
      </w:pPr>
    </w:p>
    <w:sectPr w:rsidR="00FC7216" w:rsidRPr="00EA23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D16CE"/>
    <w:multiLevelType w:val="multilevel"/>
    <w:tmpl w:val="44A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01D1A"/>
    <w:multiLevelType w:val="multilevel"/>
    <w:tmpl w:val="466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459903">
    <w:abstractNumId w:val="0"/>
  </w:num>
  <w:num w:numId="2" w16cid:durableId="210457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15"/>
    <w:rsid w:val="00112B4D"/>
    <w:rsid w:val="002E28C5"/>
    <w:rsid w:val="004C1F8E"/>
    <w:rsid w:val="00695965"/>
    <w:rsid w:val="0073224B"/>
    <w:rsid w:val="00C97C88"/>
    <w:rsid w:val="00D06015"/>
    <w:rsid w:val="00EA23E0"/>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F9139F"/>
  <w15:chartTrackingRefBased/>
  <w15:docId w15:val="{A5823BB0-0E04-4610-9958-9F3FCCA2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60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60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60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60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60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60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60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60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60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60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60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60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6015"/>
    <w:rPr>
      <w:rFonts w:cstheme="majorBidi"/>
      <w:color w:val="0F4761" w:themeColor="accent1" w:themeShade="BF"/>
      <w:sz w:val="28"/>
      <w:szCs w:val="28"/>
    </w:rPr>
  </w:style>
  <w:style w:type="character" w:customStyle="1" w:styleId="50">
    <w:name w:val="标题 5 字符"/>
    <w:basedOn w:val="a0"/>
    <w:link w:val="5"/>
    <w:uiPriority w:val="9"/>
    <w:semiHidden/>
    <w:rsid w:val="00D06015"/>
    <w:rPr>
      <w:rFonts w:cstheme="majorBidi"/>
      <w:color w:val="0F4761" w:themeColor="accent1" w:themeShade="BF"/>
      <w:sz w:val="24"/>
    </w:rPr>
  </w:style>
  <w:style w:type="character" w:customStyle="1" w:styleId="60">
    <w:name w:val="标题 6 字符"/>
    <w:basedOn w:val="a0"/>
    <w:link w:val="6"/>
    <w:uiPriority w:val="9"/>
    <w:semiHidden/>
    <w:rsid w:val="00D06015"/>
    <w:rPr>
      <w:rFonts w:cstheme="majorBidi"/>
      <w:b/>
      <w:bCs/>
      <w:color w:val="0F4761" w:themeColor="accent1" w:themeShade="BF"/>
    </w:rPr>
  </w:style>
  <w:style w:type="character" w:customStyle="1" w:styleId="70">
    <w:name w:val="标题 7 字符"/>
    <w:basedOn w:val="a0"/>
    <w:link w:val="7"/>
    <w:uiPriority w:val="9"/>
    <w:semiHidden/>
    <w:rsid w:val="00D06015"/>
    <w:rPr>
      <w:rFonts w:cstheme="majorBidi"/>
      <w:b/>
      <w:bCs/>
      <w:color w:val="595959" w:themeColor="text1" w:themeTint="A6"/>
    </w:rPr>
  </w:style>
  <w:style w:type="character" w:customStyle="1" w:styleId="80">
    <w:name w:val="标题 8 字符"/>
    <w:basedOn w:val="a0"/>
    <w:link w:val="8"/>
    <w:uiPriority w:val="9"/>
    <w:semiHidden/>
    <w:rsid w:val="00D06015"/>
    <w:rPr>
      <w:rFonts w:cstheme="majorBidi"/>
      <w:color w:val="595959" w:themeColor="text1" w:themeTint="A6"/>
    </w:rPr>
  </w:style>
  <w:style w:type="character" w:customStyle="1" w:styleId="90">
    <w:name w:val="标题 9 字符"/>
    <w:basedOn w:val="a0"/>
    <w:link w:val="9"/>
    <w:uiPriority w:val="9"/>
    <w:semiHidden/>
    <w:rsid w:val="00D06015"/>
    <w:rPr>
      <w:rFonts w:eastAsiaTheme="majorEastAsia" w:cstheme="majorBidi"/>
      <w:color w:val="595959" w:themeColor="text1" w:themeTint="A6"/>
    </w:rPr>
  </w:style>
  <w:style w:type="paragraph" w:styleId="a3">
    <w:name w:val="Title"/>
    <w:basedOn w:val="a"/>
    <w:next w:val="a"/>
    <w:link w:val="a4"/>
    <w:uiPriority w:val="10"/>
    <w:qFormat/>
    <w:rsid w:val="00D060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60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60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60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6015"/>
    <w:pPr>
      <w:spacing w:before="160"/>
      <w:jc w:val="center"/>
    </w:pPr>
    <w:rPr>
      <w:i/>
      <w:iCs/>
      <w:color w:val="404040" w:themeColor="text1" w:themeTint="BF"/>
    </w:rPr>
  </w:style>
  <w:style w:type="character" w:customStyle="1" w:styleId="a8">
    <w:name w:val="引用 字符"/>
    <w:basedOn w:val="a0"/>
    <w:link w:val="a7"/>
    <w:uiPriority w:val="29"/>
    <w:rsid w:val="00D06015"/>
    <w:rPr>
      <w:i/>
      <w:iCs/>
      <w:color w:val="404040" w:themeColor="text1" w:themeTint="BF"/>
    </w:rPr>
  </w:style>
  <w:style w:type="paragraph" w:styleId="a9">
    <w:name w:val="List Paragraph"/>
    <w:basedOn w:val="a"/>
    <w:uiPriority w:val="34"/>
    <w:qFormat/>
    <w:rsid w:val="00D06015"/>
    <w:pPr>
      <w:ind w:left="720"/>
      <w:contextualSpacing/>
    </w:pPr>
  </w:style>
  <w:style w:type="character" w:styleId="aa">
    <w:name w:val="Intense Emphasis"/>
    <w:basedOn w:val="a0"/>
    <w:uiPriority w:val="21"/>
    <w:qFormat/>
    <w:rsid w:val="00D06015"/>
    <w:rPr>
      <w:i/>
      <w:iCs/>
      <w:color w:val="0F4761" w:themeColor="accent1" w:themeShade="BF"/>
    </w:rPr>
  </w:style>
  <w:style w:type="paragraph" w:styleId="ab">
    <w:name w:val="Intense Quote"/>
    <w:basedOn w:val="a"/>
    <w:next w:val="a"/>
    <w:link w:val="ac"/>
    <w:uiPriority w:val="30"/>
    <w:qFormat/>
    <w:rsid w:val="00D06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6015"/>
    <w:rPr>
      <w:i/>
      <w:iCs/>
      <w:color w:val="0F4761" w:themeColor="accent1" w:themeShade="BF"/>
    </w:rPr>
  </w:style>
  <w:style w:type="character" w:styleId="ad">
    <w:name w:val="Intense Reference"/>
    <w:basedOn w:val="a0"/>
    <w:uiPriority w:val="32"/>
    <w:qFormat/>
    <w:rsid w:val="00D06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2025-07-25T20:44:00Z</dcterms:created>
  <dcterms:modified xsi:type="dcterms:W3CDTF">2025-07-25T20:46:00Z</dcterms:modified>
</cp:coreProperties>
</file>