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9EEB" w14:textId="77777777" w:rsidR="001062A4" w:rsidRPr="001062A4" w:rsidRDefault="001062A4" w:rsidP="001062A4">
      <w:pPr>
        <w:jc w:val="center"/>
        <w:rPr>
          <w:rFonts w:ascii="宋体" w:eastAsia="宋体" w:hAnsi="宋体"/>
          <w:sz w:val="32"/>
          <w:szCs w:val="36"/>
        </w:rPr>
      </w:pPr>
      <w:r w:rsidRPr="001062A4">
        <w:rPr>
          <w:rFonts w:ascii="宋体" w:eastAsia="宋体" w:hAnsi="宋体" w:hint="eastAsia"/>
          <w:sz w:val="32"/>
          <w:szCs w:val="36"/>
        </w:rPr>
        <w:t>【人事处】关于严肃2021年度专业技术职务评审与岗位聘任工作纪律的通知</w:t>
      </w:r>
    </w:p>
    <w:p w14:paraId="0CF9A0D5" w14:textId="748CFB89" w:rsidR="001062A4" w:rsidRPr="001062A4" w:rsidRDefault="001062A4" w:rsidP="001062A4">
      <w:pPr>
        <w:jc w:val="right"/>
        <w:rPr>
          <w:rFonts w:ascii="宋体" w:eastAsia="宋体" w:hAnsi="宋体"/>
        </w:rPr>
      </w:pPr>
      <w:r w:rsidRPr="001062A4">
        <w:rPr>
          <w:rFonts w:ascii="宋体" w:eastAsia="宋体" w:hAnsi="宋体" w:hint="eastAsia"/>
        </w:rPr>
        <w:t>时间：2021-11-01</w:t>
      </w:r>
    </w:p>
    <w:p w14:paraId="5F9BD302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校属各单位：</w:t>
      </w:r>
    </w:p>
    <w:p w14:paraId="77FAE670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为严格评聘纪律，维护专业技术职务评审与岗位聘任工作的严肃性、学术性和科学性，特将有关要求通知如下：</w:t>
      </w:r>
    </w:p>
    <w:p w14:paraId="6F675A69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一、对申报人的相关要求</w:t>
      </w:r>
    </w:p>
    <w:p w14:paraId="6B045492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（一）申报人应实事求是总结工作业绩，坚守道德底线，倡导诚实守信，如实填报并在规定期限内提供有关材料，不得弄虚作假。出现以下情况，经学校查实后取消申报资格，已通过专业技术岗位评聘的取消任职资格，且自查实之日起5年内（含当年）不得申报和晋升高一级专业技术岗位：</w:t>
      </w:r>
    </w:p>
    <w:p w14:paraId="202D4A92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1. 伪造学历、资历、外语考试成绩。</w:t>
      </w:r>
    </w:p>
    <w:p w14:paraId="04927B50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2. 论文著作、科研成果、获奖证明、工作业绩等弄虚作假。</w:t>
      </w:r>
    </w:p>
    <w:p w14:paraId="02916F5A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3. 抄袭他人学术成果、学术成果重复发表等学术失范行为。</w:t>
      </w:r>
    </w:p>
    <w:p w14:paraId="20698785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4. 诋毁、诬告他人。</w:t>
      </w:r>
    </w:p>
    <w:p w14:paraId="0B80B929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（二）申报人应与其他专业技术人员平等竞争，有以下行为的，相关领导及专家应将该申报人行为向学校纪委监察处报告，经查实后，取消申报人当年参评资格：</w:t>
      </w:r>
    </w:p>
    <w:p w14:paraId="644C1B15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1. 在申报和评审过程中行贿舞弊、请客送礼。</w:t>
      </w:r>
    </w:p>
    <w:p w14:paraId="56B7CF84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2. 向校领导、职能部门负责人、各级评审专家递送参评材料；通过网络、电话、访问等方式请托或委托请托的。</w:t>
      </w:r>
    </w:p>
    <w:p w14:paraId="64A0E174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（三）申报人违反国家法律法规政策和党规党纪政纪，受到追责问责在影响期和处分期内，不得申报、晋升高一级专业技术岗位；在工作中出现失职、责任事故或工作质量事故等，经相关主管部门或组织认定，当年不得申报、晋升高一级专业技术岗位（有文件明确规定的，按照相关规定执行）；经相关部门认定，出现师德失范行为的，按照相关规定执行。</w:t>
      </w:r>
    </w:p>
    <w:p w14:paraId="0AF60B91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二、对教授会、学科评审（评议）组、</w:t>
      </w:r>
      <w:proofErr w:type="gramStart"/>
      <w:r w:rsidRPr="001062A4">
        <w:rPr>
          <w:rFonts w:ascii="宋体" w:eastAsia="宋体" w:hAnsi="宋体" w:hint="eastAsia"/>
        </w:rPr>
        <w:t>校高级</w:t>
      </w:r>
      <w:proofErr w:type="gramEnd"/>
      <w:r w:rsidRPr="001062A4">
        <w:rPr>
          <w:rFonts w:ascii="宋体" w:eastAsia="宋体" w:hAnsi="宋体" w:hint="eastAsia"/>
        </w:rPr>
        <w:t>专业技术职务评审委员会成员的相关要求</w:t>
      </w:r>
    </w:p>
    <w:p w14:paraId="1C2666C9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教授会、学科评审（评议）组、</w:t>
      </w:r>
      <w:proofErr w:type="gramStart"/>
      <w:r w:rsidRPr="001062A4">
        <w:rPr>
          <w:rFonts w:ascii="宋体" w:eastAsia="宋体" w:hAnsi="宋体" w:hint="eastAsia"/>
        </w:rPr>
        <w:t>校高级</w:t>
      </w:r>
      <w:proofErr w:type="gramEnd"/>
      <w:r w:rsidRPr="001062A4">
        <w:rPr>
          <w:rFonts w:ascii="宋体" w:eastAsia="宋体" w:hAnsi="宋体" w:hint="eastAsia"/>
        </w:rPr>
        <w:t>专业技术职务评审委员会成员应遵守评审纪律，保守工作秘密。在评审中坚持德才兼备、注重实绩、客观公正、责权统一、廉洁评审的原则，认真审阅申报材料，严格按照规定对申报人员</w:t>
      </w:r>
      <w:proofErr w:type="gramStart"/>
      <w:r w:rsidRPr="001062A4">
        <w:rPr>
          <w:rFonts w:ascii="宋体" w:eastAsia="宋体" w:hAnsi="宋体" w:hint="eastAsia"/>
        </w:rPr>
        <w:t>作出</w:t>
      </w:r>
      <w:proofErr w:type="gramEnd"/>
      <w:r w:rsidRPr="001062A4">
        <w:rPr>
          <w:rFonts w:ascii="宋体" w:eastAsia="宋体" w:hAnsi="宋体" w:hint="eastAsia"/>
        </w:rPr>
        <w:t>科学、客观、公正的</w:t>
      </w:r>
      <w:r w:rsidRPr="001062A4">
        <w:rPr>
          <w:rFonts w:ascii="宋体" w:eastAsia="宋体" w:hAnsi="宋体" w:hint="eastAsia"/>
        </w:rPr>
        <w:lastRenderedPageBreak/>
        <w:t>评价。</w:t>
      </w:r>
    </w:p>
    <w:p w14:paraId="0841EDD6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出现以下情况者，一经查实，取消其评委资格，情节严重的给予党纪政纪处分：</w:t>
      </w:r>
    </w:p>
    <w:p w14:paraId="644DE2C9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1. 为申报人员游说、拉票。</w:t>
      </w:r>
    </w:p>
    <w:p w14:paraId="1B023421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2. 接受可能影响公正进行专业技术职务评审（评议）的宴请、娱乐和礼品、礼金等。</w:t>
      </w:r>
    </w:p>
    <w:p w14:paraId="3E969A2C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3. 利用职权徇私舞弊或打击压制申报人员。</w:t>
      </w:r>
    </w:p>
    <w:p w14:paraId="32A56F10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三、对各二级单位岗位聘用工作小组的相关要求</w:t>
      </w:r>
    </w:p>
    <w:p w14:paraId="0FA293EE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各二级单位岗位聘用工作小组应遵守评审工作纪律，严把思想政治和师德师风关，严格按照评审条件审核申报人员材料，严格执行评审程序。发现以下情况，一经查实，追究相关负责人、工作人员责任，情节严重的给予党纪政纪处分：</w:t>
      </w:r>
    </w:p>
    <w:p w14:paraId="6B11C024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1. 未严格审核申报人员材料，将不符合评审条件的人员推荐到教授会、学科评审（评议）组。</w:t>
      </w:r>
    </w:p>
    <w:p w14:paraId="23050523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2. 未严格执行评审程序，擅自改变评审规则，违反相关规定。</w:t>
      </w:r>
      <w:r w:rsidRPr="001062A4">
        <w:rPr>
          <w:rFonts w:ascii="宋体" w:eastAsia="宋体" w:hAnsi="宋体"/>
        </w:rPr>
        <w:t> </w:t>
      </w:r>
    </w:p>
    <w:p w14:paraId="12A2E476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 w:hint="eastAsia"/>
        </w:rPr>
        <w:t>欢迎广大教职工监督！</w:t>
      </w:r>
    </w:p>
    <w:p w14:paraId="0E23470E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/>
        </w:rPr>
        <w:t> </w:t>
      </w:r>
    </w:p>
    <w:p w14:paraId="7A69A2CC" w14:textId="77777777" w:rsidR="001062A4" w:rsidRPr="001062A4" w:rsidRDefault="001062A4" w:rsidP="001062A4">
      <w:pPr>
        <w:rPr>
          <w:rFonts w:ascii="宋体" w:eastAsia="宋体" w:hAnsi="宋体" w:hint="eastAsia"/>
        </w:rPr>
      </w:pPr>
      <w:r w:rsidRPr="001062A4">
        <w:rPr>
          <w:rFonts w:ascii="宋体" w:eastAsia="宋体" w:hAnsi="宋体"/>
        </w:rPr>
        <w:t> </w:t>
      </w:r>
    </w:p>
    <w:p w14:paraId="41976D96" w14:textId="2519B2D4" w:rsidR="001062A4" w:rsidRPr="001062A4" w:rsidRDefault="001062A4" w:rsidP="001062A4">
      <w:pPr>
        <w:jc w:val="right"/>
        <w:rPr>
          <w:rFonts w:ascii="宋体" w:eastAsia="宋体" w:hAnsi="宋体" w:hint="eastAsia"/>
        </w:rPr>
      </w:pPr>
      <w:r w:rsidRPr="001062A4">
        <w:rPr>
          <w:rFonts w:ascii="宋体" w:eastAsia="宋体" w:hAnsi="宋体"/>
        </w:rPr>
        <w:t>                           </w:t>
      </w:r>
      <w:r w:rsidRPr="001062A4">
        <w:rPr>
          <w:rFonts w:ascii="宋体" w:eastAsia="宋体" w:hAnsi="宋体" w:hint="eastAsia"/>
        </w:rPr>
        <w:t>  </w:t>
      </w:r>
      <w:r w:rsidRPr="001062A4">
        <w:rPr>
          <w:rFonts w:ascii="宋体" w:eastAsia="宋体" w:hAnsi="宋体"/>
        </w:rPr>
        <w:t> </w:t>
      </w:r>
      <w:r w:rsidRPr="001062A4">
        <w:rPr>
          <w:rFonts w:ascii="宋体" w:eastAsia="宋体" w:hAnsi="宋体" w:hint="eastAsia"/>
        </w:rPr>
        <w:t>纪委监察处</w:t>
      </w:r>
    </w:p>
    <w:p w14:paraId="6953E889" w14:textId="77777777" w:rsidR="001062A4" w:rsidRPr="001062A4" w:rsidRDefault="001062A4" w:rsidP="001062A4">
      <w:pPr>
        <w:jc w:val="right"/>
        <w:rPr>
          <w:rFonts w:ascii="宋体" w:eastAsia="宋体" w:hAnsi="宋体" w:hint="eastAsia"/>
        </w:rPr>
      </w:pPr>
      <w:r w:rsidRPr="001062A4">
        <w:rPr>
          <w:rFonts w:ascii="宋体" w:eastAsia="宋体" w:hAnsi="宋体"/>
        </w:rPr>
        <w:t>                           </w:t>
      </w:r>
      <w:r w:rsidRPr="001062A4">
        <w:rPr>
          <w:rFonts w:ascii="宋体" w:eastAsia="宋体" w:hAnsi="宋体" w:hint="eastAsia"/>
        </w:rPr>
        <w:t>          人事处</w:t>
      </w:r>
    </w:p>
    <w:p w14:paraId="530CAFD4" w14:textId="7BE1CB1D" w:rsidR="001062A4" w:rsidRPr="001062A4" w:rsidRDefault="001062A4" w:rsidP="001062A4">
      <w:pPr>
        <w:jc w:val="right"/>
        <w:rPr>
          <w:rFonts w:ascii="宋体" w:eastAsia="宋体" w:hAnsi="宋体" w:hint="eastAsia"/>
        </w:rPr>
      </w:pPr>
      <w:r w:rsidRPr="001062A4">
        <w:rPr>
          <w:rFonts w:ascii="宋体" w:eastAsia="宋体" w:hAnsi="宋体"/>
        </w:rPr>
        <w:t>   </w:t>
      </w:r>
      <w:r w:rsidRPr="001062A4">
        <w:rPr>
          <w:rFonts w:ascii="宋体" w:eastAsia="宋体" w:hAnsi="宋体" w:hint="eastAsia"/>
        </w:rPr>
        <w:t> </w:t>
      </w:r>
      <w:r w:rsidRPr="001062A4">
        <w:rPr>
          <w:rFonts w:ascii="宋体" w:eastAsia="宋体" w:hAnsi="宋体"/>
        </w:rPr>
        <w:t> </w:t>
      </w:r>
      <w:r w:rsidRPr="001062A4">
        <w:rPr>
          <w:rFonts w:ascii="宋体" w:eastAsia="宋体" w:hAnsi="宋体" w:hint="eastAsia"/>
        </w:rPr>
        <w:t> </w:t>
      </w:r>
      <w:r w:rsidRPr="001062A4">
        <w:rPr>
          <w:rFonts w:ascii="宋体" w:eastAsia="宋体" w:hAnsi="宋体"/>
        </w:rPr>
        <w:t> </w:t>
      </w:r>
      <w:r w:rsidRPr="001062A4">
        <w:rPr>
          <w:rFonts w:ascii="宋体" w:eastAsia="宋体" w:hAnsi="宋体" w:hint="eastAsia"/>
        </w:rPr>
        <w:t> </w:t>
      </w:r>
      <w:r w:rsidRPr="001062A4">
        <w:rPr>
          <w:rFonts w:ascii="宋体" w:eastAsia="宋体" w:hAnsi="宋体"/>
        </w:rPr>
        <w:t> </w:t>
      </w:r>
      <w:r w:rsidRPr="001062A4">
        <w:rPr>
          <w:rFonts w:ascii="宋体" w:eastAsia="宋体" w:hAnsi="宋体" w:hint="eastAsia"/>
        </w:rPr>
        <w:t> </w:t>
      </w:r>
      <w:r w:rsidRPr="001062A4">
        <w:rPr>
          <w:rFonts w:ascii="宋体" w:eastAsia="宋体" w:hAnsi="宋体"/>
        </w:rPr>
        <w:t> </w:t>
      </w:r>
      <w:r w:rsidRPr="001062A4">
        <w:rPr>
          <w:rFonts w:ascii="宋体" w:eastAsia="宋体" w:hAnsi="宋体" w:hint="eastAsia"/>
        </w:rPr>
        <w:t> </w:t>
      </w:r>
      <w:r w:rsidRPr="001062A4">
        <w:rPr>
          <w:rFonts w:ascii="宋体" w:eastAsia="宋体" w:hAnsi="宋体"/>
        </w:rPr>
        <w:t> </w:t>
      </w:r>
      <w:r w:rsidRPr="001062A4">
        <w:rPr>
          <w:rFonts w:ascii="宋体" w:eastAsia="宋体" w:hAnsi="宋体" w:hint="eastAsia"/>
        </w:rPr>
        <w:t> </w:t>
      </w:r>
      <w:r w:rsidRPr="001062A4">
        <w:rPr>
          <w:rFonts w:ascii="宋体" w:eastAsia="宋体" w:hAnsi="宋体"/>
        </w:rPr>
        <w:t> </w:t>
      </w:r>
      <w:r w:rsidRPr="001062A4">
        <w:rPr>
          <w:rFonts w:ascii="宋体" w:eastAsia="宋体" w:hAnsi="宋体" w:hint="eastAsia"/>
        </w:rPr>
        <w:t> </w:t>
      </w:r>
      <w:r w:rsidRPr="001062A4">
        <w:rPr>
          <w:rFonts w:ascii="宋体" w:eastAsia="宋体" w:hAnsi="宋体"/>
        </w:rPr>
        <w:t> </w:t>
      </w:r>
      <w:r w:rsidRPr="001062A4">
        <w:rPr>
          <w:rFonts w:ascii="宋体" w:eastAsia="宋体" w:hAnsi="宋体" w:hint="eastAsia"/>
        </w:rPr>
        <w:t> </w:t>
      </w:r>
      <w:r w:rsidRPr="001062A4">
        <w:rPr>
          <w:rFonts w:ascii="宋体" w:eastAsia="宋体" w:hAnsi="宋体"/>
        </w:rPr>
        <w:t> </w:t>
      </w:r>
      <w:r w:rsidRPr="001062A4">
        <w:rPr>
          <w:rFonts w:ascii="宋体" w:eastAsia="宋体" w:hAnsi="宋体" w:hint="eastAsia"/>
        </w:rPr>
        <w:t> </w:t>
      </w:r>
      <w:r w:rsidRPr="001062A4">
        <w:rPr>
          <w:rFonts w:ascii="宋体" w:eastAsia="宋体" w:hAnsi="宋体"/>
        </w:rPr>
        <w:t> </w:t>
      </w:r>
      <w:r w:rsidRPr="001062A4">
        <w:rPr>
          <w:rFonts w:ascii="宋体" w:eastAsia="宋体" w:hAnsi="宋体" w:hint="eastAsia"/>
        </w:rPr>
        <w:t> </w:t>
      </w:r>
      <w:r w:rsidRPr="001062A4">
        <w:rPr>
          <w:rFonts w:ascii="宋体" w:eastAsia="宋体" w:hAnsi="宋体"/>
        </w:rPr>
        <w:t> </w:t>
      </w:r>
      <w:r w:rsidRPr="001062A4">
        <w:rPr>
          <w:rFonts w:ascii="宋体" w:eastAsia="宋体" w:hAnsi="宋体" w:hint="eastAsia"/>
        </w:rPr>
        <w:t> </w:t>
      </w:r>
      <w:r w:rsidRPr="001062A4">
        <w:rPr>
          <w:rFonts w:ascii="宋体" w:eastAsia="宋体" w:hAnsi="宋体"/>
        </w:rPr>
        <w:t>        </w:t>
      </w:r>
      <w:r w:rsidRPr="001062A4">
        <w:rPr>
          <w:rFonts w:ascii="宋体" w:eastAsia="宋体" w:hAnsi="宋体" w:hint="eastAsia"/>
        </w:rPr>
        <w:t> 2021年10月29日</w:t>
      </w:r>
    </w:p>
    <w:p w14:paraId="0F939E48" w14:textId="77777777" w:rsidR="00FC7216" w:rsidRPr="001062A4" w:rsidRDefault="00FC7216">
      <w:pPr>
        <w:rPr>
          <w:rFonts w:ascii="宋体" w:eastAsia="宋体" w:hAnsi="宋体" w:hint="eastAsia"/>
        </w:rPr>
      </w:pPr>
    </w:p>
    <w:sectPr w:rsidR="00FC7216" w:rsidRPr="001062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48CB"/>
    <w:multiLevelType w:val="multilevel"/>
    <w:tmpl w:val="1D1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41BD"/>
    <w:multiLevelType w:val="multilevel"/>
    <w:tmpl w:val="5D2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465050">
    <w:abstractNumId w:val="0"/>
  </w:num>
  <w:num w:numId="2" w16cid:durableId="973095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7D"/>
    <w:rsid w:val="001062A4"/>
    <w:rsid w:val="00112B4D"/>
    <w:rsid w:val="002B077D"/>
    <w:rsid w:val="004C1F8E"/>
    <w:rsid w:val="00695965"/>
    <w:rsid w:val="0073224B"/>
    <w:rsid w:val="00C97C88"/>
    <w:rsid w:val="00D3323C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0A292F"/>
  <w15:chartTrackingRefBased/>
  <w15:docId w15:val="{1BBC5C66-F32D-467B-AD81-7C109107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07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7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7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7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7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7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7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7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07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0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0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07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07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07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07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07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07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07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0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07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07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07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0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07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0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2025-07-26T10:39:00Z</dcterms:created>
  <dcterms:modified xsi:type="dcterms:W3CDTF">2025-07-26T10:40:00Z</dcterms:modified>
</cp:coreProperties>
</file>