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FEC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第2届氢安全科学与工程国际学术会议（2nd ISHSSE）在汉开幕</w:t>
      </w:r>
      <w:bookmarkEnd w:id="0"/>
      <w:r>
        <w:rPr>
          <w:rFonts w:hint="eastAsia" w:ascii="微软雅黑" w:hAnsi="微软雅黑" w:eastAsia="微软雅黑" w:cs="微软雅黑"/>
          <w:i w:val="0"/>
          <w:iCs w:val="0"/>
          <w:caps/>
          <w:color w:val="AAAAAA"/>
          <w:spacing w:val="12"/>
          <w:sz w:val="12"/>
          <w:szCs w:val="12"/>
          <w:shd w:val="clear" w:fill="FFFFFF"/>
        </w:rPr>
        <w:t>时间：2024-09-02</w:t>
      </w:r>
    </w:p>
    <w:p w14:paraId="0ED1BC26">
      <w:pPr>
        <w:keepNext w:val="0"/>
        <w:keepLines w:val="0"/>
        <w:widowControl/>
        <w:numPr>
          <w:ilvl w:val="0"/>
          <w:numId w:val="1"/>
        </w:numPr>
        <w:suppressLineNumbers w:val="0"/>
        <w:spacing w:before="0" w:beforeAutospacing="1" w:after="0" w:afterAutospacing="1"/>
        <w:ind w:left="0" w:hanging="360"/>
      </w:pPr>
    </w:p>
    <w:p w14:paraId="7B6DD28F">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2024年8月23日至25日，第二届国际氢安全科学与工程会议（2</w:t>
      </w:r>
      <w:r>
        <w:rPr>
          <w:rFonts w:hint="eastAsia" w:ascii="微软雅黑" w:hAnsi="微软雅黑" w:eastAsia="微软雅黑" w:cs="微软雅黑"/>
          <w:i w:val="0"/>
          <w:iCs w:val="0"/>
          <w:caps w:val="0"/>
          <w:color w:val="666666"/>
          <w:spacing w:val="12"/>
          <w:sz w:val="18"/>
          <w:szCs w:val="18"/>
          <w:bdr w:val="none" w:color="auto" w:sz="0" w:space="0"/>
          <w:shd w:val="clear" w:fill="FFFFFF"/>
          <w:vertAlign w:val="superscript"/>
        </w:rPr>
        <w:t>nd</w:t>
      </w:r>
      <w:r>
        <w:rPr>
          <w:rFonts w:hint="eastAsia" w:ascii="微软雅黑" w:hAnsi="微软雅黑" w:eastAsia="微软雅黑" w:cs="微软雅黑"/>
          <w:i w:val="0"/>
          <w:iCs w:val="0"/>
          <w:caps w:val="0"/>
          <w:color w:val="666666"/>
          <w:spacing w:val="12"/>
          <w:sz w:val="18"/>
          <w:szCs w:val="18"/>
          <w:bdr w:val="none" w:color="auto" w:sz="0" w:space="0"/>
          <w:shd w:val="clear" w:fill="FFFFFF"/>
        </w:rPr>
        <w:t> International Symposium on Hydrogen Safety Science and Engineering, ISHSSE 2024）在湖北武汉成功召开。会议由我校与中国科学技术大学共同主办，大连理工大学、浙江大学、西安科技大学、中国石油大学（华东）、中国民用航空飞行学院、中国绿色安全技术服务中心、中国能源学会及International Journal of Hydrogen Energy、Process Safety and Environmental Protection等单位与组织联合协办。我校安全科学与应急管理学院陈先锋教授担任大会组委会主席。来自清华大学、中国科学技术大学、北京理工大学、大连理工大学、香港理工大学、英国阿尔斯特大学、国家电投集团科学技术研究院、中车株洲电力机车有限公司等全球30余家高等院校、科研院所和企业的200多名代表参会，共同探讨氢能安全研究进展和未来发展动态。</w:t>
      </w:r>
    </w:p>
    <w:p w14:paraId="4FDF558F">
      <w:pPr>
        <w:keepNext w:val="0"/>
        <w:keepLines w:val="0"/>
        <w:widowControl/>
        <w:numPr>
          <w:ilvl w:val="0"/>
          <w:numId w:val="1"/>
        </w:numPr>
        <w:suppressLineNumbers w:val="0"/>
        <w:spacing w:before="0" w:beforeAutospacing="1" w:after="0" w:afterAutospacing="1"/>
        <w:ind w:left="0" w:hanging="360"/>
      </w:pPr>
    </w:p>
    <w:p w14:paraId="586D8649">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6534150" cy="2428875"/>
            <wp:effectExtent l="0" t="0" r="3810" b="952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4"/>
                    <a:stretch>
                      <a:fillRect/>
                    </a:stretch>
                  </pic:blipFill>
                  <pic:spPr>
                    <a:xfrm>
                      <a:off x="0" y="0"/>
                      <a:ext cx="6534150" cy="2428875"/>
                    </a:xfrm>
                    <a:prstGeom prst="rect">
                      <a:avLst/>
                    </a:prstGeom>
                    <a:noFill/>
                    <a:ln w="9525">
                      <a:noFill/>
                    </a:ln>
                  </pic:spPr>
                </pic:pic>
              </a:graphicData>
            </a:graphic>
          </wp:inline>
        </w:drawing>
      </w:r>
    </w:p>
    <w:p w14:paraId="31D91C17">
      <w:pPr>
        <w:keepNext w:val="0"/>
        <w:keepLines w:val="0"/>
        <w:widowControl/>
        <w:numPr>
          <w:ilvl w:val="0"/>
          <w:numId w:val="1"/>
        </w:numPr>
        <w:suppressLineNumbers w:val="0"/>
        <w:spacing w:before="0" w:beforeAutospacing="1" w:after="0" w:afterAutospacing="1"/>
        <w:ind w:left="0" w:hanging="360"/>
      </w:pPr>
    </w:p>
    <w:p w14:paraId="2286F112">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24日上午开幕式上，副校长沈革武教授代表主办单位致欢迎辞。沈革武校长对各位参会代表的到来表示热烈欢迎，并介绍我校在人才培养、学科建设和科学研究等方面取得的突破。他表示希望能通过本次会议，促进学术交流与合作，激发更多的创新思维，在新能源领域，特别是氢能安全领域为构建人类命运共同体贡献学术界的智慧和力量。</w:t>
      </w:r>
    </w:p>
    <w:p w14:paraId="2718162C">
      <w:pPr>
        <w:keepNext w:val="0"/>
        <w:keepLines w:val="0"/>
        <w:widowControl/>
        <w:numPr>
          <w:ilvl w:val="0"/>
          <w:numId w:val="1"/>
        </w:numPr>
        <w:suppressLineNumbers w:val="0"/>
        <w:spacing w:before="0" w:beforeAutospacing="1" w:after="0" w:afterAutospacing="1"/>
        <w:ind w:left="0" w:hanging="360"/>
      </w:pPr>
    </w:p>
    <w:p w14:paraId="469AA855">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学术委员会副主席、大连理工大学原副校长毕明树教授代表会议学术委员会致辞，他表示氢能作为最重要的新能源之一，在全球能源转型过程中占据越来越重要的位置，将在实现“双碳”目标过程中发挥战略性作用。本次会议议题不仅涉及氢能应用的各个层面，还涵盖了从理论研究到实际应用的广泛领域，将提供宝贵的科研经验，帮助同行们更好地理解和解决氢能安全领域面临的挑战。</w:t>
      </w:r>
    </w:p>
    <w:p w14:paraId="612A2DCD">
      <w:pPr>
        <w:keepNext w:val="0"/>
        <w:keepLines w:val="0"/>
        <w:widowControl/>
        <w:numPr>
          <w:ilvl w:val="0"/>
          <w:numId w:val="1"/>
        </w:numPr>
        <w:suppressLineNumbers w:val="0"/>
        <w:spacing w:before="0" w:beforeAutospacing="1" w:after="0" w:afterAutospacing="1"/>
        <w:ind w:left="0" w:hanging="360"/>
      </w:pPr>
    </w:p>
    <w:p w14:paraId="50990ACC">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陈先锋教授代表会议组委会为大会致辞，对各位专家和学者的到来表示热烈欢迎，并表示会务组将全力做好各项工作，确保会议的顺利进行。大会开幕式由组委会主席陈先锋教授和安全科学与应急管理学院李开源院长共同主持。</w:t>
      </w:r>
    </w:p>
    <w:p w14:paraId="2B482A8D">
      <w:pPr>
        <w:keepNext w:val="0"/>
        <w:keepLines w:val="0"/>
        <w:widowControl/>
        <w:numPr>
          <w:ilvl w:val="0"/>
          <w:numId w:val="1"/>
        </w:numPr>
        <w:suppressLineNumbers w:val="0"/>
        <w:spacing w:before="0" w:beforeAutospacing="1" w:after="0" w:afterAutospacing="1"/>
        <w:ind w:left="0" w:hanging="360"/>
      </w:pPr>
    </w:p>
    <w:p w14:paraId="5F15AC81">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010150" cy="3781425"/>
            <wp:effectExtent l="0" t="0" r="3810" b="1333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010150" cy="3781425"/>
                    </a:xfrm>
                    <a:prstGeom prst="rect">
                      <a:avLst/>
                    </a:prstGeom>
                    <a:noFill/>
                    <a:ln w="9525">
                      <a:noFill/>
                    </a:ln>
                  </pic:spPr>
                </pic:pic>
              </a:graphicData>
            </a:graphic>
          </wp:inline>
        </w:drawing>
      </w:r>
    </w:p>
    <w:p w14:paraId="670132D6">
      <w:pPr>
        <w:keepNext w:val="0"/>
        <w:keepLines w:val="0"/>
        <w:widowControl/>
        <w:numPr>
          <w:ilvl w:val="0"/>
          <w:numId w:val="1"/>
        </w:numPr>
        <w:suppressLineNumbers w:val="0"/>
        <w:spacing w:before="0" w:beforeAutospacing="1" w:after="0" w:afterAutospacing="1"/>
        <w:ind w:left="0" w:hanging="360"/>
      </w:pPr>
    </w:p>
    <w:p w14:paraId="4CB053E9">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大会立足国家重大需求，紧扣国际氢能及其安全科技发展前沿，邀请了中国工程院院士、中国石油大学（北京）张来斌教授，英国阿尔斯特大学Dmitriy Makarov教授，大连理工大学高伟教授分别作特邀报告。</w:t>
      </w:r>
    </w:p>
    <w:p w14:paraId="331D8D67">
      <w:pPr>
        <w:keepNext w:val="0"/>
        <w:keepLines w:val="0"/>
        <w:widowControl/>
        <w:numPr>
          <w:ilvl w:val="0"/>
          <w:numId w:val="1"/>
        </w:numPr>
        <w:suppressLineNumbers w:val="0"/>
        <w:spacing w:before="0" w:beforeAutospacing="1" w:after="0" w:afterAutospacing="1"/>
        <w:ind w:left="0" w:hanging="360"/>
      </w:pPr>
    </w:p>
    <w:p w14:paraId="479EDC2A">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本届大会学术委员会主席、中国工程院院士张来斌教授报告指出，氢能产业是战略性新兴产业和未来产业重要发展方向，氢能作为清洁能源将在国家低碳化绿色化发展过程中占据越来越重要的位置，但在生产、储运、终端设施及应用领域产品开发等全产业链上，我国相关核心技术和设备自主化程度不足，需要有创新型安全保障理论与技术作为长期支撑和引领，并从氢能制备、储存、运输、应用四个场景，对氢安全保障重要领域做出发展趋势预测。</w:t>
      </w:r>
    </w:p>
    <w:p w14:paraId="268F51D3">
      <w:pPr>
        <w:keepNext w:val="0"/>
        <w:keepLines w:val="0"/>
        <w:widowControl/>
        <w:numPr>
          <w:ilvl w:val="0"/>
          <w:numId w:val="1"/>
        </w:numPr>
        <w:suppressLineNumbers w:val="0"/>
        <w:spacing w:before="0" w:beforeAutospacing="1" w:after="0" w:afterAutospacing="1"/>
        <w:ind w:left="0" w:hanging="360"/>
      </w:pPr>
    </w:p>
    <w:p w14:paraId="77841181">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172075" cy="3648075"/>
            <wp:effectExtent l="0" t="0" r="9525" b="9525"/>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5172075" cy="3648075"/>
                    </a:xfrm>
                    <a:prstGeom prst="rect">
                      <a:avLst/>
                    </a:prstGeom>
                    <a:noFill/>
                    <a:ln w="9525">
                      <a:noFill/>
                    </a:ln>
                  </pic:spPr>
                </pic:pic>
              </a:graphicData>
            </a:graphic>
          </wp:inline>
        </w:drawing>
      </w:r>
    </w:p>
    <w:p w14:paraId="0D47C6CE">
      <w:pPr>
        <w:keepNext w:val="0"/>
        <w:keepLines w:val="0"/>
        <w:widowControl/>
        <w:numPr>
          <w:ilvl w:val="0"/>
          <w:numId w:val="1"/>
        </w:numPr>
        <w:suppressLineNumbers w:val="0"/>
        <w:spacing w:before="0" w:beforeAutospacing="1" w:after="0" w:afterAutospacing="1"/>
        <w:ind w:left="0" w:hanging="360"/>
      </w:pPr>
    </w:p>
    <w:p w14:paraId="6CEA9B3D">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除特邀报告外，本次会议共收到了来自国内外稿件100余篇，安排了72个口头汇报和17个海报，涵盖了气氢与液氢泄露扩散、氢火灾与爆炸动力学机制与安全防护技术、氢事故致灾效应与后果分析、氢能系统材料与设备安全、氢能系统风险分析与安全管理、氢燃料汽车与加氢站等基础设施安全、氢储运与储能系统安全、氢应急管理与响应技术等内容，完整囊括了氢安全研究的各个领域。与会代表通过精彩汇报分享了相关研究进展，现场观众踊跃发言提问，与会人员会后积极交流讨论，共同探讨氢能安全利用的科学问题、工程技术及应急管理对策。</w:t>
      </w:r>
    </w:p>
    <w:p w14:paraId="2F66B2E9">
      <w:pPr>
        <w:keepNext w:val="0"/>
        <w:keepLines w:val="0"/>
        <w:widowControl/>
        <w:numPr>
          <w:ilvl w:val="0"/>
          <w:numId w:val="1"/>
        </w:numPr>
        <w:suppressLineNumbers w:val="0"/>
        <w:spacing w:before="0" w:beforeAutospacing="1" w:after="0" w:afterAutospacing="1"/>
        <w:ind w:left="0" w:hanging="360"/>
      </w:pPr>
    </w:p>
    <w:p w14:paraId="51B368EA">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257800" cy="4000500"/>
            <wp:effectExtent l="0" t="0" r="0" b="762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5257800" cy="4000500"/>
                    </a:xfrm>
                    <a:prstGeom prst="rect">
                      <a:avLst/>
                    </a:prstGeom>
                    <a:noFill/>
                    <a:ln w="9525">
                      <a:noFill/>
                    </a:ln>
                  </pic:spPr>
                </pic:pic>
              </a:graphicData>
            </a:graphic>
          </wp:inline>
        </w:drawing>
      </w:r>
    </w:p>
    <w:p w14:paraId="619990C0">
      <w:pPr>
        <w:keepNext w:val="0"/>
        <w:keepLines w:val="0"/>
        <w:widowControl/>
        <w:numPr>
          <w:ilvl w:val="0"/>
          <w:numId w:val="1"/>
        </w:numPr>
        <w:suppressLineNumbers w:val="0"/>
        <w:spacing w:before="0" w:beforeAutospacing="1" w:after="0" w:afterAutospacing="1"/>
        <w:ind w:left="0" w:hanging="360"/>
      </w:pPr>
    </w:p>
    <w:p w14:paraId="261E7305">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颁奖仪式暨闭幕式上，欧盟科学院院士、会议学术委员会副主席、中国科学技术大学孙金华教授总结了本届会议的组织过程，并希望与会的专家学者能够不断推进氢安全领域的建设与发展，为氢能技术的安全普及贡献智慧。颁奖环节，孙金华教授与西安科技大学安全学院院长罗振敏教授共同颁发了优秀口头报告及优秀海报荣誉证书。</w:t>
      </w:r>
    </w:p>
    <w:p w14:paraId="34BDAE74">
      <w:pPr>
        <w:keepNext w:val="0"/>
        <w:keepLines w:val="0"/>
        <w:widowControl/>
        <w:numPr>
          <w:ilvl w:val="0"/>
          <w:numId w:val="1"/>
        </w:numPr>
        <w:suppressLineNumbers w:val="0"/>
        <w:spacing w:before="0" w:beforeAutospacing="1" w:after="0" w:afterAutospacing="1"/>
        <w:ind w:left="0" w:hanging="360"/>
      </w:pPr>
    </w:p>
    <w:p w14:paraId="1203C679">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124450" cy="3467100"/>
            <wp:effectExtent l="0" t="0" r="11430" b="7620"/>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5124450" cy="3467100"/>
                    </a:xfrm>
                    <a:prstGeom prst="rect">
                      <a:avLst/>
                    </a:prstGeom>
                    <a:noFill/>
                    <a:ln w="9525">
                      <a:noFill/>
                    </a:ln>
                  </pic:spPr>
                </pic:pic>
              </a:graphicData>
            </a:graphic>
          </wp:inline>
        </w:drawing>
      </w:r>
    </w:p>
    <w:p w14:paraId="7ED41B43">
      <w:pPr>
        <w:keepNext w:val="0"/>
        <w:keepLines w:val="0"/>
        <w:widowControl/>
        <w:numPr>
          <w:ilvl w:val="0"/>
          <w:numId w:val="1"/>
        </w:numPr>
        <w:suppressLineNumbers w:val="0"/>
        <w:spacing w:before="0" w:beforeAutospacing="1" w:after="0" w:afterAutospacing="1"/>
        <w:ind w:left="0" w:hanging="360"/>
      </w:pPr>
    </w:p>
    <w:p w14:paraId="5E46AA33">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会议为本领域国内外专家学者及企事业单位搭建了分享学术成果、研讨重要挑战、探索前沿科技的交流平台，对促进氢安全研究的学术繁荣、技术进步、合作创新发挥积极作用。此外，本次会议将遴选优秀论文推荐至国际氢能领域权威期刊International Journal of Hydrogen Energy专刊上经同行评审发表。</w:t>
      </w:r>
    </w:p>
    <w:p w14:paraId="426FDA0E">
      <w:pPr>
        <w:keepNext w:val="0"/>
        <w:keepLines w:val="0"/>
        <w:widowControl/>
        <w:numPr>
          <w:ilvl w:val="0"/>
          <w:numId w:val="1"/>
        </w:numPr>
        <w:suppressLineNumbers w:val="0"/>
        <w:spacing w:before="0" w:beforeAutospacing="1" w:after="0" w:afterAutospacing="1"/>
        <w:ind w:left="0" w:hanging="360"/>
      </w:pPr>
    </w:p>
    <w:p w14:paraId="6B87F6AC">
      <w:pPr>
        <w:pStyle w:val="2"/>
        <w:keepNext w:val="0"/>
        <w:keepLines w:val="0"/>
        <w:widowControl/>
        <w:suppressLineNumbers w:val="0"/>
        <w:spacing w:line="360" w:lineRule="atLeast"/>
        <w:ind w:left="0"/>
        <w:jc w:val="left"/>
        <w:rPr>
          <w:color w:val="666666"/>
          <w:sz w:val="18"/>
          <w:szCs w:val="18"/>
        </w:rPr>
      </w:pPr>
    </w:p>
    <w:p w14:paraId="6267D111">
      <w:pPr>
        <w:keepNext w:val="0"/>
        <w:keepLines w:val="0"/>
        <w:widowControl/>
        <w:numPr>
          <w:ilvl w:val="0"/>
          <w:numId w:val="1"/>
        </w:numPr>
        <w:suppressLineNumbers w:val="0"/>
        <w:spacing w:before="0" w:beforeAutospacing="1" w:after="0" w:afterAutospacing="1"/>
        <w:ind w:left="0" w:hanging="360"/>
      </w:pPr>
    </w:p>
    <w:p w14:paraId="46844ADE">
      <w:pPr>
        <w:pStyle w:val="2"/>
        <w:keepNext w:val="0"/>
        <w:keepLines w:val="0"/>
        <w:widowControl/>
        <w:suppressLineNumbers w:val="0"/>
        <w:spacing w:line="360" w:lineRule="atLeast"/>
        <w:ind w:left="0"/>
        <w:jc w:val="left"/>
        <w:rPr>
          <w:color w:val="666666"/>
          <w:sz w:val="18"/>
          <w:szCs w:val="18"/>
        </w:rPr>
      </w:pPr>
    </w:p>
    <w:p w14:paraId="35560F9A">
      <w:pPr>
        <w:keepNext w:val="0"/>
        <w:keepLines w:val="0"/>
        <w:widowControl/>
        <w:numPr>
          <w:ilvl w:val="0"/>
          <w:numId w:val="1"/>
        </w:numPr>
        <w:suppressLineNumbers w:val="0"/>
        <w:spacing w:before="0" w:beforeAutospacing="1" w:after="0" w:afterAutospacing="1"/>
        <w:ind w:left="0" w:hanging="360"/>
      </w:pPr>
    </w:p>
    <w:p w14:paraId="4648D1D2">
      <w:pPr>
        <w:pStyle w:val="2"/>
        <w:keepNext w:val="0"/>
        <w:keepLines w:val="0"/>
        <w:widowControl/>
        <w:suppressLineNumbers w:val="0"/>
        <w:spacing w:line="360" w:lineRule="atLeast"/>
        <w:ind w:left="0"/>
        <w:jc w:val="righ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（撰稿： 孙绪绪   审核：李开源 陈先锋）</w:t>
      </w:r>
    </w:p>
    <w:p w14:paraId="12C03AD3">
      <w:pPr>
        <w:keepNext w:val="0"/>
        <w:keepLines w:val="0"/>
        <w:widowControl/>
        <w:numPr>
          <w:ilvl w:val="0"/>
          <w:numId w:val="1"/>
        </w:numPr>
        <w:suppressLineNumbers w:val="0"/>
        <w:spacing w:before="0" w:beforeAutospacing="1" w:after="0" w:afterAutospacing="1"/>
        <w:ind w:left="0" w:hanging="360"/>
      </w:pPr>
    </w:p>
    <w:p w14:paraId="04AD78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406CEAAA">
      <w:pPr>
        <w:keepNext w:val="0"/>
        <w:keepLines w:val="0"/>
        <w:widowControl/>
        <w:numPr>
          <w:ilvl w:val="0"/>
          <w:numId w:val="1"/>
        </w:numPr>
        <w:suppressLineNumbers w:val="0"/>
        <w:spacing w:before="0" w:beforeAutospacing="1" w:after="0" w:afterAutospacing="1"/>
        <w:ind w:left="0" w:hanging="360"/>
      </w:pPr>
    </w:p>
    <w:p w14:paraId="27CAAE6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0A9AC3"/>
    <w:multiLevelType w:val="multilevel"/>
    <w:tmpl w:val="730A9A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FA79B5"/>
    <w:rsid w:val="0EFA7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2025-07-23T16:53:00Z</dcterms:created>
  <dc:creator>訸諭</dc:creator>
  <cp:lastModifiedBy>訸諭</cp:lastModifiedBy>
  <dcterms:modified xsi:type="dcterms:W3CDTF">2025-07-23T16:54:18Z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B16F0BC2811E4DC6A43AB69D65AA812C_11</vt:lpwstr>
  </property>
  <property fmtid="{D5CDD505-2E9C-101B-9397-08002B2CF9AE}" pid="4" name="KSOTemplateDocerSaveRecord">
    <vt:lpwstr>eyJoZGlkIjoiMmM0ZDZlNTBmNzhmNzgzYzRiODYyNWYyYjY0ZDM0NDUiLCJ1c2VySWQiOiIxMjYyOTI4MTk3In0=</vt:lpwstr>
  </property>
</Properties>
</file>