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A2695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安全应急学院科研方向与成果简介</w:t>
      </w:r>
    </w:p>
    <w:p w14:paraId="0010C6FD">
      <w:pPr>
        <w:jc w:val="center"/>
        <w:rPr>
          <w:rFonts w:hint="eastAsia"/>
        </w:rPr>
      </w:pPr>
      <w:r>
        <w:rPr>
          <w:rFonts w:hint="eastAsia"/>
        </w:rPr>
        <w:t>时间：2024-03-11</w:t>
      </w:r>
    </w:p>
    <w:p w14:paraId="107E204F">
      <w:pPr>
        <w:rPr>
          <w:rFonts w:hint="eastAsia"/>
        </w:rPr>
      </w:pPr>
      <w:r>
        <w:rPr>
          <w:rFonts w:hint="eastAsia"/>
        </w:rPr>
        <w:t> 为了加快学院科研发展步伐，增强学院科研创新能力与水平，充分调动教职工开展科学研究的积极性，实现基础研究不断有重大原创突破，技术创新能真正满足国家战略需求。依据国家、地方有关科研管理的要求，结合学院实际，凝练融合五大科研方向：</w:t>
      </w:r>
    </w:p>
    <w:p w14:paraId="605C1D91">
      <w:pPr>
        <w:rPr>
          <w:rFonts w:hint="eastAsia"/>
        </w:rPr>
      </w:pPr>
      <w:r>
        <w:rPr>
          <w:rFonts w:hint="eastAsia"/>
        </w:rPr>
        <w:t>一、新能源安全与风险防控</w:t>
      </w:r>
    </w:p>
    <w:p w14:paraId="6620CC2D">
      <w:pPr>
        <w:rPr>
          <w:rFonts w:hint="eastAsia"/>
        </w:rPr>
      </w:pPr>
    </w:p>
    <w:p w14:paraId="52D4D365">
      <w:pPr>
        <w:rPr>
          <w:rFonts w:hint="eastAsia"/>
        </w:rPr>
      </w:pPr>
      <w:r>
        <w:rPr>
          <w:rFonts w:hint="eastAsia"/>
        </w:rPr>
        <w:t>二、交通安全与人员防护</w:t>
      </w:r>
    </w:p>
    <w:p w14:paraId="105B0CBF">
      <w:pPr>
        <w:rPr>
          <w:rFonts w:hint="eastAsia"/>
        </w:rPr>
      </w:pPr>
    </w:p>
    <w:p w14:paraId="19B8329A">
      <w:pPr>
        <w:rPr>
          <w:rFonts w:hint="eastAsia"/>
        </w:rPr>
      </w:pPr>
      <w:r>
        <w:rPr>
          <w:rFonts w:hint="eastAsia"/>
        </w:rPr>
        <w:t>三、工业安全与防火防爆</w:t>
      </w:r>
    </w:p>
    <w:p w14:paraId="0214092A">
      <w:pPr>
        <w:rPr>
          <w:rFonts w:hint="eastAsia"/>
        </w:rPr>
      </w:pPr>
    </w:p>
    <w:p w14:paraId="5958EB1F">
      <w:pPr>
        <w:rPr>
          <w:rFonts w:hint="eastAsia"/>
        </w:rPr>
      </w:pPr>
      <w:r>
        <w:rPr>
          <w:rFonts w:hint="eastAsia"/>
        </w:rPr>
        <w:t>四、工程安全与监测预警</w:t>
      </w:r>
    </w:p>
    <w:p w14:paraId="346FD356">
      <w:pPr>
        <w:rPr>
          <w:rFonts w:hint="eastAsia"/>
        </w:rPr>
      </w:pPr>
    </w:p>
    <w:p w14:paraId="4ACFC16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城市安全与智慧应急</w:t>
      </w:r>
      <w:bookmarkStart w:id="0" w:name="_GoBack"/>
      <w:bookmarkEnd w:id="0"/>
    </w:p>
    <w:p w14:paraId="5759A759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5" o:spt="75" type="#_x0000_t75" style="height:65.4pt;width:72.6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Icon" ObjectID="_1468075725" r:id="rId4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A7009"/>
    <w:multiLevelType w:val="singleLevel"/>
    <w:tmpl w:val="8FEA7009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C4196C"/>
    <w:rsid w:val="2A9F6179"/>
    <w:rsid w:val="68C4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2025-07-23T14:31:00Z</dcterms:created>
  <dc:creator>訸諭</dc:creator>
  <cp:lastModifiedBy>訸諭</cp:lastModifiedBy>
  <dcterms:modified xsi:type="dcterms:W3CDTF">2025-07-23T14:40:36Z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DBDFC2B2B598415CB14D9E3AA2246779_11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