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BF70F">
      <w:pPr>
        <w:jc w:val="center"/>
        <w:rPr>
          <w:rFonts w:hint="eastAsia"/>
          <w:b/>
          <w:bCs/>
        </w:rPr>
      </w:pPr>
      <w:r>
        <w:rPr>
          <w:rFonts w:hint="eastAsia"/>
          <w:b/>
          <w:bCs/>
        </w:rPr>
        <w:t>专利和软件著作权申请审批流程</w:t>
      </w:r>
    </w:p>
    <w:p w14:paraId="4520A0ED">
      <w:pPr>
        <w:jc w:val="center"/>
        <w:rPr>
          <w:rFonts w:hint="eastAsia"/>
        </w:rPr>
      </w:pPr>
      <w:r>
        <w:rPr>
          <w:rFonts w:hint="eastAsia"/>
        </w:rPr>
        <w:t>时间：2019-04-09</w:t>
      </w:r>
    </w:p>
    <w:p w14:paraId="677CAB6A">
      <w:pPr>
        <w:rPr>
          <w:rFonts w:hint="eastAsia"/>
        </w:rPr>
      </w:pPr>
      <w:r>
        <w:rPr>
          <w:rFonts w:hint="eastAsia"/>
        </w:rPr>
        <w:t> 我校专利和软件著作权的管理归口科技合作与成果转化中心专利与综合信息部。</w:t>
      </w:r>
    </w:p>
    <w:p w14:paraId="6A5D9251">
      <w:pPr>
        <w:rPr>
          <w:rFonts w:hint="eastAsia"/>
        </w:rPr>
      </w:pPr>
      <w:r>
        <w:rPr>
          <w:rFonts w:hint="eastAsia"/>
        </w:rPr>
        <w:t> 专利与综合信息部联系方式：027-87218140（专利管理办公室）</w:t>
      </w:r>
    </w:p>
    <w:p w14:paraId="0A9A5D56">
      <w:pPr>
        <w:rPr>
          <w:rFonts w:hint="eastAsia"/>
        </w:rPr>
      </w:pPr>
      <w:r>
        <w:rPr>
          <w:rFonts w:hint="eastAsia"/>
        </w:rPr>
        <w:t> 专利和软件著作权包括：发明专利，实用新型专利，外观专利，计算机软件著作权，不含JG型专利和软著。</w:t>
      </w:r>
    </w:p>
    <w:p w14:paraId="051BF177">
      <w:pPr>
        <w:rPr>
          <w:rFonts w:hint="eastAsia"/>
        </w:rPr>
      </w:pPr>
      <w:r>
        <w:rPr>
          <w:rFonts w:hint="eastAsia"/>
        </w:rPr>
        <w:t> 专利与综合信息部相关文件下载：http://kjzh.whut.edu.cn/xzzx/xxb/</w:t>
      </w:r>
    </w:p>
    <w:p w14:paraId="155969E8">
      <w:pPr>
        <w:jc w:val="center"/>
        <w:rPr>
          <w:rFonts w:hint="eastAsia"/>
        </w:rPr>
      </w:pPr>
      <w:bookmarkStart w:id="0" w:name="_GoBack"/>
      <w:r>
        <w:rPr>
          <w:rFonts w:hint="eastAsia"/>
        </w:rPr>
        <w:t>专利和软件著作权在线申请审批流程</w:t>
      </w:r>
    </w:p>
    <w:bookmarkEnd w:id="0"/>
    <w:p w14:paraId="19C4B17A">
      <w:pPr>
        <w:rPr>
          <w:rFonts w:hint="eastAsia"/>
        </w:rPr>
      </w:pPr>
      <w:r>
        <w:rPr>
          <w:rFonts w:hint="eastAsia"/>
        </w:rPr>
        <w:t> 1.申报人或经办人登录，登录方式有3种：</w:t>
      </w:r>
    </w:p>
    <w:p w14:paraId="4F0D347F">
      <w:pPr>
        <w:rPr>
          <w:rFonts w:hint="eastAsia"/>
        </w:rPr>
      </w:pPr>
      <w:r>
        <w:rPr>
          <w:rFonts w:hint="eastAsia"/>
        </w:rPr>
        <w:t>  (1)校园网首页登陆“智慧理工大”，在“业务系统”中选择“专利/软著管理系统”;</w:t>
      </w:r>
    </w:p>
    <w:p w14:paraId="15E526DE">
      <w:pPr>
        <w:rPr>
          <w:rFonts w:hint="eastAsia"/>
        </w:rPr>
      </w:pPr>
      <w:r>
        <w:rPr>
          <w:rFonts w:hint="eastAsia"/>
        </w:rPr>
        <w:t>  (2)登陆科技转化中心网站http://kjzh.whut.edu.cn/，选择“专利/软著管理系统”;</w:t>
      </w:r>
    </w:p>
    <w:p w14:paraId="325A60A7">
      <w:pPr>
        <w:rPr>
          <w:rFonts w:hint="eastAsia"/>
        </w:rPr>
      </w:pPr>
      <w:r>
        <w:rPr>
          <w:rFonts w:hint="eastAsia"/>
        </w:rPr>
        <w:t>  (3)直接登陆网址：http://218.197.101.38/whlg-eip。</w:t>
      </w:r>
    </w:p>
    <w:p w14:paraId="707B6C1F">
      <w:pPr>
        <w:rPr>
          <w:rFonts w:hint="eastAsia"/>
        </w:rPr>
      </w:pPr>
      <w:r>
        <w:rPr>
          <w:rFonts w:hint="eastAsia"/>
        </w:rPr>
        <w:t> 2.申报人或经办人在线填报申请，包括专利（软著）负责人信息、发明人（软件完成人）信息、申请人（著作权人）信息、联系人信息、专利（软著）信息、代理信息等，并上传技术交底文件。</w:t>
      </w:r>
    </w:p>
    <w:p w14:paraId="04B18D3D">
      <w:pPr>
        <w:rPr>
          <w:rFonts w:hint="eastAsia"/>
        </w:rPr>
      </w:pPr>
      <w:r>
        <w:rPr>
          <w:rFonts w:hint="eastAsia"/>
        </w:rPr>
        <w:t> 3.专利（软著）负责人审批，专利负责人在智慧理工大办事大厅线上审批。</w:t>
      </w:r>
    </w:p>
    <w:p w14:paraId="0DFE9699">
      <w:pPr>
        <w:rPr>
          <w:rFonts w:hint="eastAsia"/>
        </w:rPr>
      </w:pPr>
      <w:r>
        <w:rPr>
          <w:rFonts w:hint="eastAsia"/>
        </w:rPr>
        <w:t> 4.教学科研单位审批，学院科研负责人在智慧理工大办事大厅线上审批。</w:t>
      </w:r>
    </w:p>
    <w:p w14:paraId="37CF07F8">
      <w:r>
        <w:rPr>
          <w:rFonts w:hint="eastAsia"/>
        </w:rPr>
        <w:t> 5.科技转化中心审批。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2417C"/>
    <w:rsid w:val="15B24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2025-07-23T14:29:00Z</dcterms:created>
  <dc:creator>訸諭</dc:creator>
  <cp:lastModifiedBy>訸諭</cp:lastModifiedBy>
  <dcterms:modified xsi:type="dcterms:W3CDTF">2025-07-23T14:30:08Z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B8B990C6ECB845C38F3DA63C65F576C2_11</vt:lpwstr>
  </property>
  <property fmtid="{D5CDD505-2E9C-101B-9397-08002B2CF9AE}" pid="4" name="KSOTemplateDocerSaveRecord">
    <vt:lpwstr>eyJoZGlkIjoiMmM0ZDZlNTBmNzhmNzgzYzRiODYyNWYyYjY0ZDM0NDUiLCJ1c2VySWQiOiIxMjYyOTI4MTk3In0=</vt:lpwstr>
  </property>
</Properties>
</file>