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B8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【党旗飘飘】百年党史从头看，红船精神永相传--研2020级专硕党支部开展理论学习活动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时间：2021-10-30</w:t>
      </w:r>
    </w:p>
    <w:p w14:paraId="75194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  <w:lang w:val="en-US"/>
        </w:rPr>
        <w:t>  2021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  <w:lang w:eastAsia="zh-CN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  <w:lang w:val="en-US"/>
        </w:rPr>
        <w:t>15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t>日上午，研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  <w:lang w:eastAsia="zh-CN"/>
        </w:rPr>
        <w:t>级专硕党支部于玉成楼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  <w:lang w:val="en-US"/>
        </w:rPr>
        <w:t>602智慧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  <w:lang w:eastAsia="zh-CN"/>
        </w:rPr>
        <w:t>教室开展了以“百年党史从头看 红船精神永相传”为主题的政治理论学习活动，本次活动由支部书记高帅云主持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t>。 </w:t>
      </w:r>
    </w:p>
    <w:p w14:paraId="0B15F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F99956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eastAsia="zh-CN"/>
        </w:rPr>
        <w:t> 红船精神是开天辟地、敢为人先的首创精神，也是坚定理想、百折不挠的奋斗精神，更是立党为公、忠诚为民的奉献精神。支部书记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高帅云详细地介绍了“红船精神”的深刻内涵与重要意义，并表示中国共产党历史上形成的优良传统和革命精神，无不与之有着直接的渊源关系。</w:t>
      </w:r>
    </w:p>
    <w:p w14:paraId="23B4EBF1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 w:firstLine="48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F49BC6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 w:firstLine="48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弘扬红船精神，就要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eastAsia="zh-CN"/>
        </w:rPr>
        <w:t>勇于创新、敢为人先、敢于突破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eastAsia="zh-CN"/>
        </w:rPr>
        <w:t>通过本次理论学习活动，全体支部成员获益匪浅，纷纷表示要将“红船精神”贯穿到工作、事业、生活的方方面面，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从党的非凡历史中找寻初心、激励使命。</w:t>
      </w:r>
    </w:p>
    <w:p w14:paraId="5965F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      （通讯员：刘华   审核：周聪聪）</w:t>
      </w:r>
    </w:p>
    <w:p w14:paraId="376DDB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F20EAE"/>
    <w:rsid w:val="02F2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2025-07-23T16:08:00Z</dcterms:created>
  <dc:creator>訸諭</dc:creator>
  <cp:lastModifiedBy>訸諭</cp:lastModifiedBy>
  <dcterms:modified xsi:type="dcterms:W3CDTF">2025-07-23T16:09:16Z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4955BD7663CB4C7CB2ABE8E80814DDE9_11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