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BE591">
      <w:pPr>
        <w:keepNext w:val="0"/>
        <w:keepLines w:val="0"/>
        <w:widowControl/>
        <w:suppressLineNumbers w:val="0"/>
        <w:jc w:val="left"/>
      </w:pPr>
    </w:p>
    <w:p w14:paraId="189D80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0" w:right="0"/>
        <w:jc w:val="center"/>
      </w:pPr>
      <w:bookmarkStart w:id="0" w:name="_GoBack"/>
      <w:r>
        <w:rPr>
          <w:rFonts w:ascii="宋体" w:hAnsi="宋体" w:eastAsia="宋体" w:cs="宋体"/>
          <w:b w:val="0"/>
          <w:bCs w:val="0"/>
          <w:sz w:val="24"/>
          <w:szCs w:val="24"/>
        </w:rPr>
        <w:t>【思政领航】学两会精神 聚青春力量</w:t>
      </w:r>
      <w:bookmarkEnd w:id="0"/>
      <w:r>
        <w:rPr>
          <w:rFonts w:ascii="宋体" w:hAnsi="宋体" w:eastAsia="宋体" w:cs="宋体"/>
          <w:caps/>
          <w:color w:val="AAAAAA"/>
          <w:sz w:val="12"/>
          <w:szCs w:val="12"/>
        </w:rPr>
        <w:t>时间：2022-03-23</w:t>
      </w:r>
    </w:p>
    <w:p w14:paraId="57C3C4A3">
      <w:pPr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360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  2022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年3月1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日，安全应急学院研2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020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级学生党支部开展了“学两会精神，聚青春力量”的线上学习交流会，主要听取与检验支部成员在两会期间的学习情况。</w:t>
      </w:r>
    </w:p>
    <w:p w14:paraId="2CB9CC9B">
      <w:pPr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                                 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2705100" cy="1524000"/>
            <wp:effectExtent l="0" t="0" r="762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0490A258">
      <w:pPr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  2022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年3月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11日上午，第十三届全国人民代表大会在北京人民大会堂闭幕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。在两会召开期间，全国人大代表、全国政协委员们积极建言献策，全国上下掀起了两会学习的热潮。两会期间，研2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020级学硕党支部的成员们，充分利用课余时间、空闲时间关注两会议程，通过日常自学，交流讨论，心得反馈巩固学习成果。</w:t>
      </w:r>
    </w:p>
    <w:p w14:paraId="6B8EA6C2">
      <w:pPr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                             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1857375" cy="1933575"/>
            <wp:effectExtent l="0" t="0" r="1905" b="190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1857375" cy="1933575"/>
            <wp:effectExtent l="0" t="0" r="1905" b="190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7D935012">
      <w:pPr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  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支部成员刘晓英表述：冬残奥会开幕之际，北京迎来了“两会”胜利召开的伟大盛事。“两会”是中华民族人民当家做主的重要体现。李宇飞同志听取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政府工作报告后，感到我们祖国的日益强大，这是全国人民共同努力奋斗的结果。而刘财颖同志则立足自身，表示作为一名学生预备党员，要始终坚持党的领导，跟紧党的步伐，团结身边的同学朋友。</w:t>
      </w:r>
    </w:p>
    <w:p w14:paraId="7E8A42CE">
      <w:pPr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360" w:lineRule="atLeast"/>
        <w:ind w:left="0" w:right="0" w:firstLine="48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虽然当前新冠肺炎病毒疫情形势严峻、国际形势也变得错综复杂，我们的前进之路充满着困难与挑战。但支部成员们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坚信，在习近平总书记的坚强领导下，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2022年我们国家一定能克服各种困难，取得更大的成就。而我们也要努力奋斗，以优异的成绩谱写中华民族伟大复兴征程上的亮丽华章。</w:t>
      </w:r>
    </w:p>
    <w:p w14:paraId="640868FA">
      <w:pPr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360" w:lineRule="atLeast"/>
        <w:ind w:left="0" w:right="0" w:firstLine="48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（通讯员：罗梦圆 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责编：廖明静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）</w:t>
      </w:r>
    </w:p>
    <w:p w14:paraId="7E39D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left"/>
      </w:pPr>
    </w:p>
    <w:p w14:paraId="266537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1F4E08"/>
    <w:rsid w:val="5D1F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2025-07-23T16:03:00Z</dcterms:created>
  <dc:creator>訸諭</dc:creator>
  <cp:lastModifiedBy>訸諭</cp:lastModifiedBy>
  <dcterms:modified xsi:type="dcterms:W3CDTF">2025-07-23T16:03:11Z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6AE5A6ACC56E4043B6B2CAA1176BA5F9_11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