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6FC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【思政领航】弘扬宪法精神，筑牢法治根基——学生党支部法治教育学习活动圆满完成</w:t>
      </w:r>
      <w:bookmarkEnd w:id="0"/>
      <w:r>
        <w:rPr>
          <w:rFonts w:hint="eastAsia" w:ascii="微软雅黑" w:hAnsi="微软雅黑" w:eastAsia="微软雅黑" w:cs="微软雅黑"/>
          <w:i w:val="0"/>
          <w:iCs w:val="0"/>
          <w:caps/>
          <w:color w:val="AAAAAA"/>
          <w:spacing w:val="12"/>
          <w:sz w:val="12"/>
          <w:szCs w:val="12"/>
          <w:shd w:val="clear" w:fill="FFFFFF"/>
        </w:rPr>
        <w:t>时间：2024-12-20</w:t>
      </w:r>
    </w:p>
    <w:p w14:paraId="4B28059E">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ascii="仿宋" w:hAnsi="仿宋" w:eastAsia="仿宋" w:cs="仿宋"/>
          <w:i w:val="0"/>
          <w:iCs w:val="0"/>
          <w:caps w:val="0"/>
          <w:color w:val="333333"/>
          <w:spacing w:val="12"/>
          <w:sz w:val="27"/>
          <w:szCs w:val="27"/>
          <w:shd w:val="clear" w:fill="FFFFFF"/>
        </w:rPr>
        <w:t>为进一步深入学习贯彻党的二十大精神和习近平法治思想，在广大学生党员中普及法律知识、弘扬法律精神、树立法律权威，</w:t>
      </w:r>
      <w:r>
        <w:rPr>
          <w:rFonts w:hint="eastAsia" w:ascii="仿宋" w:hAnsi="仿宋" w:eastAsia="仿宋" w:cs="仿宋"/>
          <w:i w:val="0"/>
          <w:iCs w:val="0"/>
          <w:caps w:val="0"/>
          <w:color w:val="333333"/>
          <w:spacing w:val="12"/>
          <w:sz w:val="27"/>
          <w:szCs w:val="27"/>
          <w:shd w:val="clear" w:fill="FFFFFF"/>
          <w:lang w:val="en-US"/>
        </w:rPr>
        <w:t>2024</w:t>
      </w:r>
      <w:r>
        <w:rPr>
          <w:rFonts w:hint="eastAsia" w:ascii="仿宋" w:hAnsi="仿宋" w:eastAsia="仿宋" w:cs="仿宋"/>
          <w:i w:val="0"/>
          <w:iCs w:val="0"/>
          <w:caps w:val="0"/>
          <w:color w:val="333333"/>
          <w:spacing w:val="12"/>
          <w:sz w:val="27"/>
          <w:szCs w:val="27"/>
          <w:shd w:val="clear" w:fill="FFFFFF"/>
        </w:rPr>
        <w:t>年</w:t>
      </w:r>
      <w:r>
        <w:rPr>
          <w:rFonts w:hint="eastAsia" w:ascii="仿宋" w:hAnsi="仿宋" w:eastAsia="仿宋" w:cs="仿宋"/>
          <w:i w:val="0"/>
          <w:iCs w:val="0"/>
          <w:caps w:val="0"/>
          <w:color w:val="333333"/>
          <w:spacing w:val="12"/>
          <w:sz w:val="27"/>
          <w:szCs w:val="27"/>
          <w:shd w:val="clear" w:fill="FFFFFF"/>
          <w:lang w:val="en-US"/>
        </w:rPr>
        <w:t>12</w:t>
      </w:r>
      <w:r>
        <w:rPr>
          <w:rFonts w:hint="eastAsia" w:ascii="仿宋" w:hAnsi="仿宋" w:eastAsia="仿宋" w:cs="仿宋"/>
          <w:i w:val="0"/>
          <w:iCs w:val="0"/>
          <w:caps w:val="0"/>
          <w:color w:val="333333"/>
          <w:spacing w:val="12"/>
          <w:sz w:val="27"/>
          <w:szCs w:val="27"/>
          <w:shd w:val="clear" w:fill="FFFFFF"/>
        </w:rPr>
        <w:t>月</w:t>
      </w:r>
      <w:r>
        <w:rPr>
          <w:rFonts w:hint="eastAsia" w:ascii="仿宋" w:hAnsi="仿宋" w:eastAsia="仿宋" w:cs="仿宋"/>
          <w:i w:val="0"/>
          <w:iCs w:val="0"/>
          <w:caps w:val="0"/>
          <w:color w:val="333333"/>
          <w:spacing w:val="12"/>
          <w:sz w:val="27"/>
          <w:szCs w:val="27"/>
          <w:shd w:val="clear" w:fill="FFFFFF"/>
          <w:lang w:val="en-US"/>
        </w:rPr>
        <w:t>1</w:t>
      </w:r>
      <w:r>
        <w:rPr>
          <w:rFonts w:hint="eastAsia" w:ascii="仿宋" w:hAnsi="仿宋" w:eastAsia="仿宋" w:cs="仿宋"/>
          <w:i w:val="0"/>
          <w:iCs w:val="0"/>
          <w:caps w:val="0"/>
          <w:color w:val="333333"/>
          <w:spacing w:val="12"/>
          <w:sz w:val="27"/>
          <w:szCs w:val="27"/>
          <w:shd w:val="clear" w:fill="FFFFFF"/>
        </w:rPr>
        <w:t>日至</w:t>
      </w:r>
      <w:r>
        <w:rPr>
          <w:rFonts w:hint="eastAsia" w:ascii="仿宋" w:hAnsi="仿宋" w:eastAsia="仿宋" w:cs="仿宋"/>
          <w:i w:val="0"/>
          <w:iCs w:val="0"/>
          <w:caps w:val="0"/>
          <w:color w:val="333333"/>
          <w:spacing w:val="12"/>
          <w:sz w:val="27"/>
          <w:szCs w:val="27"/>
          <w:shd w:val="clear" w:fill="FFFFFF"/>
          <w:lang w:val="en-US"/>
        </w:rPr>
        <w:t>12</w:t>
      </w:r>
      <w:r>
        <w:rPr>
          <w:rFonts w:hint="eastAsia" w:ascii="仿宋" w:hAnsi="仿宋" w:eastAsia="仿宋" w:cs="仿宋"/>
          <w:i w:val="0"/>
          <w:iCs w:val="0"/>
          <w:caps w:val="0"/>
          <w:color w:val="333333"/>
          <w:spacing w:val="12"/>
          <w:sz w:val="27"/>
          <w:szCs w:val="27"/>
          <w:shd w:val="clear" w:fill="FFFFFF"/>
        </w:rPr>
        <w:t>月</w:t>
      </w:r>
      <w:r>
        <w:rPr>
          <w:rFonts w:hint="eastAsia" w:ascii="仿宋" w:hAnsi="仿宋" w:eastAsia="仿宋" w:cs="仿宋"/>
          <w:i w:val="0"/>
          <w:iCs w:val="0"/>
          <w:caps w:val="0"/>
          <w:color w:val="333333"/>
          <w:spacing w:val="12"/>
          <w:sz w:val="27"/>
          <w:szCs w:val="27"/>
          <w:shd w:val="clear" w:fill="FFFFFF"/>
          <w:lang w:val="en-US"/>
        </w:rPr>
        <w:t>15</w:t>
      </w:r>
      <w:r>
        <w:rPr>
          <w:rFonts w:hint="eastAsia" w:ascii="仿宋" w:hAnsi="仿宋" w:eastAsia="仿宋" w:cs="仿宋"/>
          <w:i w:val="0"/>
          <w:iCs w:val="0"/>
          <w:caps w:val="0"/>
          <w:color w:val="333333"/>
          <w:spacing w:val="12"/>
          <w:sz w:val="27"/>
          <w:szCs w:val="27"/>
          <w:shd w:val="clear" w:fill="FFFFFF"/>
        </w:rPr>
        <w:t>日，安全应急学院各学生党支部组织开展了法治教育学习活动。</w:t>
      </w:r>
    </w:p>
    <w:p w14:paraId="15AC823F">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微软雅黑" w:hAnsi="微软雅黑" w:eastAsia="微软雅黑" w:cs="微软雅黑"/>
          <w:i w:val="0"/>
          <w:iCs w:val="0"/>
          <w:caps w:val="0"/>
          <w:color w:val="666666"/>
          <w:spacing w:val="12"/>
          <w:sz w:val="24"/>
          <w:szCs w:val="24"/>
          <w:bdr w:val="none" w:color="auto" w:sz="0" w:space="0"/>
          <w:shd w:val="clear" w:fill="FFFFFF"/>
        </w:rPr>
        <w:drawing>
          <wp:inline distT="0" distB="0" distL="114300" distR="114300">
            <wp:extent cx="3810000" cy="2857500"/>
            <wp:effectExtent l="0" t="0" r="0" b="762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
                    <a:stretch>
                      <a:fillRect/>
                    </a:stretch>
                  </pic:blipFill>
                  <pic:spPr>
                    <a:xfrm>
                      <a:off x="0" y="0"/>
                      <a:ext cx="3810000" cy="2857500"/>
                    </a:xfrm>
                    <a:prstGeom prst="rect">
                      <a:avLst/>
                    </a:prstGeom>
                    <a:noFill/>
                    <a:ln w="9525">
                      <a:noFill/>
                    </a:ln>
                  </pic:spPr>
                </pic:pic>
              </a:graphicData>
            </a:graphic>
          </wp:inline>
        </w:drawing>
      </w:r>
    </w:p>
    <w:p w14:paraId="53A4A4B0">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shd w:val="clear" w:fill="FFFFFF"/>
        </w:rPr>
        <w:t>安全工程本科生党支部开展了以“宪法为纲安社稷，安全作盾护民生”为主题的理论学习活动，支部成员张玮佳通过一个短视频展示了宪法在各行各业中的实际应用，强调了宪法与我们日常生活的紧密联系，支部成员刘芸</w:t>
      </w:r>
      <w:r>
        <w:rPr>
          <w:rFonts w:hint="eastAsia" w:ascii="仿宋" w:hAnsi="仿宋" w:eastAsia="仿宋" w:cs="仿宋"/>
          <w:i w:val="0"/>
          <w:iCs w:val="0"/>
          <w:caps w:val="0"/>
          <w:color w:val="333333"/>
          <w:spacing w:val="12"/>
          <w:sz w:val="36"/>
          <w:szCs w:val="36"/>
          <w:shd w:val="clear" w:fill="FFFFFF"/>
        </w:rPr>
        <w:t>祎睿对《中华人民共和国突发事件应对法》进行了详细地解读，并从安全工程专业的视角分享了自己对该法律相关内容的见解。学院党委书记曲帅峰表示学生党员要做尊法、学法、守法、用法的表率，把宪法精神、法治观念落实到生活和工作中。</w:t>
      </w:r>
    </w:p>
    <w:p w14:paraId="3703B247">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6238875" cy="2857500"/>
            <wp:effectExtent l="0" t="0" r="9525" b="762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6238875" cy="2857500"/>
                    </a:xfrm>
                    <a:prstGeom prst="rect">
                      <a:avLst/>
                    </a:prstGeom>
                    <a:noFill/>
                    <a:ln w="9525">
                      <a:noFill/>
                    </a:ln>
                  </pic:spPr>
                </pic:pic>
              </a:graphicData>
            </a:graphic>
          </wp:inline>
        </w:drawing>
      </w:r>
    </w:p>
    <w:p w14:paraId="59BD9CE7">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shd w:val="clear" w:fill="FFFFFF"/>
        </w:rPr>
        <w:t>火灾与事故调查研究生党支部召开了以“学好宪法，促进法治教育”为主题的理论学习活动，支部成员赵坤贞介绍了宪法的重要地位，讲解了宪法的三大基本内容，并对宪法在日常生活中的体现、宪法的实施与监督等内容进行了详细讲述。学院院长李开源对本次理论学习活动进行了总结，他强调了学习宪法的重要意义，同时结合实际情况教育与会成员在日常生活和学习科研中应该时刻践行宪法精神。</w:t>
      </w:r>
    </w:p>
    <w:p w14:paraId="2AF301C3">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019550" cy="2857500"/>
            <wp:effectExtent l="0" t="0" r="3810" b="762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4019550" cy="2857500"/>
                    </a:xfrm>
                    <a:prstGeom prst="rect">
                      <a:avLst/>
                    </a:prstGeom>
                    <a:noFill/>
                    <a:ln w="9525">
                      <a:noFill/>
                    </a:ln>
                  </pic:spPr>
                </pic:pic>
              </a:graphicData>
            </a:graphic>
          </wp:inline>
        </w:drawing>
      </w:r>
    </w:p>
    <w:p w14:paraId="10E1D4E1">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shd w:val="clear" w:fill="FFFFFF"/>
        </w:rPr>
        <w:t>博士研究生党支部共同学习了习近平总书记在中央全面依法治国工作会议上的重要讲话精神以及《教育部关于进一步加强高等学校法治工作的意见》等内容，与会成员结合自身实际情况围绕学习主题展开交流讨论。学院党委副书记廖明静表示博士研究生党员是学生群体中的先进力量，要充分发挥好模范引领作用，带头学习和践行宪法精神，积极为学院的建设发展贡献一份力量。</w:t>
      </w:r>
    </w:p>
    <w:p w14:paraId="75F88A6A">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3895725" cy="2857500"/>
            <wp:effectExtent l="0" t="0" r="5715" b="762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3895725" cy="2857500"/>
                    </a:xfrm>
                    <a:prstGeom prst="rect">
                      <a:avLst/>
                    </a:prstGeom>
                    <a:noFill/>
                    <a:ln w="9525">
                      <a:noFill/>
                    </a:ln>
                  </pic:spPr>
                </pic:pic>
              </a:graphicData>
            </a:graphic>
          </wp:inline>
        </w:drawing>
      </w:r>
    </w:p>
    <w:p w14:paraId="14474BD9">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shd w:val="clear" w:fill="FFFFFF"/>
        </w:rPr>
        <w:t>公共事业管理党支部重点学习了习近平总书记关于宪法的一系列重要论述，同时围绕宪法的显著特征以及根本要求、全面依法治国的首要任务等内容展开互动问答。党支部书记王红红表示作为新时代的大学生党员，在弘扬宪法精神和推动法治建设中肩负着重大责任，我们要争做弘扬宪法精神的宣传者和践行者。</w:t>
      </w:r>
    </w:p>
    <w:p w14:paraId="0820CA6C">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3810000" cy="2857500"/>
            <wp:effectExtent l="0" t="0" r="0" b="7620"/>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8"/>
                    <a:stretch>
                      <a:fillRect/>
                    </a:stretch>
                  </pic:blipFill>
                  <pic:spPr>
                    <a:xfrm>
                      <a:off x="0" y="0"/>
                      <a:ext cx="3810000" cy="2857500"/>
                    </a:xfrm>
                    <a:prstGeom prst="rect">
                      <a:avLst/>
                    </a:prstGeom>
                    <a:noFill/>
                    <a:ln w="9525">
                      <a:noFill/>
                    </a:ln>
                  </pic:spPr>
                </pic:pic>
              </a:graphicData>
            </a:graphic>
          </wp:inline>
        </w:drawing>
      </w:r>
    </w:p>
    <w:p w14:paraId="72E3FEC0">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shd w:val="clear" w:fill="FFFFFF"/>
        </w:rPr>
        <w:t>中国应急管理研究中心研究生党支部付铂瑞带领支部成员学习了《中华人民共和国宪法》的主要内容以及《习近平法治思想》的相关理论知识，教育引导支部成员要以习近平法治思想为引领，坚定宪法自信，增强宪法自觉。</w:t>
      </w:r>
    </w:p>
    <w:p w14:paraId="1A6F586C">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3800475" cy="2857500"/>
            <wp:effectExtent l="0" t="0" r="9525" b="7620"/>
            <wp:docPr id="9"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61"/>
                    <pic:cNvPicPr>
                      <a:picLocks noChangeAspect="1"/>
                    </pic:cNvPicPr>
                  </pic:nvPicPr>
                  <pic:blipFill>
                    <a:blip r:embed="rId9"/>
                    <a:stretch>
                      <a:fillRect/>
                    </a:stretch>
                  </pic:blipFill>
                  <pic:spPr>
                    <a:xfrm>
                      <a:off x="0" y="0"/>
                      <a:ext cx="3800475" cy="28575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24"/>
          <w:szCs w:val="24"/>
          <w:shd w:val="clear" w:fill="FFFFFF"/>
        </w:rPr>
        <w:t>　　</w:t>
      </w:r>
    </w:p>
    <w:p w14:paraId="39DA34FE">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shd w:val="clear" w:fill="FFFFFF"/>
        </w:rPr>
        <w:t>研究生</w:t>
      </w:r>
      <w:r>
        <w:rPr>
          <w:rFonts w:hint="eastAsia" w:ascii="仿宋" w:hAnsi="仿宋" w:eastAsia="仿宋" w:cs="仿宋"/>
          <w:i w:val="0"/>
          <w:iCs w:val="0"/>
          <w:caps w:val="0"/>
          <w:color w:val="333333"/>
          <w:spacing w:val="12"/>
          <w:sz w:val="27"/>
          <w:szCs w:val="27"/>
          <w:shd w:val="clear" w:fill="FFFFFF"/>
          <w:lang w:val="en-US"/>
        </w:rPr>
        <w:t>2024</w:t>
      </w:r>
      <w:r>
        <w:rPr>
          <w:rFonts w:hint="eastAsia" w:ascii="仿宋" w:hAnsi="仿宋" w:eastAsia="仿宋" w:cs="仿宋"/>
          <w:i w:val="0"/>
          <w:iCs w:val="0"/>
          <w:caps w:val="0"/>
          <w:color w:val="333333"/>
          <w:spacing w:val="12"/>
          <w:sz w:val="27"/>
          <w:szCs w:val="27"/>
          <w:shd w:val="clear" w:fill="FFFFFF"/>
        </w:rPr>
        <w:t>级学硕党支部开展了以“弘扬宪法精神，遵守校规校纪”为主题的教育学习活动，党支部书记陶冶讲解了宪法作为国家的根本大法，对于保障公民权利、维护社会稳定、推动国家发展的重要作用，结合具体案例生动形象地阐述了宪法在实际生活中的运用，使党员们对宪法的认识更加深入和具体。</w:t>
      </w:r>
    </w:p>
    <w:p w14:paraId="39A5309B">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171950" cy="2857500"/>
            <wp:effectExtent l="0" t="0" r="3810" b="7620"/>
            <wp:docPr id="1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IMG_262"/>
                    <pic:cNvPicPr>
                      <a:picLocks noChangeAspect="1"/>
                    </pic:cNvPicPr>
                  </pic:nvPicPr>
                  <pic:blipFill>
                    <a:blip r:embed="rId10"/>
                    <a:stretch>
                      <a:fillRect/>
                    </a:stretch>
                  </pic:blipFill>
                  <pic:spPr>
                    <a:xfrm>
                      <a:off x="0" y="0"/>
                      <a:ext cx="4171950" cy="28575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24"/>
          <w:szCs w:val="24"/>
          <w:shd w:val="clear" w:fill="FFFFFF"/>
        </w:rPr>
        <w:t>　　</w:t>
      </w:r>
    </w:p>
    <w:p w14:paraId="09E356E4">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shd w:val="clear" w:fill="FFFFFF"/>
        </w:rPr>
        <w:t>研究生</w:t>
      </w:r>
      <w:r>
        <w:rPr>
          <w:rFonts w:hint="eastAsia" w:ascii="仿宋" w:hAnsi="仿宋" w:eastAsia="仿宋" w:cs="仿宋"/>
          <w:i w:val="0"/>
          <w:iCs w:val="0"/>
          <w:caps w:val="0"/>
          <w:color w:val="333333"/>
          <w:spacing w:val="12"/>
          <w:sz w:val="27"/>
          <w:szCs w:val="27"/>
          <w:shd w:val="clear" w:fill="FFFFFF"/>
          <w:lang w:val="en-US"/>
        </w:rPr>
        <w:t>2024</w:t>
      </w:r>
      <w:r>
        <w:rPr>
          <w:rFonts w:hint="eastAsia" w:ascii="仿宋" w:hAnsi="仿宋" w:eastAsia="仿宋" w:cs="仿宋"/>
          <w:i w:val="0"/>
          <w:iCs w:val="0"/>
          <w:caps w:val="0"/>
          <w:color w:val="333333"/>
          <w:spacing w:val="12"/>
          <w:sz w:val="27"/>
          <w:szCs w:val="27"/>
          <w:shd w:val="clear" w:fill="FFFFFF"/>
        </w:rPr>
        <w:t>级专硕党支部共同学习了习近平法治思想的重要意义和习近平法治思想中需要正确认识和把握的十个重要关系等内容，提醒与会成员要深入学习贯彻习近平法治思想，更好地运用习近平法治思想武装头脑、指导实践和推动工作。</w:t>
      </w:r>
    </w:p>
    <w:p w14:paraId="2FD089D8">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3810000" cy="2857500"/>
            <wp:effectExtent l="0" t="0" r="0" b="7620"/>
            <wp:docPr id="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63"/>
                    <pic:cNvPicPr>
                      <a:picLocks noChangeAspect="1"/>
                    </pic:cNvPicPr>
                  </pic:nvPicPr>
                  <pic:blipFill>
                    <a:blip r:embed="rId11"/>
                    <a:stretch>
                      <a:fillRect/>
                    </a:stretch>
                  </pic:blipFill>
                  <pic:spPr>
                    <a:xfrm>
                      <a:off x="0" y="0"/>
                      <a:ext cx="3810000" cy="28575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24"/>
          <w:szCs w:val="24"/>
          <w:shd w:val="clear" w:fill="FFFFFF"/>
        </w:rPr>
        <w:t>　　</w:t>
      </w:r>
    </w:p>
    <w:p w14:paraId="638FBA44">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shd w:val="clear" w:fill="FFFFFF"/>
        </w:rPr>
        <w:t>研究生</w:t>
      </w:r>
      <w:r>
        <w:rPr>
          <w:rFonts w:hint="eastAsia" w:ascii="仿宋" w:hAnsi="仿宋" w:eastAsia="仿宋" w:cs="仿宋"/>
          <w:i w:val="0"/>
          <w:iCs w:val="0"/>
          <w:caps w:val="0"/>
          <w:color w:val="333333"/>
          <w:spacing w:val="12"/>
          <w:sz w:val="27"/>
          <w:szCs w:val="27"/>
          <w:shd w:val="clear" w:fill="FFFFFF"/>
          <w:lang w:val="en-US"/>
        </w:rPr>
        <w:t>2023</w:t>
      </w:r>
      <w:r>
        <w:rPr>
          <w:rFonts w:hint="eastAsia" w:ascii="仿宋" w:hAnsi="仿宋" w:eastAsia="仿宋" w:cs="仿宋"/>
          <w:i w:val="0"/>
          <w:iCs w:val="0"/>
          <w:caps w:val="0"/>
          <w:color w:val="333333"/>
          <w:spacing w:val="12"/>
          <w:sz w:val="27"/>
          <w:szCs w:val="27"/>
          <w:shd w:val="clear" w:fill="FFFFFF"/>
        </w:rPr>
        <w:t>级学硕党支部举行了“国家安全，伴我同行”主题党日活动，党支部书记孟永杰阐述了《国家安全法》的历史背景和重要意义，强调了国家安全在国家发展中的基础性地位，并详细解读了法律条文中的核心内容。</w:t>
      </w:r>
    </w:p>
    <w:p w14:paraId="281A425C">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791075" cy="2857500"/>
            <wp:effectExtent l="0" t="0" r="9525" b="7620"/>
            <wp:docPr id="7"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IMG_264"/>
                    <pic:cNvPicPr>
                      <a:picLocks noChangeAspect="1"/>
                    </pic:cNvPicPr>
                  </pic:nvPicPr>
                  <pic:blipFill>
                    <a:blip r:embed="rId12"/>
                    <a:stretch>
                      <a:fillRect/>
                    </a:stretch>
                  </pic:blipFill>
                  <pic:spPr>
                    <a:xfrm>
                      <a:off x="0" y="0"/>
                      <a:ext cx="4791075" cy="28575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24"/>
          <w:szCs w:val="24"/>
          <w:shd w:val="clear" w:fill="FFFFFF"/>
        </w:rPr>
        <w:t>　　</w:t>
      </w:r>
    </w:p>
    <w:p w14:paraId="045CD04E">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shd w:val="clear" w:fill="FFFFFF"/>
        </w:rPr>
        <w:t>研究生</w:t>
      </w:r>
      <w:r>
        <w:rPr>
          <w:rFonts w:hint="eastAsia" w:ascii="仿宋" w:hAnsi="仿宋" w:eastAsia="仿宋" w:cs="仿宋"/>
          <w:i w:val="0"/>
          <w:iCs w:val="0"/>
          <w:caps w:val="0"/>
          <w:color w:val="333333"/>
          <w:spacing w:val="12"/>
          <w:sz w:val="27"/>
          <w:szCs w:val="27"/>
          <w:shd w:val="clear" w:fill="FFFFFF"/>
          <w:lang w:val="en-US"/>
        </w:rPr>
        <w:t>2023</w:t>
      </w:r>
      <w:r>
        <w:rPr>
          <w:rFonts w:hint="eastAsia" w:ascii="仿宋" w:hAnsi="仿宋" w:eastAsia="仿宋" w:cs="仿宋"/>
          <w:i w:val="0"/>
          <w:iCs w:val="0"/>
          <w:caps w:val="0"/>
          <w:color w:val="333333"/>
          <w:spacing w:val="12"/>
          <w:sz w:val="27"/>
          <w:szCs w:val="27"/>
          <w:shd w:val="clear" w:fill="FFFFFF"/>
        </w:rPr>
        <w:t>级专硕党支部围绕“弘扬法治精神”这一主题开展了理论学习活动，党支部书记刘子睿教育引导支部成员要积极弘扬法治精神，严格遵守法律法规，争做社会主义法治的忠实崇尚者、自觉遵守者、坚定捍卫者。</w:t>
      </w:r>
    </w:p>
    <w:p w14:paraId="4FE960A7">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3810000" cy="2857500"/>
            <wp:effectExtent l="0" t="0" r="0" b="7620"/>
            <wp:docPr id="8"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IMG_265"/>
                    <pic:cNvPicPr>
                      <a:picLocks noChangeAspect="1"/>
                    </pic:cNvPicPr>
                  </pic:nvPicPr>
                  <pic:blipFill>
                    <a:blip r:embed="rId13"/>
                    <a:stretch>
                      <a:fillRect/>
                    </a:stretch>
                  </pic:blipFill>
                  <pic:spPr>
                    <a:xfrm>
                      <a:off x="0" y="0"/>
                      <a:ext cx="3810000" cy="28575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24"/>
          <w:szCs w:val="24"/>
          <w:shd w:val="clear" w:fill="FFFFFF"/>
        </w:rPr>
        <w:t>　　</w:t>
      </w:r>
    </w:p>
    <w:p w14:paraId="6B78959C">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shd w:val="clear" w:fill="FFFFFF"/>
        </w:rPr>
        <w:t>研究生</w:t>
      </w:r>
      <w:r>
        <w:rPr>
          <w:rFonts w:hint="eastAsia" w:ascii="仿宋" w:hAnsi="仿宋" w:eastAsia="仿宋" w:cs="仿宋"/>
          <w:i w:val="0"/>
          <w:iCs w:val="0"/>
          <w:caps w:val="0"/>
          <w:color w:val="333333"/>
          <w:spacing w:val="12"/>
          <w:sz w:val="27"/>
          <w:szCs w:val="27"/>
          <w:shd w:val="clear" w:fill="FFFFFF"/>
          <w:lang w:val="en-US"/>
        </w:rPr>
        <w:t>2022</w:t>
      </w:r>
      <w:r>
        <w:rPr>
          <w:rFonts w:hint="eastAsia" w:ascii="仿宋" w:hAnsi="仿宋" w:eastAsia="仿宋" w:cs="仿宋"/>
          <w:i w:val="0"/>
          <w:iCs w:val="0"/>
          <w:caps w:val="0"/>
          <w:color w:val="333333"/>
          <w:spacing w:val="12"/>
          <w:sz w:val="27"/>
          <w:szCs w:val="27"/>
          <w:shd w:val="clear" w:fill="FFFFFF"/>
        </w:rPr>
        <w:t>级学硕党支部通过集体学习和讨论，深入探讨了法治精神的基本要义，党支部书记王思镜强调法治精神的学习不能够仅仅停留在理论层面，更要在实践中落地生根。每一位党员要从自我做起，树立法律意识，切实履行社会责任，以法律为准绳，为推动全面建设社会主义法治国家贡献一份力量。</w:t>
      </w:r>
    </w:p>
    <w:p w14:paraId="742DF8F6">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3810000" cy="2857500"/>
            <wp:effectExtent l="0" t="0" r="0" b="7620"/>
            <wp:docPr id="10"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66"/>
                    <pic:cNvPicPr>
                      <a:picLocks noChangeAspect="1"/>
                    </pic:cNvPicPr>
                  </pic:nvPicPr>
                  <pic:blipFill>
                    <a:blip r:embed="rId14"/>
                    <a:stretch>
                      <a:fillRect/>
                    </a:stretch>
                  </pic:blipFill>
                  <pic:spPr>
                    <a:xfrm>
                      <a:off x="0" y="0"/>
                      <a:ext cx="3810000" cy="28575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24"/>
          <w:szCs w:val="24"/>
          <w:shd w:val="clear" w:fill="FFFFFF"/>
        </w:rPr>
        <w:t>　　</w:t>
      </w:r>
    </w:p>
    <w:p w14:paraId="4ACAD2F7">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shd w:val="clear" w:fill="FFFFFF"/>
        </w:rPr>
        <w:t>研究生</w:t>
      </w:r>
      <w:r>
        <w:rPr>
          <w:rFonts w:hint="eastAsia" w:ascii="仿宋" w:hAnsi="仿宋" w:eastAsia="仿宋" w:cs="仿宋"/>
          <w:i w:val="0"/>
          <w:iCs w:val="0"/>
          <w:caps w:val="0"/>
          <w:color w:val="333333"/>
          <w:spacing w:val="12"/>
          <w:sz w:val="27"/>
          <w:szCs w:val="27"/>
          <w:shd w:val="clear" w:fill="FFFFFF"/>
          <w:lang w:val="en-US"/>
        </w:rPr>
        <w:t>2022</w:t>
      </w:r>
      <w:r>
        <w:rPr>
          <w:rFonts w:hint="eastAsia" w:ascii="仿宋" w:hAnsi="仿宋" w:eastAsia="仿宋" w:cs="仿宋"/>
          <w:i w:val="0"/>
          <w:iCs w:val="0"/>
          <w:caps w:val="0"/>
          <w:color w:val="333333"/>
          <w:spacing w:val="12"/>
          <w:sz w:val="27"/>
          <w:szCs w:val="27"/>
          <w:shd w:val="clear" w:fill="FFFFFF"/>
        </w:rPr>
        <w:t>级专硕党支部组织开展了以“弘扬宪法文化，传承法治精神”为主题的党日活动，全体党员观看了宪法宣传教育视频，并围绕“如何在日常工作和学习中贯彻落实宪法精神”这一主题进行了热烈地交流讨论。</w:t>
      </w:r>
    </w:p>
    <w:p w14:paraId="17DE4576">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36"/>
          <w:szCs w:val="36"/>
          <w:shd w:val="clear" w:fill="FFFFFF"/>
        </w:rPr>
        <w:t>本次法治教育学习活动不仅有利于全方位教育引导广大学生党员知法懂法守法用法，也有助于培育学生党员法治意识和法治素养，使其</w:t>
      </w:r>
      <w:r>
        <w:rPr>
          <w:rFonts w:hint="eastAsia" w:ascii="仿宋" w:hAnsi="仿宋" w:eastAsia="仿宋" w:cs="仿宋"/>
          <w:i w:val="0"/>
          <w:iCs w:val="0"/>
          <w:caps w:val="0"/>
          <w:color w:val="666666"/>
          <w:spacing w:val="12"/>
          <w:sz w:val="36"/>
          <w:szCs w:val="36"/>
          <w:shd w:val="clear" w:fill="FFFFFF"/>
        </w:rPr>
        <w:t>积极投身法治宣传实践活动，营造校园法治文化氛围，为推进国家治理现代化和民族复兴贡献青春力量。</w:t>
      </w:r>
    </w:p>
    <w:p w14:paraId="0C07FE70">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b/>
          <w:bCs/>
          <w:i w:val="0"/>
          <w:iCs w:val="0"/>
          <w:caps w:val="0"/>
          <w:color w:val="000000"/>
          <w:spacing w:val="12"/>
          <w:sz w:val="27"/>
          <w:szCs w:val="27"/>
          <w:shd w:val="clear" w:fill="FFFFFF"/>
          <w:lang w:val="en-US"/>
        </w:rPr>
        <w:t> </w:t>
      </w:r>
    </w:p>
    <w:p w14:paraId="77322CE9">
      <w:pPr>
        <w:keepNext w:val="0"/>
        <w:keepLines w:val="0"/>
        <w:widowControl/>
        <w:suppressLineNumbers w:val="0"/>
        <w:spacing w:before="0" w:beforeAutospacing="1" w:after="0" w:afterAutospacing="1" w:line="360" w:lineRule="atLeast"/>
        <w:ind w:left="0" w:right="0"/>
        <w:jc w:val="righ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333333"/>
          <w:spacing w:val="12"/>
          <w:sz w:val="27"/>
          <w:szCs w:val="27"/>
          <w:shd w:val="clear" w:fill="FFFFFF"/>
        </w:rPr>
        <w:t>（供稿：学生党支部 责编：周聪聪 审核：廖明静）</w:t>
      </w:r>
    </w:p>
    <w:p w14:paraId="1D97C3D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B74268"/>
    <w:rsid w:val="28B74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2025-07-23T15:47:00Z</dcterms:created>
  <dc:creator>訸諭</dc:creator>
  <cp:lastModifiedBy>訸諭</cp:lastModifiedBy>
  <dcterms:modified xsi:type="dcterms:W3CDTF">2025-07-23T15:49:34Z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E71BAE23803846B3A5DC9C97CE15D852_11</vt:lpwstr>
  </property>
  <property fmtid="{D5CDD505-2E9C-101B-9397-08002B2CF9AE}" pid="4" name="KSOTemplateDocerSaveRecord">
    <vt:lpwstr>eyJoZGlkIjoiMmM0ZDZlNTBmNzhmNzgzYzRiODYyNWYyYjY0ZDM0NDUiLCJ1c2VySWQiOiIxMjYyOTI4MTk3In0=</vt:lpwstr>
  </property>
</Properties>
</file>