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8B1A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【卓越远航】大学生用情景剧把“蓝马甲”反诈知识演活了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时间：2022-06-22</w:t>
      </w:r>
    </w:p>
    <w:p w14:paraId="72DA19F3">
      <w:pPr>
        <w:pStyle w:val="2"/>
        <w:keepNext w:val="0"/>
        <w:keepLines w:val="0"/>
        <w:widowControl/>
        <w:suppressLineNumbers w:val="0"/>
        <w:ind w:left="0"/>
        <w:rPr>
          <w:b/>
          <w:bCs/>
          <w:sz w:val="31"/>
          <w:szCs w:val="31"/>
        </w:rPr>
      </w:pPr>
      <w:r>
        <w:rPr>
          <w:rFonts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    诈骗套路层出不穷，防不胜防。近日，由湖北省公安厅、湖北省网信办、湖北省金融管理局、中国人民银行湖北省分行、共青团湖北省委联合主办的“蓝马甲”反诈活动走进武汉理工大学。安全科学与应急管理学院作为承办单位，结合反诈与防疫两个热点话题，以别开生面的应急情景剧形式为广大师生敲响警钟。　</w:t>
      </w:r>
    </w:p>
    <w:p w14:paraId="532AC5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4076700"/>
            <wp:effectExtent l="0" t="0" r="0" b="762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76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96861D">
      <w:pPr>
        <w:pStyle w:val="2"/>
        <w:keepNext w:val="0"/>
        <w:keepLines w:val="0"/>
        <w:widowControl/>
        <w:suppressLineNumbers w:val="0"/>
        <w:ind w:left="0"/>
        <w:rPr>
          <w:b/>
          <w:bCs/>
          <w:sz w:val="31"/>
          <w:szCs w:val="31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    管科2101班学生创作的应急情景剧《要逃色不要桃色》，讲述了大学生遭遇“杀猪盘”网络诈骗的故事。故事中“诈骗团伙”以游戏为渠道物色诈骗对象，并用“杀猪盘”的诈骗套路，诱导大学生为“诈骗分子”购买游戏装备，在得手后便消失得无影无踪，大学生在得知自己被骗后幡然醒悟，后悔不已。在情景剧的最后，演员们呼吁广大师生下载国家反诈中心App，并牢记“三不一多”原则，即未知链接不点击，陌生来电不轻信，个人信息不透露，转账汇款多核实，守护财产不受侵害。</w:t>
      </w:r>
    </w:p>
    <w:p w14:paraId="088066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1CE787A">
      <w:pPr>
        <w:pStyle w:val="2"/>
        <w:keepNext w:val="0"/>
        <w:keepLines w:val="0"/>
        <w:widowControl/>
        <w:suppressLineNumbers w:val="0"/>
        <w:ind w:left="0"/>
        <w:rPr>
          <w:b/>
          <w:bCs/>
          <w:sz w:val="31"/>
          <w:szCs w:val="31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    防疫也要防诈，勿入以“疫”之名的陷阱。卓园5舍508宿舍的5位同学精心创作并出演了应急情景剧《防疫甄嬛传》，生动展现了“防疫勿忘防诈”的重要性。</w:t>
      </w:r>
    </w:p>
    <w:p w14:paraId="4371D7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1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A188D6">
      <w:pPr>
        <w:pStyle w:val="2"/>
        <w:keepNext w:val="0"/>
        <w:keepLines w:val="0"/>
        <w:widowControl/>
        <w:suppressLineNumbers w:val="0"/>
        <w:ind w:left="0"/>
        <w:rPr>
          <w:b/>
          <w:bCs/>
          <w:sz w:val="31"/>
          <w:szCs w:val="31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    该剧取《甄嬛传》中祺贵人告发熹贵妃这一经典片段，结合疫情背景下高校常态化疫情防控开展二次创作。剧中“熹贵妃”因私自去往高风险地区而内心慌张，在接到冒充流调人员的诈骗电话时立刻将自己的身份、财产信息和盘托出，幸而被“祺贵人”及时发现并告知“皇后娘娘”，才免于财产损失。主演们高度还原剧中场景，让观众们身临其境、沉浸其中，节目既令人捧腹大笑、印象深刻，又富有教育意义。</w:t>
      </w:r>
    </w:p>
    <w:p w14:paraId="74DB0C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31C1D3">
      <w:pPr>
        <w:pStyle w:val="2"/>
        <w:keepNext w:val="0"/>
        <w:keepLines w:val="0"/>
        <w:widowControl/>
        <w:suppressLineNumbers w:val="0"/>
        <w:ind w:left="0"/>
        <w:rPr>
          <w:b/>
          <w:bCs/>
          <w:sz w:val="31"/>
          <w:szCs w:val="31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    据悉，“蓝马甲”反诈知识进校园活动自开展以来，得到了社会各界及高校的广泛关注。武汉理工大学安全科学与应急管理学院结合“大安全”专业特色，以生动的应急情景剧形式，不仅将欢乐传递给了广大师生，更在他们心中筑起了一道防诈反诈的“防火墙”。</w:t>
      </w:r>
    </w:p>
    <w:p w14:paraId="575676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    </w:t>
      </w:r>
    </w:p>
    <w:p w14:paraId="5DC064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    新闻原链接：荆楚网（湖北日报网） 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u w:val="none"/>
          <w:bdr w:val="none" w:color="auto" w:sz="0" w:space="0"/>
          <w:shd w:val="clear" w:fill="FFFFFF"/>
        </w:rPr>
        <w:instrText xml:space="preserve"> HYPERLINK "http://m.cnhubei.com/content/2022-06/20/content_14849231.html" </w:instrTex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6"/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u w:val="none"/>
          <w:bdr w:val="none" w:color="auto" w:sz="0" w:space="0"/>
          <w:shd w:val="clear" w:fill="FFFFFF"/>
        </w:rPr>
        <w:t>http://m.cnhubei.com/content/2022-06/20/content_14849231.html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u w:val="none"/>
          <w:bdr w:val="none" w:color="auto" w:sz="0" w:space="0"/>
          <w:shd w:val="clear" w:fill="FFFFFF"/>
        </w:rPr>
        <w:fldChar w:fldCharType="end"/>
      </w:r>
    </w:p>
    <w:p w14:paraId="53975187">
      <w:pPr>
        <w:pStyle w:val="3"/>
        <w:keepNext w:val="0"/>
        <w:keepLines w:val="0"/>
        <w:widowControl/>
        <w:suppressLineNumbers w:val="0"/>
        <w:spacing w:line="288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　　    </w:t>
      </w:r>
    </w:p>
    <w:p w14:paraId="1A569D78">
      <w:pPr>
        <w:pStyle w:val="2"/>
        <w:keepNext w:val="0"/>
        <w:keepLines w:val="0"/>
        <w:widowControl/>
        <w:suppressLineNumbers w:val="0"/>
        <w:ind w:left="0"/>
        <w:jc w:val="right"/>
        <w:rPr>
          <w:b/>
          <w:bCs/>
          <w:sz w:val="31"/>
          <w:szCs w:val="31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　　通讯员：张颖 张缔 王红红  审核：程光德</w:t>
      </w:r>
    </w:p>
    <w:p w14:paraId="39114B9D">
      <w:pPr>
        <w:pStyle w:val="3"/>
        <w:keepNext w:val="0"/>
        <w:keepLines w:val="0"/>
        <w:widowControl/>
        <w:suppressLineNumbers w:val="0"/>
        <w:spacing w:line="288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　　</w:t>
      </w:r>
    </w:p>
    <w:p w14:paraId="7C08D6B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7559A1"/>
    <w:rsid w:val="67755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2025-07-23T16:38:00Z</dcterms:created>
  <dc:creator>訸諭</dc:creator>
  <cp:lastModifiedBy>訸諭</cp:lastModifiedBy>
  <dcterms:modified xsi:type="dcterms:W3CDTF">2025-07-23T16:38:55Z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DB2278B40E974960BB4A4A90011526A4_11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