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D382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【喜报】我院公管大数据1901班荣获校十佳网络人气班集体、王晨旭同学荣获校“寒假母校行”优秀团队三等奖</w:t>
      </w:r>
      <w:bookmarkEnd w:id="0"/>
      <w:r>
        <w:rPr>
          <w:rFonts w:hint="eastAsia" w:ascii="微软雅黑" w:hAnsi="微软雅黑" w:eastAsia="微软雅黑" w:cs="微软雅黑"/>
          <w:i w:val="0"/>
          <w:iCs w:val="0"/>
          <w:caps/>
          <w:color w:val="AAAAAA"/>
          <w:spacing w:val="12"/>
          <w:sz w:val="12"/>
          <w:szCs w:val="12"/>
          <w:shd w:val="clear" w:fill="FFFFFF"/>
        </w:rPr>
        <w:t>时间：2021-04-08</w:t>
      </w:r>
    </w:p>
    <w:p w14:paraId="2AE482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r>
        <w:rPr>
          <w:rFonts w:ascii="仿宋" w:hAnsi="仿宋" w:eastAsia="仿宋" w:cs="仿宋"/>
          <w:i w:val="0"/>
          <w:iCs w:val="0"/>
          <w:caps w:val="0"/>
          <w:color w:val="333333"/>
          <w:spacing w:val="12"/>
          <w:sz w:val="36"/>
          <w:szCs w:val="36"/>
          <w:bdr w:val="none" w:color="auto" w:sz="0" w:space="0"/>
          <w:shd w:val="clear" w:fill="FFFFFF"/>
        </w:rPr>
        <w:t>　</w:t>
      </w:r>
      <w:r>
        <w:rPr>
          <w:rFonts w:hint="eastAsia" w:ascii="仿宋" w:hAnsi="仿宋" w:eastAsia="仿宋" w:cs="仿宋"/>
          <w:i w:val="0"/>
          <w:iCs w:val="0"/>
          <w:caps w:val="0"/>
          <w:color w:val="333333"/>
          <w:spacing w:val="12"/>
          <w:sz w:val="36"/>
          <w:szCs w:val="36"/>
          <w:bdr w:val="none" w:color="auto" w:sz="0" w:space="0"/>
          <w:shd w:val="clear" w:fill="FFFFFF"/>
        </w:rPr>
        <w:t>近日，安全应急学院学子喜报频传，公管大数据1901班荣获第五届理工易班十佳网络人气班集体，公管1901班王晨旭同学荣获2021年“寒假母校行”优秀实践团队三等奖。</w:t>
      </w:r>
    </w:p>
    <w:p w14:paraId="4964326B">
      <w:pPr>
        <w:pStyle w:val="2"/>
        <w:keepNext w:val="0"/>
        <w:keepLines w:val="0"/>
        <w:widowControl/>
        <w:suppressLineNumbers w:val="0"/>
        <w:spacing w:line="360" w:lineRule="atLeast"/>
        <w:ind w:left="0"/>
        <w:jc w:val="left"/>
        <w:rPr>
          <w:color w:val="666666"/>
          <w:sz w:val="19"/>
          <w:szCs w:val="19"/>
        </w:rPr>
      </w:pPr>
      <w:r>
        <w:rPr>
          <w:rFonts w:hint="eastAsia" w:ascii="仿宋" w:hAnsi="仿宋" w:eastAsia="仿宋" w:cs="仿宋"/>
          <w:i w:val="0"/>
          <w:iCs w:val="0"/>
          <w:caps w:val="0"/>
          <w:color w:val="666666"/>
          <w:spacing w:val="12"/>
          <w:sz w:val="27"/>
          <w:szCs w:val="27"/>
          <w:bdr w:val="none" w:color="auto" w:sz="0" w:space="0"/>
          <w:shd w:val="clear" w:fill="FFFFFF"/>
        </w:rPr>
        <w:t>　　3月29日晚，第五届理工易班十佳网络人气班集体评选活动决赛在南湖大创园卓越报告厅顺利举行。我院公管大数据1901班在“品牌建设类”的评选中脱颖而出，喜获学校十佳网络人气班集体。</w:t>
      </w:r>
    </w:p>
    <w:p w14:paraId="47398367">
      <w:pPr>
        <w:pStyle w:val="2"/>
        <w:keepNext w:val="0"/>
        <w:keepLines w:val="0"/>
        <w:widowControl/>
        <w:suppressLineNumbers w:val="0"/>
        <w:spacing w:line="360" w:lineRule="atLeast"/>
        <w:ind w:left="0"/>
        <w:jc w:val="center"/>
        <w:rPr>
          <w:color w:val="666666"/>
          <w:sz w:val="19"/>
          <w:szCs w:val="19"/>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1391BB2E">
      <w:pPr>
        <w:pStyle w:val="2"/>
        <w:keepNext w:val="0"/>
        <w:keepLines w:val="0"/>
        <w:widowControl/>
        <w:suppressLineNumbers w:val="0"/>
        <w:spacing w:line="360" w:lineRule="atLeast"/>
        <w:ind w:left="0"/>
        <w:jc w:val="left"/>
        <w:rPr>
          <w:color w:val="666666"/>
          <w:sz w:val="19"/>
          <w:szCs w:val="19"/>
        </w:rPr>
      </w:pPr>
      <w:r>
        <w:rPr>
          <w:rFonts w:hint="eastAsia" w:ascii="仿宋" w:hAnsi="仿宋" w:eastAsia="仿宋" w:cs="仿宋"/>
          <w:i w:val="0"/>
          <w:iCs w:val="0"/>
          <w:caps w:val="0"/>
          <w:color w:val="666666"/>
          <w:spacing w:val="12"/>
          <w:sz w:val="27"/>
          <w:szCs w:val="27"/>
          <w:bdr w:val="none" w:color="auto" w:sz="0" w:space="0"/>
          <w:shd w:val="clear" w:fill="FFFFFF"/>
        </w:rPr>
        <w:t>　　我院公管大数据1901班全体同学入校以来在学习、活动上迸发出强烈的热情。“志存高远，求是创新；心向卓越，勇往直前。”的班级精神将全体同学紧紧团聚，引领集体阔步前行。他们“智”以创新，用富有趣味性的班会调动全班同学学习科研的积极性；“志”以回馈，号召同学们集体参加各种志愿活动，彰显了集体担当。</w:t>
      </w:r>
    </w:p>
    <w:p w14:paraId="369CF8F5">
      <w:pPr>
        <w:pStyle w:val="2"/>
        <w:keepNext w:val="0"/>
        <w:keepLines w:val="0"/>
        <w:widowControl/>
        <w:suppressLineNumbers w:val="0"/>
        <w:spacing w:line="360" w:lineRule="atLeast"/>
        <w:ind w:left="0"/>
        <w:jc w:val="center"/>
        <w:rPr>
          <w:color w:val="666666"/>
          <w:sz w:val="19"/>
          <w:szCs w:val="19"/>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1E13B3FB">
      <w:pPr>
        <w:pStyle w:val="2"/>
        <w:keepNext w:val="0"/>
        <w:keepLines w:val="0"/>
        <w:widowControl/>
        <w:suppressLineNumbers w:val="0"/>
        <w:spacing w:line="360" w:lineRule="atLeast"/>
        <w:ind w:left="0"/>
        <w:jc w:val="left"/>
        <w:rPr>
          <w:color w:val="666666"/>
          <w:sz w:val="19"/>
          <w:szCs w:val="19"/>
        </w:rPr>
      </w:pPr>
      <w:r>
        <w:rPr>
          <w:rFonts w:hint="eastAsia" w:ascii="仿宋" w:hAnsi="仿宋" w:eastAsia="仿宋" w:cs="仿宋"/>
          <w:i w:val="0"/>
          <w:iCs w:val="0"/>
          <w:caps w:val="0"/>
          <w:color w:val="666666"/>
          <w:spacing w:val="12"/>
          <w:sz w:val="27"/>
          <w:szCs w:val="27"/>
          <w:bdr w:val="none" w:color="auto" w:sz="0" w:space="0"/>
          <w:shd w:val="clear" w:fill="FFFFFF"/>
        </w:rPr>
        <w:t>　　班级风采展示环节，班长段佳昊就班级概况、品牌建设、“智”以创新、“志”以回馈四个方面进行展示，展现了公管大数据1901的全体同学用汗水和艰辛塑造了学习成绩、文体活动、科技竞赛等方面的一枝独秀以及班风学风的严谨有序。</w:t>
      </w:r>
    </w:p>
    <w:p w14:paraId="22EB799D">
      <w:pPr>
        <w:pStyle w:val="2"/>
        <w:keepNext w:val="0"/>
        <w:keepLines w:val="0"/>
        <w:widowControl/>
        <w:suppressLineNumbers w:val="0"/>
        <w:spacing w:line="360" w:lineRule="atLeast"/>
        <w:ind w:left="0"/>
        <w:jc w:val="center"/>
        <w:rPr>
          <w:color w:val="666666"/>
          <w:sz w:val="19"/>
          <w:szCs w:val="19"/>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8"/>
                    <pic:cNvPicPr>
                      <a:picLocks noChangeAspect="1"/>
                    </pic:cNvPicPr>
                  </pic:nvPicPr>
                  <pic:blipFill>
                    <a:blip r:embed="rId6"/>
                    <a:stretch>
                      <a:fillRect/>
                    </a:stretch>
                  </pic:blipFill>
                  <pic:spPr>
                    <a:xfrm>
                      <a:off x="0" y="0"/>
                      <a:ext cx="5715000" cy="3810000"/>
                    </a:xfrm>
                    <a:prstGeom prst="rect">
                      <a:avLst/>
                    </a:prstGeom>
                    <a:noFill/>
                    <a:ln w="9525">
                      <a:noFill/>
                    </a:ln>
                  </pic:spPr>
                </pic:pic>
              </a:graphicData>
            </a:graphic>
          </wp:inline>
        </w:drawing>
      </w:r>
    </w:p>
    <w:p w14:paraId="7B5B29BD">
      <w:pPr>
        <w:pStyle w:val="2"/>
        <w:keepNext w:val="0"/>
        <w:keepLines w:val="0"/>
        <w:widowControl/>
        <w:suppressLineNumbers w:val="0"/>
        <w:spacing w:line="360" w:lineRule="atLeast"/>
        <w:ind w:left="0"/>
        <w:jc w:val="left"/>
        <w:rPr>
          <w:color w:val="666666"/>
          <w:sz w:val="19"/>
          <w:szCs w:val="19"/>
        </w:rPr>
      </w:pPr>
      <w:r>
        <w:rPr>
          <w:rFonts w:hint="eastAsia" w:ascii="仿宋" w:hAnsi="仿宋" w:eastAsia="仿宋" w:cs="仿宋"/>
          <w:i w:val="0"/>
          <w:iCs w:val="0"/>
          <w:caps w:val="0"/>
          <w:color w:val="666666"/>
          <w:spacing w:val="12"/>
          <w:sz w:val="27"/>
          <w:szCs w:val="27"/>
          <w:bdr w:val="none" w:color="auto" w:sz="0" w:space="0"/>
          <w:shd w:val="clear" w:fill="FFFFFF"/>
        </w:rPr>
        <w:t>　　经过精彩纷呈的角逐后，我院公管大数据1901班荣获十佳网络人气班集体，起到良好朋辈示范引领作用，为我院班级建设注入强劲活力。</w:t>
      </w:r>
    </w:p>
    <w:p w14:paraId="219028D4">
      <w:pPr>
        <w:pStyle w:val="2"/>
        <w:keepNext w:val="0"/>
        <w:keepLines w:val="0"/>
        <w:widowControl/>
        <w:suppressLineNumbers w:val="0"/>
        <w:spacing w:line="360" w:lineRule="atLeast"/>
        <w:ind w:left="0"/>
        <w:jc w:val="left"/>
        <w:rPr>
          <w:color w:val="666666"/>
          <w:sz w:val="19"/>
          <w:szCs w:val="19"/>
        </w:rPr>
      </w:pPr>
      <w:r>
        <w:rPr>
          <w:rFonts w:hint="eastAsia" w:ascii="仿宋" w:hAnsi="仿宋" w:eastAsia="仿宋" w:cs="仿宋"/>
          <w:i w:val="0"/>
          <w:iCs w:val="0"/>
          <w:caps w:val="0"/>
          <w:color w:val="666666"/>
          <w:spacing w:val="12"/>
          <w:sz w:val="27"/>
          <w:szCs w:val="27"/>
          <w:bdr w:val="none" w:color="auto" w:sz="0" w:space="0"/>
          <w:shd w:val="clear" w:fill="FFFFFF"/>
        </w:rPr>
        <w:t>　　3月25日下午，学校举行2021年“寒假母校行”优秀实践团队风采展示活动。我院公管1901班王晨旭同学团队在学校506支团队中脱颖而出，参与现场展示。喜获“寒假母校行”校三等奖的荣誉。</w:t>
      </w:r>
    </w:p>
    <w:p w14:paraId="4FC6A192">
      <w:pPr>
        <w:pStyle w:val="2"/>
        <w:keepNext w:val="0"/>
        <w:keepLines w:val="0"/>
        <w:widowControl/>
        <w:suppressLineNumbers w:val="0"/>
        <w:spacing w:line="360" w:lineRule="atLeast"/>
        <w:ind w:left="0"/>
        <w:jc w:val="center"/>
        <w:rPr>
          <w:color w:val="666666"/>
          <w:sz w:val="19"/>
          <w:szCs w:val="19"/>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5"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9"/>
                    <pic:cNvPicPr>
                      <a:picLocks noChangeAspect="1"/>
                    </pic:cNvPicPr>
                  </pic:nvPicPr>
                  <pic:blipFill>
                    <a:blip r:embed="rId7"/>
                    <a:stretch>
                      <a:fillRect/>
                    </a:stretch>
                  </pic:blipFill>
                  <pic:spPr>
                    <a:xfrm>
                      <a:off x="0" y="0"/>
                      <a:ext cx="5715000" cy="3810000"/>
                    </a:xfrm>
                    <a:prstGeom prst="rect">
                      <a:avLst/>
                    </a:prstGeom>
                    <a:noFill/>
                    <a:ln w="9525">
                      <a:noFill/>
                    </a:ln>
                  </pic:spPr>
                </pic:pic>
              </a:graphicData>
            </a:graphic>
          </wp:inline>
        </w:drawing>
      </w:r>
    </w:p>
    <w:p w14:paraId="0362C1C1">
      <w:pPr>
        <w:pStyle w:val="2"/>
        <w:keepNext w:val="0"/>
        <w:keepLines w:val="0"/>
        <w:widowControl/>
        <w:suppressLineNumbers w:val="0"/>
        <w:spacing w:line="360" w:lineRule="atLeast"/>
        <w:ind w:left="0"/>
        <w:jc w:val="left"/>
        <w:rPr>
          <w:color w:val="666666"/>
          <w:sz w:val="19"/>
          <w:szCs w:val="19"/>
        </w:rPr>
      </w:pPr>
      <w:r>
        <w:rPr>
          <w:rFonts w:hint="eastAsia" w:ascii="仿宋" w:hAnsi="仿宋" w:eastAsia="仿宋" w:cs="仿宋"/>
          <w:i w:val="0"/>
          <w:iCs w:val="0"/>
          <w:caps w:val="0"/>
          <w:color w:val="666666"/>
          <w:spacing w:val="12"/>
          <w:sz w:val="27"/>
          <w:szCs w:val="27"/>
          <w:bdr w:val="none" w:color="auto" w:sz="0" w:space="0"/>
          <w:shd w:val="clear" w:fill="FFFFFF"/>
        </w:rPr>
        <w:t>　　在现场风采展示中，王晨旭同学从前期准备、活动现场及后期总结三个方面展开，对自己寒假母校行的活动进行了叙述与总结。通过这次活动她发现，一个活动的成功离不开团队良好的合作与明确的分工。同时，准备和预热能使得活动事半功倍，而在宣讲与答辩的过程中，不应局限于PPT上的内容，而更应结合自身体会，这样才能达到更好的效果。</w:t>
      </w:r>
    </w:p>
    <w:p w14:paraId="618B2A28">
      <w:pPr>
        <w:pStyle w:val="2"/>
        <w:keepNext w:val="0"/>
        <w:keepLines w:val="0"/>
        <w:widowControl/>
        <w:suppressLineNumbers w:val="0"/>
        <w:spacing w:line="360" w:lineRule="atLeast"/>
        <w:ind w:left="0"/>
        <w:jc w:val="center"/>
        <w:rPr>
          <w:color w:val="666666"/>
          <w:sz w:val="19"/>
          <w:szCs w:val="19"/>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2"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IMG_260"/>
                    <pic:cNvPicPr>
                      <a:picLocks noChangeAspect="1"/>
                    </pic:cNvPicPr>
                  </pic:nvPicPr>
                  <pic:blipFill>
                    <a:blip r:embed="rId8"/>
                    <a:stretch>
                      <a:fillRect/>
                    </a:stretch>
                  </pic:blipFill>
                  <pic:spPr>
                    <a:xfrm>
                      <a:off x="0" y="0"/>
                      <a:ext cx="5715000" cy="3810000"/>
                    </a:xfrm>
                    <a:prstGeom prst="rect">
                      <a:avLst/>
                    </a:prstGeom>
                    <a:noFill/>
                    <a:ln w="9525">
                      <a:noFill/>
                    </a:ln>
                  </pic:spPr>
                </pic:pic>
              </a:graphicData>
            </a:graphic>
          </wp:inline>
        </w:drawing>
      </w:r>
    </w:p>
    <w:p w14:paraId="2E43299C">
      <w:pPr>
        <w:pStyle w:val="2"/>
        <w:keepNext w:val="0"/>
        <w:keepLines w:val="0"/>
        <w:widowControl/>
        <w:suppressLineNumbers w:val="0"/>
        <w:spacing w:line="360" w:lineRule="atLeast"/>
        <w:ind w:left="0"/>
        <w:jc w:val="left"/>
        <w:rPr>
          <w:color w:val="666666"/>
          <w:sz w:val="19"/>
          <w:szCs w:val="19"/>
        </w:rPr>
      </w:pPr>
      <w:r>
        <w:rPr>
          <w:rFonts w:hint="eastAsia" w:ascii="仿宋" w:hAnsi="仿宋" w:eastAsia="仿宋" w:cs="仿宋"/>
          <w:i w:val="0"/>
          <w:iCs w:val="0"/>
          <w:caps w:val="0"/>
          <w:color w:val="666666"/>
          <w:spacing w:val="12"/>
          <w:sz w:val="27"/>
          <w:szCs w:val="27"/>
          <w:bdr w:val="none" w:color="auto" w:sz="0" w:space="0"/>
          <w:shd w:val="clear" w:fill="FFFFFF"/>
        </w:rPr>
        <w:t>　　安全应急学院一贯重视优秀学子典型选树，着力培养出更多在各方面全面发展的同学，并充分发挥标兵班集体的模范带头作用，全面提升学院活力，以充分的使命感与热情，为新时代学院高质量发展做出贡献。</w:t>
      </w:r>
    </w:p>
    <w:p w14:paraId="3994DAFC">
      <w:pPr>
        <w:pStyle w:val="2"/>
        <w:keepNext w:val="0"/>
        <w:keepLines w:val="0"/>
        <w:widowControl/>
        <w:suppressLineNumbers w:val="0"/>
        <w:wordWrap w:val="0"/>
        <w:spacing w:line="360" w:lineRule="atLeast"/>
        <w:ind w:left="0"/>
        <w:jc w:val="right"/>
        <w:rPr>
          <w:color w:val="666666"/>
          <w:sz w:val="19"/>
          <w:szCs w:val="19"/>
        </w:rPr>
      </w:pPr>
      <w:r>
        <w:rPr>
          <w:rFonts w:hint="eastAsia" w:ascii="仿宋" w:hAnsi="仿宋" w:eastAsia="仿宋" w:cs="仿宋"/>
          <w:i w:val="0"/>
          <w:iCs w:val="0"/>
          <w:caps w:val="0"/>
          <w:color w:val="666666"/>
          <w:spacing w:val="12"/>
          <w:sz w:val="27"/>
          <w:szCs w:val="27"/>
          <w:bdr w:val="none" w:color="auto" w:sz="0" w:space="0"/>
          <w:shd w:val="clear" w:fill="FFFFFF"/>
        </w:rPr>
        <w:t>　　通讯员：段佳昊 责编：张 缔</w:t>
      </w:r>
    </w:p>
    <w:p w14:paraId="05B1DEE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EF1CDB"/>
    <w:rsid w:val="21EF1C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2025-07-23T16:25:00Z</dcterms:created>
  <dc:creator>訸諭</dc:creator>
  <cp:lastModifiedBy>訸諭</cp:lastModifiedBy>
  <dcterms:modified xsi:type="dcterms:W3CDTF">2025-07-23T16:25:46Z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F409DD0DE8B14C59992A788016933C92_11</vt:lpwstr>
  </property>
  <property fmtid="{D5CDD505-2E9C-101B-9397-08002B2CF9AE}" pid="4" name="KSOTemplateDocerSaveRecord">
    <vt:lpwstr>eyJoZGlkIjoiMmM0ZDZlNTBmNzhmNzgzYzRiODYyNWYyYjY0ZDM0NDUiLCJ1c2VySWQiOiIxMjYyOTI4MTk3In0=</vt:lpwstr>
  </property>
</Properties>
</file>