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AEC4C" w14:textId="77777777" w:rsidR="006123F0" w:rsidRPr="006123F0" w:rsidRDefault="006123F0" w:rsidP="006123F0">
      <w:pPr>
        <w:widowControl/>
        <w:shd w:val="clear" w:color="auto" w:fill="FFFFFF"/>
        <w:jc w:val="center"/>
        <w:rPr>
          <w:rFonts w:ascii="微软雅黑" w:eastAsia="微软雅黑" w:hAnsi="微软雅黑" w:cs="宋体"/>
          <w:color w:val="333333"/>
          <w:spacing w:val="15"/>
          <w:kern w:val="0"/>
          <w:sz w:val="24"/>
          <w:szCs w:val="24"/>
        </w:rPr>
      </w:pPr>
      <w:r w:rsidRPr="006123F0">
        <w:rPr>
          <w:rFonts w:ascii="微软雅黑" w:eastAsia="微软雅黑" w:hAnsi="微软雅黑" w:cs="宋体" w:hint="eastAsia"/>
          <w:color w:val="333333"/>
          <w:spacing w:val="15"/>
          <w:kern w:val="0"/>
          <w:sz w:val="30"/>
          <w:szCs w:val="30"/>
        </w:rPr>
        <w:t>2022年下半年工作计划</w:t>
      </w:r>
      <w:r w:rsidRPr="006123F0">
        <w:rPr>
          <w:rFonts w:ascii="微软雅黑" w:eastAsia="微软雅黑" w:hAnsi="微软雅黑" w:cs="宋体" w:hint="eastAsia"/>
          <w:caps/>
          <w:color w:val="AAAAAA"/>
          <w:spacing w:val="15"/>
          <w:kern w:val="0"/>
          <w:sz w:val="15"/>
          <w:szCs w:val="15"/>
        </w:rPr>
        <w:t>时间：2022-07-08</w:t>
      </w:r>
    </w:p>
    <w:p w14:paraId="3677E84A" w14:textId="77777777" w:rsidR="006123F0" w:rsidRPr="006123F0" w:rsidRDefault="006123F0" w:rsidP="006123F0">
      <w:pPr>
        <w:widowControl/>
        <w:numPr>
          <w:ilvl w:val="0"/>
          <w:numId w:val="1"/>
        </w:numPr>
        <w:shd w:val="clear" w:color="auto" w:fill="FFFFFF"/>
        <w:spacing w:before="100" w:beforeAutospacing="1" w:after="100" w:afterAutospacing="1" w:line="338" w:lineRule="atLeast"/>
        <w:ind w:firstLine="0"/>
        <w:rPr>
          <w:rFonts w:ascii="微软雅黑" w:eastAsia="微软雅黑" w:hAnsi="微软雅黑" w:cs="宋体" w:hint="eastAsia"/>
          <w:color w:val="666666"/>
          <w:spacing w:val="15"/>
          <w:kern w:val="0"/>
          <w:sz w:val="23"/>
          <w:szCs w:val="23"/>
        </w:rPr>
      </w:pPr>
      <w:r w:rsidRPr="006123F0">
        <w:rPr>
          <w:rFonts w:ascii="Calibri" w:eastAsia="仿宋" w:hAnsi="Calibri" w:cs="Calibri"/>
          <w:b/>
          <w:bCs/>
          <w:color w:val="666666"/>
          <w:spacing w:val="15"/>
          <w:kern w:val="0"/>
          <w:sz w:val="36"/>
          <w:szCs w:val="36"/>
        </w:rPr>
        <w:t> </w:t>
      </w:r>
      <w:r w:rsidRPr="006123F0">
        <w:rPr>
          <w:rFonts w:ascii="仿宋" w:eastAsia="仿宋" w:hAnsi="仿宋" w:cs="宋体" w:hint="eastAsia"/>
          <w:b/>
          <w:bCs/>
          <w:color w:val="666666"/>
          <w:spacing w:val="15"/>
          <w:kern w:val="0"/>
          <w:sz w:val="36"/>
          <w:szCs w:val="36"/>
        </w:rPr>
        <w:t xml:space="preserve"> </w:t>
      </w:r>
      <w:r w:rsidRPr="006123F0">
        <w:rPr>
          <w:rFonts w:ascii="Calibri" w:eastAsia="仿宋" w:hAnsi="Calibri" w:cs="Calibri"/>
          <w:b/>
          <w:bCs/>
          <w:color w:val="666666"/>
          <w:spacing w:val="15"/>
          <w:kern w:val="0"/>
          <w:sz w:val="36"/>
          <w:szCs w:val="36"/>
        </w:rPr>
        <w:t>  </w:t>
      </w:r>
      <w:r w:rsidRPr="006123F0">
        <w:rPr>
          <w:rFonts w:ascii="仿宋_GB2312" w:eastAsia="仿宋_GB2312" w:hAnsi="微软雅黑" w:cs="宋体" w:hint="eastAsia"/>
          <w:b/>
          <w:bCs/>
          <w:color w:val="666666"/>
          <w:spacing w:val="15"/>
          <w:kern w:val="0"/>
          <w:sz w:val="32"/>
          <w:szCs w:val="32"/>
        </w:rPr>
        <w:t>一、指导思想</w:t>
      </w:r>
    </w:p>
    <w:p w14:paraId="31174011" w14:textId="77777777" w:rsidR="006123F0" w:rsidRPr="006123F0" w:rsidRDefault="006123F0" w:rsidP="006123F0">
      <w:pPr>
        <w:widowControl/>
        <w:shd w:val="clear" w:color="auto" w:fill="FFFFFF"/>
        <w:spacing w:before="100" w:beforeAutospacing="1" w:after="100" w:afterAutospacing="1" w:line="450" w:lineRule="atLeast"/>
        <w:ind w:left="720"/>
        <w:rPr>
          <w:rFonts w:ascii="微软雅黑" w:eastAsia="微软雅黑" w:hAnsi="微软雅黑" w:cs="宋体" w:hint="eastAsia"/>
          <w:color w:val="666666"/>
          <w:spacing w:val="15"/>
          <w:kern w:val="0"/>
          <w:sz w:val="23"/>
          <w:szCs w:val="23"/>
        </w:rPr>
      </w:pPr>
      <w:r w:rsidRPr="006123F0">
        <w:rPr>
          <w:rFonts w:ascii="微软雅黑" w:eastAsia="微软雅黑" w:hAnsi="微软雅黑" w:cs="宋体" w:hint="eastAsia"/>
          <w:color w:val="666666"/>
          <w:spacing w:val="15"/>
          <w:kern w:val="0"/>
          <w:sz w:val="32"/>
          <w:szCs w:val="32"/>
        </w:rPr>
        <w:t>以习近平新时代中国特色社会主义思想为指导，面向新发展阶段，贯彻新发展理念，坚持立德树人，大力推进</w:t>
      </w:r>
      <w:r w:rsidRPr="006123F0">
        <w:rPr>
          <w:rFonts w:ascii="Times New Roman" w:eastAsia="微软雅黑" w:hAnsi="Times New Roman" w:cs="Times New Roman"/>
          <w:color w:val="666666"/>
          <w:spacing w:val="15"/>
          <w:kern w:val="0"/>
          <w:sz w:val="32"/>
          <w:szCs w:val="32"/>
        </w:rPr>
        <w:t>“</w:t>
      </w:r>
      <w:r w:rsidRPr="006123F0">
        <w:rPr>
          <w:rFonts w:ascii="微软雅黑" w:eastAsia="微软雅黑" w:hAnsi="微软雅黑" w:cs="宋体" w:hint="eastAsia"/>
          <w:color w:val="666666"/>
          <w:spacing w:val="15"/>
          <w:kern w:val="0"/>
          <w:sz w:val="32"/>
          <w:szCs w:val="32"/>
        </w:rPr>
        <w:t>双一流</w:t>
      </w:r>
      <w:r w:rsidRPr="006123F0">
        <w:rPr>
          <w:rFonts w:ascii="Times New Roman" w:eastAsia="微软雅黑" w:hAnsi="Times New Roman" w:cs="Times New Roman"/>
          <w:color w:val="666666"/>
          <w:spacing w:val="15"/>
          <w:kern w:val="0"/>
          <w:sz w:val="32"/>
          <w:szCs w:val="32"/>
        </w:rPr>
        <w:t>”</w:t>
      </w:r>
      <w:r w:rsidRPr="006123F0">
        <w:rPr>
          <w:rFonts w:ascii="微软雅黑" w:eastAsia="微软雅黑" w:hAnsi="微软雅黑" w:cs="宋体" w:hint="eastAsia"/>
          <w:color w:val="666666"/>
          <w:spacing w:val="15"/>
          <w:kern w:val="0"/>
          <w:sz w:val="32"/>
          <w:szCs w:val="32"/>
        </w:rPr>
        <w:t>建设，服务国家重大战略，推动和引领安全与应急管理领域转型升级和区域创新发展。坚持弘扬</w:t>
      </w:r>
      <w:r w:rsidRPr="006123F0">
        <w:rPr>
          <w:rFonts w:ascii="Times New Roman" w:eastAsia="微软雅黑" w:hAnsi="Times New Roman" w:cs="Times New Roman"/>
          <w:color w:val="666666"/>
          <w:spacing w:val="15"/>
          <w:kern w:val="0"/>
          <w:sz w:val="32"/>
          <w:szCs w:val="32"/>
        </w:rPr>
        <w:t>“</w:t>
      </w:r>
      <w:r w:rsidRPr="006123F0">
        <w:rPr>
          <w:rFonts w:ascii="微软雅黑" w:eastAsia="微软雅黑" w:hAnsi="微软雅黑" w:cs="宋体" w:hint="eastAsia"/>
          <w:color w:val="666666"/>
          <w:spacing w:val="15"/>
          <w:kern w:val="0"/>
          <w:sz w:val="32"/>
          <w:szCs w:val="32"/>
        </w:rPr>
        <w:t>厚德博学、追求卓越</w:t>
      </w:r>
      <w:r w:rsidRPr="006123F0">
        <w:rPr>
          <w:rFonts w:ascii="Times New Roman" w:eastAsia="微软雅黑" w:hAnsi="Times New Roman" w:cs="Times New Roman"/>
          <w:color w:val="666666"/>
          <w:spacing w:val="15"/>
          <w:kern w:val="0"/>
          <w:sz w:val="32"/>
          <w:szCs w:val="32"/>
        </w:rPr>
        <w:t>”</w:t>
      </w:r>
      <w:r w:rsidRPr="006123F0">
        <w:rPr>
          <w:rFonts w:ascii="微软雅黑" w:eastAsia="微软雅黑" w:hAnsi="微软雅黑" w:cs="宋体" w:hint="eastAsia"/>
          <w:color w:val="666666"/>
          <w:spacing w:val="15"/>
          <w:kern w:val="0"/>
          <w:sz w:val="32"/>
          <w:szCs w:val="32"/>
        </w:rPr>
        <w:t>的大学精神，“明德励学，修己安人”的学院航标，全面贯彻</w:t>
      </w:r>
      <w:r w:rsidRPr="006123F0">
        <w:rPr>
          <w:rFonts w:ascii="Times New Roman" w:eastAsia="微软雅黑" w:hAnsi="Times New Roman" w:cs="Times New Roman"/>
          <w:color w:val="666666"/>
          <w:spacing w:val="15"/>
          <w:kern w:val="0"/>
          <w:sz w:val="32"/>
          <w:szCs w:val="32"/>
        </w:rPr>
        <w:t>“</w:t>
      </w:r>
      <w:r w:rsidRPr="006123F0">
        <w:rPr>
          <w:rFonts w:ascii="微软雅黑" w:eastAsia="微软雅黑" w:hAnsi="微软雅黑" w:cs="宋体" w:hint="eastAsia"/>
          <w:color w:val="666666"/>
          <w:spacing w:val="15"/>
          <w:kern w:val="0"/>
          <w:sz w:val="32"/>
          <w:szCs w:val="32"/>
        </w:rPr>
        <w:t>卓越教育、卓越人才、卓越人生</w:t>
      </w:r>
      <w:r w:rsidRPr="006123F0">
        <w:rPr>
          <w:rFonts w:ascii="Times New Roman" w:eastAsia="微软雅黑" w:hAnsi="Times New Roman" w:cs="Times New Roman"/>
          <w:color w:val="666666"/>
          <w:spacing w:val="15"/>
          <w:kern w:val="0"/>
          <w:sz w:val="32"/>
          <w:szCs w:val="32"/>
        </w:rPr>
        <w:t>”</w:t>
      </w:r>
      <w:r w:rsidRPr="006123F0">
        <w:rPr>
          <w:rFonts w:ascii="微软雅黑" w:eastAsia="微软雅黑" w:hAnsi="微软雅黑" w:cs="宋体" w:hint="eastAsia"/>
          <w:color w:val="666666"/>
          <w:spacing w:val="15"/>
          <w:kern w:val="0"/>
          <w:sz w:val="32"/>
          <w:szCs w:val="32"/>
        </w:rPr>
        <w:t>的卓越教育理念，以改革创新和高水平发展规划引领和推动学院新时代高质量发展和超越，全面做好2022年下半年各项工作。</w:t>
      </w:r>
    </w:p>
    <w:p w14:paraId="64019634" w14:textId="77777777" w:rsidR="006123F0" w:rsidRPr="006123F0" w:rsidRDefault="006123F0" w:rsidP="006123F0">
      <w:pPr>
        <w:widowControl/>
        <w:shd w:val="clear" w:color="auto" w:fill="FFFFFF"/>
        <w:spacing w:before="100" w:beforeAutospacing="1" w:after="100" w:afterAutospacing="1" w:line="450" w:lineRule="atLeast"/>
        <w:ind w:left="720" w:firstLine="643"/>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b/>
          <w:bCs/>
          <w:color w:val="666666"/>
          <w:spacing w:val="15"/>
          <w:kern w:val="0"/>
          <w:sz w:val="32"/>
          <w:szCs w:val="32"/>
        </w:rPr>
        <w:t>二、主要工作思路</w:t>
      </w:r>
    </w:p>
    <w:p w14:paraId="2BEC346A" w14:textId="77777777" w:rsidR="006123F0" w:rsidRPr="006123F0" w:rsidRDefault="006123F0" w:rsidP="006123F0">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坚持“特色、交叉、应用”的发展思路，以发挥优势促进发展，以强化特色迎接挑战，着力提升学院影响力，努力创建高水平研究型学院。</w:t>
      </w:r>
    </w:p>
    <w:p w14:paraId="1FA39316" w14:textId="77777777" w:rsidR="006123F0" w:rsidRPr="006123F0" w:rsidRDefault="006123F0" w:rsidP="006123F0">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000000"/>
          <w:spacing w:val="15"/>
          <w:kern w:val="0"/>
          <w:sz w:val="32"/>
          <w:szCs w:val="32"/>
        </w:rPr>
        <w:t>三、</w:t>
      </w:r>
      <w:r w:rsidRPr="006123F0">
        <w:rPr>
          <w:rFonts w:ascii="仿宋_GB2312" w:eastAsia="仿宋_GB2312" w:hAnsi="微软雅黑" w:cs="宋体" w:hint="eastAsia"/>
          <w:b/>
          <w:bCs/>
          <w:color w:val="666666"/>
          <w:spacing w:val="15"/>
          <w:kern w:val="0"/>
          <w:sz w:val="32"/>
          <w:szCs w:val="32"/>
        </w:rPr>
        <w:t>工作要点与完成指标</w:t>
      </w:r>
    </w:p>
    <w:p w14:paraId="614E7EE5" w14:textId="77777777" w:rsidR="006123F0" w:rsidRPr="006123F0" w:rsidRDefault="006123F0" w:rsidP="006123F0">
      <w:pPr>
        <w:widowControl/>
        <w:shd w:val="clear" w:color="auto" w:fill="FFFFFF"/>
        <w:spacing w:before="100" w:beforeAutospacing="1" w:after="100" w:afterAutospacing="1" w:line="450" w:lineRule="atLeast"/>
        <w:ind w:left="720" w:firstLine="643"/>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b/>
          <w:bCs/>
          <w:color w:val="666666"/>
          <w:spacing w:val="15"/>
          <w:kern w:val="0"/>
          <w:sz w:val="32"/>
          <w:szCs w:val="32"/>
        </w:rPr>
        <w:t>（一）党建和思想政治工作</w:t>
      </w:r>
    </w:p>
    <w:p w14:paraId="1B66F11C" w14:textId="77777777" w:rsidR="006123F0" w:rsidRPr="006123F0" w:rsidRDefault="006123F0" w:rsidP="006123F0">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lastRenderedPageBreak/>
        <w:t>1、贯彻执行《武汉理工大学迎接学习宣传党的二十大主题宣传教育活动方案》文件精神，按照“迎接党的二十大”和“学习宣传党的二十大”两步走，营造迎接学习宣传党的二十大的浓厚氛围。</w:t>
      </w:r>
    </w:p>
    <w:p w14:paraId="573C7173" w14:textId="77777777" w:rsidR="006123F0" w:rsidRPr="006123F0" w:rsidRDefault="006123F0" w:rsidP="006123F0">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2、持续</w:t>
      </w:r>
      <w:r w:rsidRPr="006123F0">
        <w:rPr>
          <w:rFonts w:ascii="仿宋_GB2312" w:eastAsia="仿宋_GB2312" w:hAnsi="微软雅黑" w:cs="宋体" w:hint="eastAsia"/>
          <w:color w:val="000000"/>
          <w:spacing w:val="15"/>
          <w:kern w:val="0"/>
          <w:sz w:val="32"/>
          <w:szCs w:val="32"/>
        </w:rPr>
        <w:t>开展党员干部下基层察民情解民忧暖民心实践活，动态调整三个清单并实行项目化管理，明确责任主体，实行销号办结。</w:t>
      </w:r>
    </w:p>
    <w:p w14:paraId="44D91E0C" w14:textId="77777777" w:rsidR="006123F0" w:rsidRPr="006123F0" w:rsidRDefault="006123F0" w:rsidP="006123F0">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000000"/>
          <w:spacing w:val="15"/>
          <w:kern w:val="0"/>
          <w:sz w:val="32"/>
          <w:szCs w:val="32"/>
        </w:rPr>
        <w:t>3、</w:t>
      </w:r>
      <w:r w:rsidRPr="006123F0">
        <w:rPr>
          <w:rFonts w:ascii="仿宋" w:eastAsia="仿宋" w:hAnsi="仿宋" w:cs="宋体" w:hint="eastAsia"/>
          <w:color w:val="000000"/>
          <w:spacing w:val="15"/>
          <w:kern w:val="0"/>
          <w:sz w:val="32"/>
          <w:szCs w:val="32"/>
        </w:rPr>
        <w:t>切实增强巡视整改的“三个自觉”，以“回头看”成效推动</w:t>
      </w:r>
      <w:proofErr w:type="gramStart"/>
      <w:r w:rsidRPr="006123F0">
        <w:rPr>
          <w:rFonts w:ascii="仿宋" w:eastAsia="仿宋" w:hAnsi="仿宋" w:cs="宋体" w:hint="eastAsia"/>
          <w:color w:val="000000"/>
          <w:spacing w:val="15"/>
          <w:kern w:val="0"/>
          <w:sz w:val="32"/>
          <w:szCs w:val="32"/>
        </w:rPr>
        <w:t>学院党建</w:t>
      </w:r>
      <w:proofErr w:type="gramEnd"/>
      <w:r w:rsidRPr="006123F0">
        <w:rPr>
          <w:rFonts w:ascii="仿宋" w:eastAsia="仿宋" w:hAnsi="仿宋" w:cs="宋体" w:hint="eastAsia"/>
          <w:color w:val="000000"/>
          <w:spacing w:val="15"/>
          <w:kern w:val="0"/>
          <w:sz w:val="32"/>
          <w:szCs w:val="32"/>
        </w:rPr>
        <w:t>工作高质量发展。</w:t>
      </w:r>
    </w:p>
    <w:p w14:paraId="586280F5" w14:textId="77777777" w:rsidR="006123F0" w:rsidRPr="006123F0" w:rsidRDefault="006123F0" w:rsidP="006123F0">
      <w:pPr>
        <w:widowControl/>
        <w:shd w:val="clear" w:color="auto" w:fill="FFFFFF"/>
        <w:spacing w:before="100" w:beforeAutospacing="1" w:after="100" w:afterAutospacing="1" w:line="450" w:lineRule="atLeast"/>
        <w:ind w:left="720" w:firstLine="643"/>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b/>
          <w:bCs/>
          <w:color w:val="666666"/>
          <w:spacing w:val="15"/>
          <w:kern w:val="0"/>
          <w:sz w:val="32"/>
          <w:szCs w:val="32"/>
        </w:rPr>
        <w:t>（二）行政管理与安全工作</w:t>
      </w:r>
    </w:p>
    <w:p w14:paraId="55FA2599"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1、</w:t>
      </w:r>
      <w:r w:rsidRPr="006123F0">
        <w:rPr>
          <w:rFonts w:ascii="微软雅黑" w:eastAsia="微软雅黑" w:hAnsi="微软雅黑" w:cs="宋体" w:hint="eastAsia"/>
          <w:color w:val="666666"/>
          <w:spacing w:val="15"/>
          <w:kern w:val="0"/>
          <w:sz w:val="23"/>
          <w:szCs w:val="23"/>
        </w:rPr>
        <w:t> </w:t>
      </w:r>
      <w:r w:rsidRPr="006123F0">
        <w:rPr>
          <w:rFonts w:ascii="仿宋_GB2312" w:eastAsia="仿宋_GB2312" w:hAnsi="微软雅黑" w:cs="宋体" w:hint="eastAsia"/>
          <w:color w:val="666666"/>
          <w:spacing w:val="15"/>
          <w:kern w:val="0"/>
          <w:sz w:val="32"/>
          <w:szCs w:val="32"/>
        </w:rPr>
        <w:t>落实“一院</w:t>
      </w:r>
      <w:proofErr w:type="gramStart"/>
      <w:r w:rsidRPr="006123F0">
        <w:rPr>
          <w:rFonts w:ascii="仿宋_GB2312" w:eastAsia="仿宋_GB2312" w:hAnsi="微软雅黑" w:cs="宋体" w:hint="eastAsia"/>
          <w:color w:val="666666"/>
          <w:spacing w:val="15"/>
          <w:kern w:val="0"/>
          <w:sz w:val="32"/>
          <w:szCs w:val="32"/>
        </w:rPr>
        <w:t>一</w:t>
      </w:r>
      <w:proofErr w:type="gramEnd"/>
      <w:r w:rsidRPr="006123F0">
        <w:rPr>
          <w:rFonts w:ascii="仿宋_GB2312" w:eastAsia="仿宋_GB2312" w:hAnsi="微软雅黑" w:cs="宋体" w:hint="eastAsia"/>
          <w:color w:val="666666"/>
          <w:spacing w:val="15"/>
          <w:kern w:val="0"/>
          <w:sz w:val="32"/>
          <w:szCs w:val="32"/>
        </w:rPr>
        <w:t>策”，制定学院“四定”方案，细化学院的岗位具体职责和要求，明确各岗位的年度目标任务，力求“一人</w:t>
      </w:r>
      <w:proofErr w:type="gramStart"/>
      <w:r w:rsidRPr="006123F0">
        <w:rPr>
          <w:rFonts w:ascii="仿宋_GB2312" w:eastAsia="仿宋_GB2312" w:hAnsi="微软雅黑" w:cs="宋体" w:hint="eastAsia"/>
          <w:color w:val="666666"/>
          <w:spacing w:val="15"/>
          <w:kern w:val="0"/>
          <w:sz w:val="32"/>
          <w:szCs w:val="32"/>
        </w:rPr>
        <w:t>一</w:t>
      </w:r>
      <w:proofErr w:type="gramEnd"/>
      <w:r w:rsidRPr="006123F0">
        <w:rPr>
          <w:rFonts w:ascii="仿宋_GB2312" w:eastAsia="仿宋_GB2312" w:hAnsi="微软雅黑" w:cs="宋体" w:hint="eastAsia"/>
          <w:color w:val="666666"/>
          <w:spacing w:val="15"/>
          <w:kern w:val="0"/>
          <w:sz w:val="32"/>
          <w:szCs w:val="32"/>
        </w:rPr>
        <w:t>策”，完成“四定”工作。</w:t>
      </w:r>
    </w:p>
    <w:p w14:paraId="78813C50"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2、</w:t>
      </w:r>
      <w:r w:rsidRPr="006123F0">
        <w:rPr>
          <w:rFonts w:ascii="仿宋" w:eastAsia="仿宋" w:hAnsi="仿宋" w:cs="宋体" w:hint="eastAsia"/>
          <w:color w:val="666666"/>
          <w:spacing w:val="15"/>
          <w:kern w:val="0"/>
          <w:sz w:val="32"/>
          <w:szCs w:val="32"/>
        </w:rPr>
        <w:t>学院全面推行教育信息化，部署和推进教育教学“5</w:t>
      </w:r>
      <w:r w:rsidRPr="006123F0">
        <w:rPr>
          <w:rFonts w:ascii="微软雅黑" w:eastAsia="微软雅黑" w:hAnsi="微软雅黑" w:cs="宋体" w:hint="eastAsia"/>
          <w:color w:val="666666"/>
          <w:spacing w:val="15"/>
          <w:kern w:val="0"/>
          <w:sz w:val="32"/>
          <w:szCs w:val="32"/>
        </w:rPr>
        <w:t>•</w:t>
      </w:r>
      <w:r w:rsidRPr="006123F0">
        <w:rPr>
          <w:rFonts w:ascii="仿宋" w:eastAsia="仿宋" w:hAnsi="仿宋" w:cs="宋体" w:hint="eastAsia"/>
          <w:color w:val="666666"/>
          <w:spacing w:val="15"/>
          <w:kern w:val="0"/>
          <w:sz w:val="32"/>
          <w:szCs w:val="32"/>
        </w:rPr>
        <w:t>30行动计划”。</w:t>
      </w:r>
    </w:p>
    <w:p w14:paraId="10F3D22F"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3、适应新形势下学院发展新需求，制定学院十四五发展规划，完善学院制度体系建设。</w:t>
      </w:r>
    </w:p>
    <w:p w14:paraId="74D31822" w14:textId="77777777" w:rsidR="006123F0" w:rsidRPr="006123F0" w:rsidRDefault="006123F0" w:rsidP="006123F0">
      <w:pPr>
        <w:widowControl/>
        <w:shd w:val="clear" w:color="auto" w:fill="FFFFFF"/>
        <w:wordWrap w:val="0"/>
        <w:spacing w:before="100" w:beforeAutospacing="1" w:after="100" w:afterAutospacing="1" w:line="560" w:lineRule="atLeast"/>
        <w:ind w:left="720" w:firstLine="60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4、整合学院公房资源,提高公房利用率。</w:t>
      </w:r>
    </w:p>
    <w:p w14:paraId="6151BFFE" w14:textId="77777777" w:rsidR="006123F0" w:rsidRPr="006123F0" w:rsidRDefault="006123F0" w:rsidP="006123F0">
      <w:pPr>
        <w:widowControl/>
        <w:shd w:val="clear" w:color="auto" w:fill="FFFFFF"/>
        <w:wordWrap w:val="0"/>
        <w:spacing w:before="100" w:beforeAutospacing="1" w:after="100" w:afterAutospacing="1" w:line="560" w:lineRule="atLeast"/>
        <w:ind w:left="720" w:firstLine="60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b/>
          <w:bCs/>
          <w:color w:val="666666"/>
          <w:spacing w:val="15"/>
          <w:kern w:val="0"/>
          <w:sz w:val="32"/>
          <w:szCs w:val="32"/>
        </w:rPr>
        <w:lastRenderedPageBreak/>
        <w:t>（三）</w:t>
      </w:r>
      <w:r w:rsidRPr="006123F0">
        <w:rPr>
          <w:rFonts w:ascii="仿宋_GB2312" w:eastAsia="仿宋_GB2312" w:hAnsi="微软雅黑" w:cs="宋体" w:hint="eastAsia"/>
          <w:b/>
          <w:bCs/>
          <w:color w:val="333333"/>
          <w:spacing w:val="15"/>
          <w:kern w:val="0"/>
          <w:sz w:val="32"/>
          <w:szCs w:val="32"/>
        </w:rPr>
        <w:t>本科教学工作</w:t>
      </w:r>
    </w:p>
    <w:p w14:paraId="183F65FE" w14:textId="77777777" w:rsidR="006123F0" w:rsidRPr="006123F0" w:rsidRDefault="006123F0" w:rsidP="006123F0">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1、专业及课程建设：（1）推进应急管理、大数据管理与应用新专业建设与发展；（2）打造具有学院特色的“金课”，力争获批省级以上一流课程1-2门；（3）加强</w:t>
      </w:r>
      <w:proofErr w:type="gramStart"/>
      <w:r w:rsidRPr="006123F0">
        <w:rPr>
          <w:rFonts w:ascii="仿宋_GB2312" w:eastAsia="仿宋_GB2312" w:hAnsi="微软雅黑" w:cs="宋体" w:hint="eastAsia"/>
          <w:color w:val="666666"/>
          <w:spacing w:val="15"/>
          <w:kern w:val="0"/>
          <w:sz w:val="32"/>
          <w:szCs w:val="32"/>
        </w:rPr>
        <w:t>课程思政建设</w:t>
      </w:r>
      <w:proofErr w:type="gramEnd"/>
      <w:r w:rsidRPr="006123F0">
        <w:rPr>
          <w:rFonts w:ascii="仿宋_GB2312" w:eastAsia="仿宋_GB2312" w:hAnsi="微软雅黑" w:cs="宋体" w:hint="eastAsia"/>
          <w:color w:val="666666"/>
          <w:spacing w:val="15"/>
          <w:kern w:val="0"/>
          <w:sz w:val="32"/>
          <w:szCs w:val="32"/>
        </w:rPr>
        <w:t>，校级</w:t>
      </w:r>
      <w:proofErr w:type="gramStart"/>
      <w:r w:rsidRPr="006123F0">
        <w:rPr>
          <w:rFonts w:ascii="仿宋_GB2312" w:eastAsia="仿宋_GB2312" w:hAnsi="微软雅黑" w:cs="宋体" w:hint="eastAsia"/>
          <w:color w:val="666666"/>
          <w:spacing w:val="15"/>
          <w:kern w:val="0"/>
          <w:sz w:val="32"/>
          <w:szCs w:val="32"/>
        </w:rPr>
        <w:t>课程思政示范</w:t>
      </w:r>
      <w:proofErr w:type="gramEnd"/>
      <w:r w:rsidRPr="006123F0">
        <w:rPr>
          <w:rFonts w:ascii="仿宋_GB2312" w:eastAsia="仿宋_GB2312" w:hAnsi="微软雅黑" w:cs="宋体" w:hint="eastAsia"/>
          <w:color w:val="666666"/>
          <w:spacing w:val="15"/>
          <w:kern w:val="0"/>
          <w:sz w:val="32"/>
          <w:szCs w:val="32"/>
        </w:rPr>
        <w:t>课程争取获批4-6门。</w:t>
      </w:r>
    </w:p>
    <w:p w14:paraId="53387845" w14:textId="77777777" w:rsidR="006123F0" w:rsidRPr="006123F0" w:rsidRDefault="006123F0" w:rsidP="006123F0">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2、教学团队建设：获批校级教学团队1-2项，精品课程教学名师1名、青年教学名师1-2名。</w:t>
      </w:r>
    </w:p>
    <w:p w14:paraId="386AD558" w14:textId="77777777" w:rsidR="006123F0" w:rsidRPr="006123F0" w:rsidRDefault="006123F0" w:rsidP="006123F0">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3、教材建设：重点推进学院</w:t>
      </w:r>
      <w:r w:rsidRPr="006123F0">
        <w:rPr>
          <w:rFonts w:ascii="仿宋" w:eastAsia="仿宋" w:hAnsi="仿宋" w:cs="宋体" w:hint="eastAsia"/>
          <w:color w:val="666666"/>
          <w:spacing w:val="15"/>
          <w:kern w:val="0"/>
          <w:sz w:val="32"/>
          <w:szCs w:val="32"/>
        </w:rPr>
        <w:t>“</w:t>
      </w:r>
      <w:r w:rsidRPr="006123F0">
        <w:rPr>
          <w:rFonts w:ascii="仿宋_GB2312" w:eastAsia="仿宋_GB2312" w:hAnsi="微软雅黑" w:cs="宋体" w:hint="eastAsia"/>
          <w:color w:val="666666"/>
          <w:spacing w:val="15"/>
          <w:kern w:val="0"/>
          <w:sz w:val="32"/>
          <w:szCs w:val="32"/>
        </w:rPr>
        <w:t>十四五</w:t>
      </w:r>
      <w:r w:rsidRPr="006123F0">
        <w:rPr>
          <w:rFonts w:ascii="仿宋" w:eastAsia="仿宋" w:hAnsi="仿宋" w:cs="宋体" w:hint="eastAsia"/>
          <w:color w:val="666666"/>
          <w:spacing w:val="15"/>
          <w:kern w:val="0"/>
          <w:sz w:val="32"/>
          <w:szCs w:val="32"/>
        </w:rPr>
        <w:t>”</w:t>
      </w:r>
      <w:r w:rsidRPr="006123F0">
        <w:rPr>
          <w:rFonts w:ascii="仿宋_GB2312" w:eastAsia="仿宋_GB2312" w:hAnsi="微软雅黑" w:cs="宋体" w:hint="eastAsia"/>
          <w:color w:val="666666"/>
          <w:spacing w:val="15"/>
          <w:kern w:val="0"/>
          <w:sz w:val="32"/>
          <w:szCs w:val="32"/>
        </w:rPr>
        <w:t>规划教材建设计划工作，力争2022年建设1-2</w:t>
      </w:r>
      <w:proofErr w:type="gramStart"/>
      <w:r w:rsidRPr="006123F0">
        <w:rPr>
          <w:rFonts w:ascii="仿宋_GB2312" w:eastAsia="仿宋_GB2312" w:hAnsi="微软雅黑" w:cs="宋体" w:hint="eastAsia"/>
          <w:color w:val="666666"/>
          <w:spacing w:val="15"/>
          <w:kern w:val="0"/>
          <w:sz w:val="32"/>
          <w:szCs w:val="32"/>
        </w:rPr>
        <w:t>本校级</w:t>
      </w:r>
      <w:proofErr w:type="gramEnd"/>
      <w:r w:rsidRPr="006123F0">
        <w:rPr>
          <w:rFonts w:ascii="仿宋_GB2312" w:eastAsia="仿宋_GB2312" w:hAnsi="微软雅黑" w:cs="宋体" w:hint="eastAsia"/>
          <w:color w:val="666666"/>
          <w:spacing w:val="15"/>
          <w:kern w:val="0"/>
          <w:sz w:val="32"/>
          <w:szCs w:val="32"/>
        </w:rPr>
        <w:t>规划教材。</w:t>
      </w:r>
    </w:p>
    <w:p w14:paraId="7587687B" w14:textId="77777777" w:rsidR="006123F0" w:rsidRPr="006123F0" w:rsidRDefault="006123F0" w:rsidP="006123F0">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4、教研工作：力争2022年获省级教研项目1-2项，校级教研项目6项；获批教育部产学合作协同育人项目2-3项。</w:t>
      </w:r>
    </w:p>
    <w:p w14:paraId="66C03CE1" w14:textId="77777777" w:rsidR="006123F0" w:rsidRPr="006123F0" w:rsidRDefault="006123F0" w:rsidP="006123F0">
      <w:pPr>
        <w:widowControl/>
        <w:shd w:val="clear" w:color="auto" w:fill="FFFFFF"/>
        <w:wordWrap w:val="0"/>
        <w:spacing w:before="100" w:beforeAutospacing="1" w:after="100" w:afterAutospacing="1" w:line="560" w:lineRule="atLeast"/>
        <w:ind w:left="720" w:firstLine="60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b/>
          <w:bCs/>
          <w:color w:val="333333"/>
          <w:spacing w:val="15"/>
          <w:kern w:val="0"/>
          <w:sz w:val="32"/>
          <w:szCs w:val="32"/>
        </w:rPr>
        <w:t>（四）学科建设与研究生培养工作</w:t>
      </w:r>
    </w:p>
    <w:p w14:paraId="77EC69DD"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1、跟踪推进“国家安全学”学位点申报工作。</w:t>
      </w:r>
    </w:p>
    <w:p w14:paraId="43A6333A"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2、探索产学研合作，建立研究生联合培养基地。</w:t>
      </w:r>
    </w:p>
    <w:p w14:paraId="5A08204B"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lastRenderedPageBreak/>
        <w:t>3、拓展非全日制研究生招生领域，优化非全日制研究生培养管理，拓展生源储备。</w:t>
      </w:r>
    </w:p>
    <w:p w14:paraId="04CBD07D"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4、加强全日制研究生日常培养管理，加强研究生课程教学质量，按教学大纲和教学日历进行抽检督查。</w:t>
      </w:r>
    </w:p>
    <w:p w14:paraId="1A0A0CD3"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5、加强导师队伍建设，开展2023年的导师遴选、资格复核工作。</w:t>
      </w:r>
    </w:p>
    <w:p w14:paraId="0E9AC416"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6、修订学院《硕士研究生选导规定》。</w:t>
      </w:r>
    </w:p>
    <w:p w14:paraId="626133C4"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7、建立实验室安全教育体系，把实验室安全教育纳入学生的培养环节中，加强研究生安全基本知识的训练。</w:t>
      </w:r>
    </w:p>
    <w:p w14:paraId="460BD3C0" w14:textId="77777777" w:rsidR="006123F0" w:rsidRPr="006123F0" w:rsidRDefault="006123F0" w:rsidP="006123F0">
      <w:pPr>
        <w:widowControl/>
        <w:shd w:val="clear" w:color="auto" w:fill="FFFFFF"/>
        <w:wordWrap w:val="0"/>
        <w:spacing w:before="100" w:beforeAutospacing="1" w:after="100" w:afterAutospacing="1" w:line="560" w:lineRule="atLeast"/>
        <w:ind w:left="720" w:firstLine="60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b/>
          <w:bCs/>
          <w:color w:val="333333"/>
          <w:spacing w:val="15"/>
          <w:kern w:val="0"/>
          <w:sz w:val="32"/>
          <w:szCs w:val="32"/>
        </w:rPr>
        <w:t>（五）科学研究工作</w:t>
      </w:r>
    </w:p>
    <w:p w14:paraId="4EC735A8" w14:textId="77777777" w:rsidR="006123F0" w:rsidRPr="006123F0" w:rsidRDefault="006123F0" w:rsidP="006123F0">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6123F0">
        <w:rPr>
          <w:rFonts w:ascii="仿宋" w:eastAsia="仿宋" w:hAnsi="仿宋" w:cs="宋体" w:hint="eastAsia"/>
          <w:color w:val="666666"/>
          <w:spacing w:val="15"/>
          <w:kern w:val="0"/>
          <w:sz w:val="32"/>
          <w:szCs w:val="32"/>
        </w:rPr>
        <w:t>1、完成学院科研经费950万元。</w:t>
      </w:r>
    </w:p>
    <w:p w14:paraId="4B623DC1" w14:textId="77777777" w:rsidR="006123F0" w:rsidRPr="006123F0" w:rsidRDefault="006123F0" w:rsidP="006123F0">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6123F0">
        <w:rPr>
          <w:rFonts w:ascii="仿宋" w:eastAsia="仿宋" w:hAnsi="仿宋" w:cs="宋体" w:hint="eastAsia"/>
          <w:color w:val="666666"/>
          <w:spacing w:val="15"/>
          <w:kern w:val="0"/>
          <w:sz w:val="32"/>
          <w:szCs w:val="32"/>
        </w:rPr>
        <w:t>2、打造学院科研学术交流活动品牌，组织开展系列学院内外学术交流活动。</w:t>
      </w:r>
    </w:p>
    <w:p w14:paraId="12E7F925" w14:textId="77777777" w:rsidR="006123F0" w:rsidRPr="006123F0" w:rsidRDefault="006123F0" w:rsidP="006123F0">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6123F0">
        <w:rPr>
          <w:rFonts w:ascii="仿宋" w:eastAsia="仿宋" w:hAnsi="仿宋" w:cs="宋体" w:hint="eastAsia"/>
          <w:color w:val="666666"/>
          <w:spacing w:val="15"/>
          <w:kern w:val="0"/>
          <w:sz w:val="32"/>
          <w:szCs w:val="32"/>
        </w:rPr>
        <w:t>3、策划2023年度国际或国内学术会议主办或承办。</w:t>
      </w:r>
    </w:p>
    <w:p w14:paraId="684DC6B9" w14:textId="77777777" w:rsidR="006123F0" w:rsidRPr="006123F0" w:rsidRDefault="006123F0" w:rsidP="006123F0">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6123F0">
        <w:rPr>
          <w:rFonts w:ascii="仿宋" w:eastAsia="仿宋" w:hAnsi="仿宋" w:cs="宋体" w:hint="eastAsia"/>
          <w:color w:val="666666"/>
          <w:spacing w:val="15"/>
          <w:kern w:val="0"/>
          <w:sz w:val="32"/>
          <w:szCs w:val="32"/>
        </w:rPr>
        <w:lastRenderedPageBreak/>
        <w:t>4、策划国家重点研发计划指南建议，组织筹备学院2023年国家基金申报工作。</w:t>
      </w:r>
    </w:p>
    <w:p w14:paraId="0ACD8F96" w14:textId="77777777" w:rsidR="006123F0" w:rsidRPr="006123F0" w:rsidRDefault="006123F0" w:rsidP="006123F0">
      <w:pPr>
        <w:widowControl/>
        <w:shd w:val="clear" w:color="auto" w:fill="FFFFFF"/>
        <w:wordWrap w:val="0"/>
        <w:spacing w:before="100" w:beforeAutospacing="1" w:after="100" w:afterAutospacing="1" w:line="560" w:lineRule="atLeast"/>
        <w:ind w:left="720" w:firstLine="60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b/>
          <w:bCs/>
          <w:color w:val="333333"/>
          <w:spacing w:val="15"/>
          <w:kern w:val="0"/>
          <w:sz w:val="32"/>
          <w:szCs w:val="32"/>
        </w:rPr>
        <w:t>（六）队伍建设工作</w:t>
      </w:r>
    </w:p>
    <w:p w14:paraId="0B0A21F2" w14:textId="77777777" w:rsidR="006123F0" w:rsidRPr="006123F0" w:rsidRDefault="006123F0" w:rsidP="006123F0">
      <w:pPr>
        <w:widowControl/>
        <w:shd w:val="clear" w:color="auto" w:fill="FFFFFF"/>
        <w:spacing w:before="100" w:beforeAutospacing="1" w:after="100" w:afterAutospacing="1" w:line="338" w:lineRule="atLeast"/>
        <w:ind w:left="720" w:firstLine="48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高层次人才（</w:t>
      </w:r>
      <w:proofErr w:type="gramStart"/>
      <w:r w:rsidRPr="006123F0">
        <w:rPr>
          <w:rFonts w:ascii="仿宋_GB2312" w:eastAsia="仿宋_GB2312" w:hAnsi="微软雅黑" w:cs="宋体" w:hint="eastAsia"/>
          <w:color w:val="666666"/>
          <w:spacing w:val="15"/>
          <w:kern w:val="0"/>
          <w:sz w:val="32"/>
          <w:szCs w:val="32"/>
        </w:rPr>
        <w:t>含优秀</w:t>
      </w:r>
      <w:proofErr w:type="gramEnd"/>
      <w:r w:rsidRPr="006123F0">
        <w:rPr>
          <w:rFonts w:ascii="仿宋_GB2312" w:eastAsia="仿宋_GB2312" w:hAnsi="微软雅黑" w:cs="宋体" w:hint="eastAsia"/>
          <w:color w:val="666666"/>
          <w:spacing w:val="15"/>
          <w:kern w:val="0"/>
          <w:sz w:val="32"/>
          <w:szCs w:val="32"/>
        </w:rPr>
        <w:t>中青年拔尖人才）1人；全球招聘优秀博士2-4名；新增教授1人，新增副教授2-3人；完成教师实践能力培养2人；教师国际化能力培养1人。</w:t>
      </w:r>
    </w:p>
    <w:p w14:paraId="1EC4FA16" w14:textId="77777777" w:rsidR="006123F0" w:rsidRPr="006123F0" w:rsidRDefault="006123F0" w:rsidP="006123F0">
      <w:pPr>
        <w:widowControl/>
        <w:shd w:val="clear" w:color="auto" w:fill="FFFFFF"/>
        <w:wordWrap w:val="0"/>
        <w:spacing w:before="100" w:beforeAutospacing="1" w:after="100" w:afterAutospacing="1" w:line="560" w:lineRule="atLeast"/>
        <w:ind w:left="720" w:firstLine="60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b/>
          <w:bCs/>
          <w:color w:val="333333"/>
          <w:spacing w:val="15"/>
          <w:kern w:val="0"/>
          <w:sz w:val="32"/>
          <w:szCs w:val="32"/>
        </w:rPr>
        <w:t>（七）学生工作</w:t>
      </w:r>
    </w:p>
    <w:p w14:paraId="05BAE82D" w14:textId="77777777" w:rsidR="006123F0" w:rsidRPr="006123F0" w:rsidRDefault="006123F0" w:rsidP="006123F0">
      <w:pPr>
        <w:widowControl/>
        <w:shd w:val="clear" w:color="auto" w:fill="FFFFFF"/>
        <w:spacing w:before="100" w:beforeAutospacing="1" w:after="100" w:afterAutospacing="1" w:line="338" w:lineRule="atLeast"/>
        <w:ind w:left="720" w:hanging="36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    </w:t>
      </w:r>
      <w:r w:rsidRPr="006123F0">
        <w:rPr>
          <w:rFonts w:ascii="仿宋_GB2312" w:eastAsia="仿宋_GB2312" w:hAnsi="微软雅黑" w:cs="宋体" w:hint="eastAsia"/>
          <w:color w:val="666666"/>
          <w:spacing w:val="15"/>
          <w:kern w:val="0"/>
          <w:sz w:val="32"/>
          <w:szCs w:val="32"/>
        </w:rPr>
        <w:t>1、安全稳定有序做好2022级新生入学教育及军训工作；</w:t>
      </w:r>
    </w:p>
    <w:p w14:paraId="6E69B314"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2、组织开展新生才艺大赛，丰富学生课外文体生活；</w:t>
      </w:r>
    </w:p>
    <w:p w14:paraId="6807F0F6"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3、持续加强辅导员深入学生宿舍、课堂、实验室、活动现场的制度要求与督促落实，进一步促进辅导员对学情熟知；</w:t>
      </w:r>
    </w:p>
    <w:p w14:paraId="13B40063"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4、开展学生干部培训班一期，提高学生干部工作能力；</w:t>
      </w:r>
    </w:p>
    <w:p w14:paraId="7B7F8278"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lastRenderedPageBreak/>
        <w:t>5、开展辅导员研讨5期，提升辅导员队伍工作能力；</w:t>
      </w:r>
    </w:p>
    <w:p w14:paraId="65BD31BF"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6、开展“安全大赛”“安全应急知识大赛”“大学生计算机设计大赛”等专业竞赛，力争学生在上述比赛中比往年增加1-2项全国奖；</w:t>
      </w:r>
    </w:p>
    <w:p w14:paraId="262A6BD7"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7、加强毕业生</w:t>
      </w:r>
      <w:proofErr w:type="gramStart"/>
      <w:r w:rsidRPr="006123F0">
        <w:rPr>
          <w:rFonts w:ascii="仿宋_GB2312" w:eastAsia="仿宋_GB2312" w:hAnsi="微软雅黑" w:cs="宋体" w:hint="eastAsia"/>
          <w:color w:val="666666"/>
          <w:spacing w:val="15"/>
          <w:kern w:val="0"/>
          <w:sz w:val="32"/>
          <w:szCs w:val="32"/>
        </w:rPr>
        <w:t>根情文化</w:t>
      </w:r>
      <w:proofErr w:type="gramEnd"/>
      <w:r w:rsidRPr="006123F0">
        <w:rPr>
          <w:rFonts w:ascii="仿宋_GB2312" w:eastAsia="仿宋_GB2312" w:hAnsi="微软雅黑" w:cs="宋体" w:hint="eastAsia"/>
          <w:color w:val="666666"/>
          <w:spacing w:val="15"/>
          <w:kern w:val="0"/>
          <w:sz w:val="32"/>
          <w:szCs w:val="32"/>
        </w:rPr>
        <w:t>建设，规划设计学院楼梯文化墙，将楼梯文化墙打造成学院优秀学子风采、学院</w:t>
      </w:r>
      <w:proofErr w:type="gramStart"/>
      <w:r w:rsidRPr="006123F0">
        <w:rPr>
          <w:rFonts w:ascii="仿宋_GB2312" w:eastAsia="仿宋_GB2312" w:hAnsi="微软雅黑" w:cs="宋体" w:hint="eastAsia"/>
          <w:color w:val="666666"/>
          <w:spacing w:val="15"/>
          <w:kern w:val="0"/>
          <w:sz w:val="32"/>
          <w:szCs w:val="32"/>
        </w:rPr>
        <w:t>育人成效</w:t>
      </w:r>
      <w:proofErr w:type="gramEnd"/>
      <w:r w:rsidRPr="006123F0">
        <w:rPr>
          <w:rFonts w:ascii="仿宋_GB2312" w:eastAsia="仿宋_GB2312" w:hAnsi="微软雅黑" w:cs="宋体" w:hint="eastAsia"/>
          <w:color w:val="666666"/>
          <w:spacing w:val="15"/>
          <w:kern w:val="0"/>
          <w:sz w:val="32"/>
          <w:szCs w:val="32"/>
        </w:rPr>
        <w:t>的宣传展示栏；</w:t>
      </w:r>
    </w:p>
    <w:p w14:paraId="4477EFD2"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8、继续举办“安全文化节”，将专业教育与</w:t>
      </w:r>
      <w:proofErr w:type="gramStart"/>
      <w:r w:rsidRPr="006123F0">
        <w:rPr>
          <w:rFonts w:ascii="仿宋_GB2312" w:eastAsia="仿宋_GB2312" w:hAnsi="微软雅黑" w:cs="宋体" w:hint="eastAsia"/>
          <w:color w:val="666666"/>
          <w:spacing w:val="15"/>
          <w:kern w:val="0"/>
          <w:sz w:val="32"/>
          <w:szCs w:val="32"/>
        </w:rPr>
        <w:t>思政教育</w:t>
      </w:r>
      <w:proofErr w:type="gramEnd"/>
      <w:r w:rsidRPr="006123F0">
        <w:rPr>
          <w:rFonts w:ascii="仿宋_GB2312" w:eastAsia="仿宋_GB2312" w:hAnsi="微软雅黑" w:cs="宋体" w:hint="eastAsia"/>
          <w:color w:val="666666"/>
          <w:spacing w:val="15"/>
          <w:kern w:val="0"/>
          <w:sz w:val="32"/>
          <w:szCs w:val="32"/>
        </w:rPr>
        <w:t>紧密结合，逐渐</w:t>
      </w:r>
      <w:proofErr w:type="gramStart"/>
      <w:r w:rsidRPr="006123F0">
        <w:rPr>
          <w:rFonts w:ascii="仿宋_GB2312" w:eastAsia="仿宋_GB2312" w:hAnsi="微软雅黑" w:cs="宋体" w:hint="eastAsia"/>
          <w:color w:val="666666"/>
          <w:spacing w:val="15"/>
          <w:kern w:val="0"/>
          <w:sz w:val="32"/>
          <w:szCs w:val="32"/>
        </w:rPr>
        <w:t>凝练形成</w:t>
      </w:r>
      <w:proofErr w:type="gramEnd"/>
      <w:r w:rsidRPr="006123F0">
        <w:rPr>
          <w:rFonts w:ascii="仿宋_GB2312" w:eastAsia="仿宋_GB2312" w:hAnsi="微软雅黑" w:cs="宋体" w:hint="eastAsia"/>
          <w:color w:val="666666"/>
          <w:spacing w:val="15"/>
          <w:kern w:val="0"/>
          <w:sz w:val="32"/>
          <w:szCs w:val="32"/>
        </w:rPr>
        <w:t>学院特色品牌学生活动；</w:t>
      </w:r>
    </w:p>
    <w:p w14:paraId="48382787"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9、发挥党支部、团支部基层组织作用，开展基层组织志愿服务项目培育与答辩展示；</w:t>
      </w:r>
    </w:p>
    <w:p w14:paraId="2D513086"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10、开展研究生安全教育调研与实践;</w:t>
      </w:r>
    </w:p>
    <w:p w14:paraId="1EBF4D4A" w14:textId="77777777" w:rsidR="006123F0" w:rsidRPr="006123F0" w:rsidRDefault="006123F0" w:rsidP="006123F0">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color w:val="666666"/>
          <w:spacing w:val="15"/>
          <w:kern w:val="0"/>
          <w:sz w:val="32"/>
          <w:szCs w:val="32"/>
        </w:rPr>
        <w:t>11、持续开展安徽省招生宣传，学院领导、专业负责人参与招生宣传1次/人，深入2-3所高中开展座谈调研、招生宣传、优质生源基地授牌等。</w:t>
      </w:r>
    </w:p>
    <w:p w14:paraId="2C04C3BC" w14:textId="77777777" w:rsidR="006123F0" w:rsidRPr="006123F0" w:rsidRDefault="006123F0" w:rsidP="006123F0">
      <w:pPr>
        <w:widowControl/>
        <w:shd w:val="clear" w:color="auto" w:fill="FFFFFF"/>
        <w:wordWrap w:val="0"/>
        <w:spacing w:before="100" w:beforeAutospacing="1" w:after="100" w:afterAutospacing="1" w:line="560" w:lineRule="atLeast"/>
        <w:ind w:left="720" w:firstLine="60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b/>
          <w:bCs/>
          <w:color w:val="333333"/>
          <w:spacing w:val="15"/>
          <w:kern w:val="0"/>
          <w:sz w:val="32"/>
          <w:szCs w:val="32"/>
        </w:rPr>
        <w:t>（八）、工会工作</w:t>
      </w:r>
    </w:p>
    <w:p w14:paraId="4DD5D172" w14:textId="77777777" w:rsidR="006123F0" w:rsidRPr="006123F0" w:rsidRDefault="006123F0" w:rsidP="006123F0">
      <w:pPr>
        <w:widowControl/>
        <w:shd w:val="clear" w:color="auto" w:fill="FFFFFF"/>
        <w:wordWrap w:val="0"/>
        <w:spacing w:before="100" w:beforeAutospacing="1" w:after="100" w:afterAutospacing="1" w:line="560" w:lineRule="atLeast"/>
        <w:ind w:left="720" w:firstLine="600"/>
        <w:rPr>
          <w:rFonts w:ascii="微软雅黑" w:eastAsia="微软雅黑" w:hAnsi="微软雅黑" w:cs="宋体" w:hint="eastAsia"/>
          <w:color w:val="666666"/>
          <w:spacing w:val="15"/>
          <w:kern w:val="0"/>
          <w:sz w:val="23"/>
          <w:szCs w:val="23"/>
        </w:rPr>
      </w:pPr>
      <w:r w:rsidRPr="006123F0">
        <w:rPr>
          <w:rFonts w:ascii="仿宋" w:eastAsia="仿宋" w:hAnsi="仿宋" w:cs="宋体" w:hint="eastAsia"/>
          <w:color w:val="666666"/>
          <w:spacing w:val="15"/>
          <w:kern w:val="0"/>
          <w:sz w:val="30"/>
          <w:szCs w:val="30"/>
        </w:rPr>
        <w:lastRenderedPageBreak/>
        <w:t>凝练学院文化精神，构建和谐创新学院，逐步扩大和提升学院影响力；进一步加强工会工作，开展好有益于教职工身心健康的群体活动，增强学院的凝聚力和活力。</w:t>
      </w:r>
    </w:p>
    <w:p w14:paraId="1ED0ED90" w14:textId="77777777" w:rsidR="006123F0" w:rsidRPr="006123F0" w:rsidRDefault="006123F0" w:rsidP="006123F0">
      <w:pPr>
        <w:widowControl/>
        <w:shd w:val="clear" w:color="auto" w:fill="FFFFFF"/>
        <w:wordWrap w:val="0"/>
        <w:spacing w:before="100" w:beforeAutospacing="1" w:after="100" w:afterAutospacing="1" w:line="560" w:lineRule="atLeast"/>
        <w:ind w:left="720" w:firstLine="60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b/>
          <w:bCs/>
          <w:color w:val="333333"/>
          <w:spacing w:val="15"/>
          <w:kern w:val="0"/>
          <w:sz w:val="32"/>
          <w:szCs w:val="32"/>
        </w:rPr>
        <w:t>四、具体措施</w:t>
      </w:r>
    </w:p>
    <w:p w14:paraId="50367D69" w14:textId="77777777" w:rsidR="006123F0" w:rsidRPr="006123F0" w:rsidRDefault="006123F0" w:rsidP="006123F0">
      <w:pPr>
        <w:widowControl/>
        <w:shd w:val="clear" w:color="auto" w:fill="FFFFFF"/>
        <w:wordWrap w:val="0"/>
        <w:spacing w:before="100" w:beforeAutospacing="1" w:after="100" w:afterAutospacing="1" w:line="560" w:lineRule="atLeast"/>
        <w:ind w:left="720" w:firstLine="600"/>
        <w:rPr>
          <w:rFonts w:ascii="微软雅黑" w:eastAsia="微软雅黑" w:hAnsi="微软雅黑" w:cs="宋体" w:hint="eastAsia"/>
          <w:color w:val="666666"/>
          <w:spacing w:val="15"/>
          <w:kern w:val="0"/>
          <w:sz w:val="23"/>
          <w:szCs w:val="23"/>
        </w:rPr>
      </w:pPr>
      <w:r w:rsidRPr="006123F0">
        <w:rPr>
          <w:rFonts w:ascii="仿宋_GB2312" w:eastAsia="仿宋_GB2312" w:hAnsi="微软雅黑" w:cs="宋体" w:hint="eastAsia"/>
          <w:b/>
          <w:bCs/>
          <w:color w:val="333333"/>
          <w:spacing w:val="15"/>
          <w:kern w:val="0"/>
          <w:sz w:val="32"/>
          <w:szCs w:val="32"/>
        </w:rPr>
        <w:t>1、</w:t>
      </w:r>
      <w:r w:rsidRPr="006123F0">
        <w:rPr>
          <w:rFonts w:ascii="仿宋" w:eastAsia="仿宋" w:hAnsi="仿宋" w:cs="宋体" w:hint="eastAsia"/>
          <w:color w:val="666666"/>
          <w:spacing w:val="15"/>
          <w:kern w:val="0"/>
          <w:sz w:val="30"/>
          <w:szCs w:val="30"/>
        </w:rPr>
        <w:t>加强党建和思想政治工作，牢牢把握社会主义大学办学方向，切实</w:t>
      </w:r>
      <w:proofErr w:type="gramStart"/>
      <w:r w:rsidRPr="006123F0">
        <w:rPr>
          <w:rFonts w:ascii="仿宋" w:eastAsia="仿宋" w:hAnsi="仿宋" w:cs="宋体" w:hint="eastAsia"/>
          <w:color w:val="666666"/>
          <w:spacing w:val="15"/>
          <w:kern w:val="0"/>
          <w:sz w:val="30"/>
          <w:szCs w:val="30"/>
        </w:rPr>
        <w:t>落实落细立德</w:t>
      </w:r>
      <w:proofErr w:type="gramEnd"/>
      <w:r w:rsidRPr="006123F0">
        <w:rPr>
          <w:rFonts w:ascii="仿宋" w:eastAsia="仿宋" w:hAnsi="仿宋" w:cs="宋体" w:hint="eastAsia"/>
          <w:color w:val="666666"/>
          <w:spacing w:val="15"/>
          <w:kern w:val="0"/>
          <w:sz w:val="30"/>
          <w:szCs w:val="30"/>
        </w:rPr>
        <w:t>树人根本任务。</w:t>
      </w:r>
    </w:p>
    <w:p w14:paraId="557605A7" w14:textId="77777777" w:rsidR="006123F0" w:rsidRPr="006123F0" w:rsidRDefault="006123F0" w:rsidP="006123F0">
      <w:pPr>
        <w:widowControl/>
        <w:shd w:val="clear" w:color="auto" w:fill="FFFFFF"/>
        <w:wordWrap w:val="0"/>
        <w:spacing w:before="100" w:beforeAutospacing="1" w:after="100" w:afterAutospacing="1" w:line="560" w:lineRule="atLeast"/>
        <w:ind w:left="720" w:firstLine="600"/>
        <w:rPr>
          <w:rFonts w:ascii="微软雅黑" w:eastAsia="微软雅黑" w:hAnsi="微软雅黑" w:cs="宋体" w:hint="eastAsia"/>
          <w:color w:val="666666"/>
          <w:spacing w:val="15"/>
          <w:kern w:val="0"/>
          <w:sz w:val="23"/>
          <w:szCs w:val="23"/>
        </w:rPr>
      </w:pPr>
      <w:r w:rsidRPr="006123F0">
        <w:rPr>
          <w:rFonts w:ascii="仿宋" w:eastAsia="仿宋" w:hAnsi="仿宋" w:cs="宋体" w:hint="eastAsia"/>
          <w:color w:val="666666"/>
          <w:spacing w:val="15"/>
          <w:kern w:val="0"/>
          <w:sz w:val="30"/>
          <w:szCs w:val="30"/>
        </w:rPr>
        <w:t>2、加强领导班子建设，增强引领学院建设发展能力和水平。</w:t>
      </w:r>
    </w:p>
    <w:p w14:paraId="2BC3AFB6" w14:textId="77777777" w:rsidR="006123F0" w:rsidRPr="006123F0" w:rsidRDefault="006123F0" w:rsidP="006123F0">
      <w:pPr>
        <w:widowControl/>
        <w:shd w:val="clear" w:color="auto" w:fill="FFFFFF"/>
        <w:wordWrap w:val="0"/>
        <w:spacing w:before="100" w:beforeAutospacing="1" w:after="100" w:afterAutospacing="1" w:line="560" w:lineRule="atLeast"/>
        <w:ind w:left="720" w:firstLine="600"/>
        <w:rPr>
          <w:rFonts w:ascii="微软雅黑" w:eastAsia="微软雅黑" w:hAnsi="微软雅黑" w:cs="宋体" w:hint="eastAsia"/>
          <w:color w:val="666666"/>
          <w:spacing w:val="15"/>
          <w:kern w:val="0"/>
          <w:sz w:val="23"/>
          <w:szCs w:val="23"/>
        </w:rPr>
      </w:pPr>
      <w:r w:rsidRPr="006123F0">
        <w:rPr>
          <w:rFonts w:ascii="仿宋" w:eastAsia="仿宋" w:hAnsi="仿宋" w:cs="宋体" w:hint="eastAsia"/>
          <w:color w:val="666666"/>
          <w:spacing w:val="15"/>
          <w:kern w:val="0"/>
          <w:sz w:val="30"/>
          <w:szCs w:val="30"/>
        </w:rPr>
        <w:t>3、加强机关工作作风建设，加强学习，精准定位，切实提升服务师生的能力和水平。</w:t>
      </w:r>
    </w:p>
    <w:p w14:paraId="0D389D01" w14:textId="77777777" w:rsidR="006123F0" w:rsidRPr="006123F0" w:rsidRDefault="006123F0" w:rsidP="006123F0">
      <w:pPr>
        <w:widowControl/>
        <w:shd w:val="clear" w:color="auto" w:fill="FFFFFF"/>
        <w:wordWrap w:val="0"/>
        <w:spacing w:before="100" w:beforeAutospacing="1" w:after="100" w:afterAutospacing="1" w:line="560" w:lineRule="atLeast"/>
        <w:ind w:left="720" w:firstLine="600"/>
        <w:rPr>
          <w:rFonts w:ascii="微软雅黑" w:eastAsia="微软雅黑" w:hAnsi="微软雅黑" w:cs="宋体" w:hint="eastAsia"/>
          <w:color w:val="666666"/>
          <w:spacing w:val="15"/>
          <w:kern w:val="0"/>
          <w:sz w:val="23"/>
          <w:szCs w:val="23"/>
        </w:rPr>
      </w:pPr>
      <w:r w:rsidRPr="006123F0">
        <w:rPr>
          <w:rFonts w:ascii="仿宋" w:eastAsia="仿宋" w:hAnsi="仿宋" w:cs="宋体" w:hint="eastAsia"/>
          <w:color w:val="666666"/>
          <w:spacing w:val="15"/>
          <w:kern w:val="0"/>
          <w:sz w:val="30"/>
          <w:szCs w:val="30"/>
        </w:rPr>
        <w:t>4、加强考核激励等制度建设，实行分级分类多元化考核，鼓励教师个性发展，为学院建设发展创造好的制度环境。</w:t>
      </w:r>
    </w:p>
    <w:p w14:paraId="4FEBF891" w14:textId="77777777" w:rsidR="006123F0" w:rsidRPr="006123F0" w:rsidRDefault="006123F0" w:rsidP="006123F0">
      <w:pPr>
        <w:widowControl/>
        <w:shd w:val="clear" w:color="auto" w:fill="FFFFFF"/>
        <w:wordWrap w:val="0"/>
        <w:spacing w:before="100" w:beforeAutospacing="1" w:after="100" w:afterAutospacing="1" w:line="560" w:lineRule="atLeast"/>
        <w:ind w:left="720" w:firstLine="600"/>
        <w:jc w:val="left"/>
        <w:rPr>
          <w:rFonts w:ascii="微软雅黑" w:eastAsia="微软雅黑" w:hAnsi="微软雅黑" w:cs="宋体" w:hint="eastAsia"/>
          <w:color w:val="666666"/>
          <w:spacing w:val="15"/>
          <w:kern w:val="0"/>
          <w:sz w:val="23"/>
          <w:szCs w:val="23"/>
        </w:rPr>
      </w:pPr>
      <w:r w:rsidRPr="006123F0">
        <w:rPr>
          <w:rFonts w:ascii="Calibri" w:eastAsia="仿宋" w:hAnsi="Calibri" w:cs="Calibri"/>
          <w:color w:val="666666"/>
          <w:spacing w:val="15"/>
          <w:kern w:val="0"/>
          <w:sz w:val="30"/>
          <w:szCs w:val="30"/>
        </w:rPr>
        <w:t> </w:t>
      </w:r>
    </w:p>
    <w:p w14:paraId="2AABBE46" w14:textId="77777777" w:rsidR="006123F0" w:rsidRPr="006123F0" w:rsidRDefault="006123F0" w:rsidP="006123F0">
      <w:pPr>
        <w:widowControl/>
        <w:shd w:val="clear" w:color="auto" w:fill="FFFFFF"/>
        <w:spacing w:before="100" w:beforeAutospacing="1" w:after="100" w:afterAutospacing="1" w:line="450" w:lineRule="atLeast"/>
        <w:ind w:left="720" w:firstLine="3840"/>
        <w:jc w:val="right"/>
        <w:rPr>
          <w:rFonts w:ascii="微软雅黑" w:eastAsia="微软雅黑" w:hAnsi="微软雅黑" w:cs="宋体" w:hint="eastAsia"/>
          <w:color w:val="666666"/>
          <w:spacing w:val="15"/>
          <w:kern w:val="0"/>
          <w:sz w:val="23"/>
          <w:szCs w:val="23"/>
        </w:rPr>
      </w:pPr>
      <w:r w:rsidRPr="006123F0">
        <w:rPr>
          <w:rFonts w:ascii="仿宋" w:eastAsia="仿宋" w:hAnsi="仿宋" w:cs="宋体" w:hint="eastAsia"/>
          <w:color w:val="666666"/>
          <w:spacing w:val="15"/>
          <w:kern w:val="0"/>
          <w:sz w:val="32"/>
          <w:szCs w:val="32"/>
        </w:rPr>
        <w:t>安全科学与应急管理学院</w:t>
      </w:r>
    </w:p>
    <w:p w14:paraId="19AF56FA" w14:textId="77777777" w:rsidR="006123F0" w:rsidRPr="006123F0" w:rsidRDefault="006123F0" w:rsidP="006123F0">
      <w:pPr>
        <w:widowControl/>
        <w:shd w:val="clear" w:color="auto" w:fill="FFFFFF"/>
        <w:spacing w:before="100" w:beforeAutospacing="1" w:after="100" w:afterAutospacing="1" w:line="450" w:lineRule="atLeast"/>
        <w:ind w:left="720" w:firstLine="4480"/>
        <w:jc w:val="right"/>
        <w:rPr>
          <w:rFonts w:ascii="微软雅黑" w:eastAsia="微软雅黑" w:hAnsi="微软雅黑" w:cs="宋体" w:hint="eastAsia"/>
          <w:color w:val="666666"/>
          <w:spacing w:val="15"/>
          <w:kern w:val="0"/>
          <w:sz w:val="23"/>
          <w:szCs w:val="23"/>
        </w:rPr>
      </w:pPr>
      <w:r w:rsidRPr="006123F0">
        <w:rPr>
          <w:rFonts w:ascii="仿宋" w:eastAsia="仿宋" w:hAnsi="仿宋" w:cs="宋体" w:hint="eastAsia"/>
          <w:color w:val="666666"/>
          <w:spacing w:val="15"/>
          <w:kern w:val="0"/>
          <w:sz w:val="32"/>
          <w:szCs w:val="32"/>
        </w:rPr>
        <w:t>2022年7月2日</w:t>
      </w:r>
    </w:p>
    <w:p w14:paraId="37D687EF" w14:textId="77777777" w:rsidR="009A4CC5" w:rsidRDefault="009A4CC5">
      <w:pPr>
        <w:rPr>
          <w:rFonts w:hint="eastAsia"/>
        </w:rPr>
      </w:pPr>
    </w:p>
    <w:sectPr w:rsidR="009A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924BC"/>
    <w:multiLevelType w:val="multilevel"/>
    <w:tmpl w:val="E626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09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3F0"/>
    <w:rsid w:val="004E7947"/>
    <w:rsid w:val="006123F0"/>
    <w:rsid w:val="009A4CC5"/>
    <w:rsid w:val="009F52D8"/>
    <w:rsid w:val="00A32B50"/>
    <w:rsid w:val="00CC5D76"/>
    <w:rsid w:val="00FF2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63F92"/>
  <w15:chartTrackingRefBased/>
  <w15:docId w15:val="{7C242643-2D20-422B-A7F4-0D4EA7A5A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123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123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123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123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123F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123F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123F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23F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123F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23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123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123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123F0"/>
    <w:rPr>
      <w:rFonts w:cstheme="majorBidi"/>
      <w:color w:val="0F4761" w:themeColor="accent1" w:themeShade="BF"/>
      <w:sz w:val="28"/>
      <w:szCs w:val="28"/>
    </w:rPr>
  </w:style>
  <w:style w:type="character" w:customStyle="1" w:styleId="50">
    <w:name w:val="标题 5 字符"/>
    <w:basedOn w:val="a0"/>
    <w:link w:val="5"/>
    <w:uiPriority w:val="9"/>
    <w:semiHidden/>
    <w:rsid w:val="006123F0"/>
    <w:rPr>
      <w:rFonts w:cstheme="majorBidi"/>
      <w:color w:val="0F4761" w:themeColor="accent1" w:themeShade="BF"/>
      <w:sz w:val="24"/>
      <w:szCs w:val="24"/>
    </w:rPr>
  </w:style>
  <w:style w:type="character" w:customStyle="1" w:styleId="60">
    <w:name w:val="标题 6 字符"/>
    <w:basedOn w:val="a0"/>
    <w:link w:val="6"/>
    <w:uiPriority w:val="9"/>
    <w:semiHidden/>
    <w:rsid w:val="006123F0"/>
    <w:rPr>
      <w:rFonts w:cstheme="majorBidi"/>
      <w:b/>
      <w:bCs/>
      <w:color w:val="0F4761" w:themeColor="accent1" w:themeShade="BF"/>
    </w:rPr>
  </w:style>
  <w:style w:type="character" w:customStyle="1" w:styleId="70">
    <w:name w:val="标题 7 字符"/>
    <w:basedOn w:val="a0"/>
    <w:link w:val="7"/>
    <w:uiPriority w:val="9"/>
    <w:semiHidden/>
    <w:rsid w:val="006123F0"/>
    <w:rPr>
      <w:rFonts w:cstheme="majorBidi"/>
      <w:b/>
      <w:bCs/>
      <w:color w:val="595959" w:themeColor="text1" w:themeTint="A6"/>
    </w:rPr>
  </w:style>
  <w:style w:type="character" w:customStyle="1" w:styleId="80">
    <w:name w:val="标题 8 字符"/>
    <w:basedOn w:val="a0"/>
    <w:link w:val="8"/>
    <w:uiPriority w:val="9"/>
    <w:semiHidden/>
    <w:rsid w:val="006123F0"/>
    <w:rPr>
      <w:rFonts w:cstheme="majorBidi"/>
      <w:color w:val="595959" w:themeColor="text1" w:themeTint="A6"/>
    </w:rPr>
  </w:style>
  <w:style w:type="character" w:customStyle="1" w:styleId="90">
    <w:name w:val="标题 9 字符"/>
    <w:basedOn w:val="a0"/>
    <w:link w:val="9"/>
    <w:uiPriority w:val="9"/>
    <w:semiHidden/>
    <w:rsid w:val="006123F0"/>
    <w:rPr>
      <w:rFonts w:eastAsiaTheme="majorEastAsia" w:cstheme="majorBidi"/>
      <w:color w:val="595959" w:themeColor="text1" w:themeTint="A6"/>
    </w:rPr>
  </w:style>
  <w:style w:type="paragraph" w:styleId="a3">
    <w:name w:val="Title"/>
    <w:basedOn w:val="a"/>
    <w:next w:val="a"/>
    <w:link w:val="a4"/>
    <w:uiPriority w:val="10"/>
    <w:qFormat/>
    <w:rsid w:val="006123F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23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23F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123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23F0"/>
    <w:pPr>
      <w:spacing w:before="160" w:after="160"/>
      <w:jc w:val="center"/>
    </w:pPr>
    <w:rPr>
      <w:i/>
      <w:iCs/>
      <w:color w:val="404040" w:themeColor="text1" w:themeTint="BF"/>
    </w:rPr>
  </w:style>
  <w:style w:type="character" w:customStyle="1" w:styleId="a8">
    <w:name w:val="引用 字符"/>
    <w:basedOn w:val="a0"/>
    <w:link w:val="a7"/>
    <w:uiPriority w:val="29"/>
    <w:rsid w:val="006123F0"/>
    <w:rPr>
      <w:i/>
      <w:iCs/>
      <w:color w:val="404040" w:themeColor="text1" w:themeTint="BF"/>
    </w:rPr>
  </w:style>
  <w:style w:type="paragraph" w:styleId="a9">
    <w:name w:val="List Paragraph"/>
    <w:basedOn w:val="a"/>
    <w:uiPriority w:val="34"/>
    <w:qFormat/>
    <w:rsid w:val="006123F0"/>
    <w:pPr>
      <w:ind w:left="720"/>
      <w:contextualSpacing/>
    </w:pPr>
  </w:style>
  <w:style w:type="character" w:styleId="aa">
    <w:name w:val="Intense Emphasis"/>
    <w:basedOn w:val="a0"/>
    <w:uiPriority w:val="21"/>
    <w:qFormat/>
    <w:rsid w:val="006123F0"/>
    <w:rPr>
      <w:i/>
      <w:iCs/>
      <w:color w:val="0F4761" w:themeColor="accent1" w:themeShade="BF"/>
    </w:rPr>
  </w:style>
  <w:style w:type="paragraph" w:styleId="ab">
    <w:name w:val="Intense Quote"/>
    <w:basedOn w:val="a"/>
    <w:next w:val="a"/>
    <w:link w:val="ac"/>
    <w:uiPriority w:val="30"/>
    <w:qFormat/>
    <w:rsid w:val="00612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123F0"/>
    <w:rPr>
      <w:i/>
      <w:iCs/>
      <w:color w:val="0F4761" w:themeColor="accent1" w:themeShade="BF"/>
    </w:rPr>
  </w:style>
  <w:style w:type="character" w:styleId="ad">
    <w:name w:val="Intense Reference"/>
    <w:basedOn w:val="a0"/>
    <w:uiPriority w:val="32"/>
    <w:qFormat/>
    <w:rsid w:val="006123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1061</Words>
  <Characters>1104</Characters>
  <Application>Microsoft Office Word</Application>
  <DocSecurity>0</DocSecurity>
  <Lines>61</Lines>
  <Paragraphs>42</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2025-07-26T11:23:00Z</dcterms:created>
  <dcterms:modified xsi:type="dcterms:W3CDTF">2025-07-26T11:23:00Z</dcterms:modified>
</cp:coreProperties>
</file>