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C8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【安全应急学院】2023年推荐优秀应届本科毕业生免试攻读硕士学位研究生结果公示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时间：2022-09-16</w:t>
      </w:r>
    </w:p>
    <w:p w14:paraId="7BF687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386D9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根据学校《关于开展2023年推荐优秀应届本科毕业生免试攻读硕士学位研究生工作的通知》的精神，按照我院关于推荐2023年优秀本科毕业生免试攻读硕士研究生工作安排，经过学生申请，学院推免工作小组进行资格审查和考核，拟推荐以下同学为2023年免试硕士研究生。现将名单予以公示: </w:t>
      </w:r>
    </w:p>
    <w:p w14:paraId="151C3F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E46DF3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</w:p>
    <w:p w14:paraId="751A28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781963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1.A类正选（21人）：</w:t>
      </w:r>
    </w:p>
    <w:p w14:paraId="37E422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7BA99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安全工程：罗子灏、曹文强、李志远、陆剑心、王田润</w:t>
      </w:r>
    </w:p>
    <w:p w14:paraId="7A7A2C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8B525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公共事业管理：张诗琦、张义君、王聪、马文悦</w:t>
      </w:r>
    </w:p>
    <w:p w14:paraId="087B6F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0592F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公管（大数据管理与安全）试点班：殷梦姿、康佳丽、张羽桐、严旭、段佳昊、陈星宇、何逸飞、陈诗雨、王汶硕、阮建辉、殷舒琦、万忠勇</w:t>
      </w:r>
    </w:p>
    <w:p w14:paraId="35830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7F883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A类候选（4人）：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7"/>
          <w:szCs w:val="27"/>
          <w:shd w:val="clear" w:fill="FFFFFF"/>
        </w:rPr>
        <w:t>王晨旭、张桂就、刘俊宏、刘唯康</w:t>
      </w:r>
    </w:p>
    <w:p w14:paraId="799D29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F825B1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</w:p>
    <w:p w14:paraId="7349A3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A00A4F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2.B类（5人）： </w:t>
      </w:r>
    </w:p>
    <w:p w14:paraId="6E6E1E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32A51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曾伟、杨硕、朱光玥、王瑄、李瑞阳（B2思政实践类）最终结果以学校公示为准。自即日起公示五天，如有异议，请以书面形式向学院教学办或学工办反映。联系电话：027-87750233（教学办）或027-87750618（学工办） </w:t>
      </w:r>
    </w:p>
    <w:p w14:paraId="54EEA9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82D73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特此公示。 </w:t>
      </w:r>
    </w:p>
    <w:p w14:paraId="47CA22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4CF17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</w:p>
    <w:p w14:paraId="751BF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021C5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附： </w:t>
      </w:r>
    </w:p>
    <w:p w14:paraId="17C5F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7E8ED3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2022年安全应急学院A类-推免汇总表 </w:t>
      </w:r>
    </w:p>
    <w:p w14:paraId="7AC46E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47A449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2022年安全应急学院B类-推免汇总表 </w:t>
      </w:r>
    </w:p>
    <w:p w14:paraId="4AA63F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99E59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B类推免教授推荐信 </w:t>
      </w:r>
    </w:p>
    <w:p w14:paraId="084210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19D82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both"/>
        <w:rPr>
          <w:color w:val="666666"/>
          <w:sz w:val="15"/>
          <w:szCs w:val="15"/>
        </w:rPr>
      </w:pPr>
    </w:p>
    <w:p w14:paraId="26BC95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5EDC2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300" w:lineRule="atLeast"/>
        <w:ind w:left="0" w:right="0" w:firstLine="373"/>
        <w:jc w:val="righ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</w:rPr>
        <w:t>安全科学与应急管理学院 </w:t>
      </w:r>
    </w:p>
    <w:p w14:paraId="6CFC3C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D3A173B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0" w:afterAutospacing="0" w:line="300" w:lineRule="atLeast"/>
        <w:ind w:left="0" w:right="0" w:firstLine="373"/>
        <w:jc w:val="righ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24"/>
          <w:szCs w:val="24"/>
          <w:shd w:val="clear" w:fill="FFFFFF"/>
          <w:lang w:val="en-US"/>
        </w:rPr>
        <w:t>2022年9月16日 </w:t>
      </w:r>
    </w:p>
    <w:p w14:paraId="47425B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265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"http://sem.whut.edu.cn/bkjy/tmzl/202211/P020221115345508088956.xls"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2022安全应急学院A类-推免汇总表.xls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"http://sem.whut.edu.cn/bkjy/tmzl/202211/P020221115345507896389.xls"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2022安全应急学院B类-推免汇总表.xls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"http://sem.whut.edu.cn/bkjy/tmzl/202211/P020221115345507465885.rar"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B类教授推荐信.rar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78BDED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D8DE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2BD50F"/>
    <w:multiLevelType w:val="multilevel"/>
    <w:tmpl w:val="D22BD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A8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2025-07-26T12:24:16Z</dcterms:created>
  <dc:creator>lenovo</dc:creator>
  <cp:lastModifiedBy>皮卡丘</cp:lastModifiedBy>
  <dcterms:modified xsi:type="dcterms:W3CDTF">2025-07-26T12:24:21Z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4D74713271D14533BF37C6D79EF032CE_12</vt:lpwstr>
  </property>
</Properties>
</file>