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359C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【本科教学】学院受邀参加应急管理本科专业高校联盟第四届年会暨 应急管理人才培养研讨会</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时间：2024-09-25</w:t>
      </w:r>
    </w:p>
    <w:p w14:paraId="1B866A46">
      <w:pPr>
        <w:keepNext w:val="0"/>
        <w:keepLines w:val="0"/>
        <w:widowControl/>
        <w:numPr>
          <w:ilvl w:val="0"/>
          <w:numId w:val="1"/>
        </w:numPr>
        <w:suppressLineNumbers w:val="0"/>
        <w:spacing w:before="0" w:beforeAutospacing="1" w:after="0" w:afterAutospacing="1"/>
        <w:ind w:left="0" w:hanging="360"/>
      </w:pPr>
    </w:p>
    <w:p w14:paraId="4AEAC853">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ascii="仿宋" w:hAnsi="仿宋" w:eastAsia="仿宋" w:cs="仿宋"/>
          <w:i w:val="0"/>
          <w:iCs w:val="0"/>
          <w:caps w:val="0"/>
          <w:color w:val="666666"/>
          <w:spacing w:val="10"/>
          <w:kern w:val="0"/>
          <w:sz w:val="28"/>
          <w:szCs w:val="28"/>
          <w:shd w:val="clear" w:fill="FFFFFF"/>
          <w:lang w:val="en-US" w:eastAsia="zh-CN" w:bidi="ar"/>
        </w:rPr>
        <w:t>2024</w:t>
      </w:r>
      <w:r>
        <w:rPr>
          <w:rFonts w:hint="eastAsia" w:ascii="仿宋" w:hAnsi="仿宋" w:eastAsia="仿宋" w:cs="仿宋"/>
          <w:i w:val="0"/>
          <w:iCs w:val="0"/>
          <w:caps w:val="0"/>
          <w:color w:val="666666"/>
          <w:spacing w:val="10"/>
          <w:kern w:val="0"/>
          <w:sz w:val="28"/>
          <w:szCs w:val="28"/>
          <w:shd w:val="clear" w:fill="FFFFFF"/>
          <w:lang w:val="en-US" w:eastAsia="zh-CN" w:bidi="ar"/>
        </w:rPr>
        <w:t>年9月20日-22日，应急管理本科专业高校联盟第四届年会在中国矿业大学召开。本次会议以“交叉融合·数智赋能--大安全大应急背景下能力导向型应急管理人才培养”为主题，研讨、交流、展示应急管理专业建设相关的新成果、新模式、新经验、新技术。学院副院长吕伟、刘丹及相关教师受邀参会。</w:t>
      </w:r>
    </w:p>
    <w:p w14:paraId="458CB3F5">
      <w:pPr>
        <w:keepNext w:val="0"/>
        <w:keepLines w:val="0"/>
        <w:widowControl/>
        <w:numPr>
          <w:ilvl w:val="0"/>
          <w:numId w:val="1"/>
        </w:numPr>
        <w:suppressLineNumbers w:val="0"/>
        <w:spacing w:before="0" w:beforeAutospacing="1" w:after="0" w:afterAutospacing="1"/>
        <w:ind w:left="0" w:hanging="360"/>
      </w:pPr>
    </w:p>
    <w:p w14:paraId="7E52EF17">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w:t>
      </w:r>
      <w:r>
        <w:rPr>
          <w:rFonts w:hint="eastAsia" w:ascii="仿宋" w:hAnsi="仿宋" w:eastAsia="仿宋" w:cs="仿宋"/>
          <w:i w:val="0"/>
          <w:iCs w:val="0"/>
          <w:caps w:val="0"/>
          <w:color w:val="666666"/>
          <w:spacing w:val="10"/>
          <w:kern w:val="0"/>
          <w:sz w:val="28"/>
          <w:szCs w:val="28"/>
          <w:bdr w:val="none" w:color="auto" w:sz="0" w:space="0"/>
          <w:shd w:val="clear" w:fill="FFFFFF"/>
          <w:lang w:val="en-US" w:eastAsia="zh-CN" w:bidi="ar"/>
        </w:rPr>
        <w:drawing>
          <wp:inline distT="0" distB="0" distL="114300" distR="114300">
            <wp:extent cx="4210050" cy="2771775"/>
            <wp:effectExtent l="0" t="0" r="635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10050" cy="2771775"/>
                    </a:xfrm>
                    <a:prstGeom prst="rect">
                      <a:avLst/>
                    </a:prstGeom>
                    <a:noFill/>
                    <a:ln w="9525">
                      <a:noFill/>
                    </a:ln>
                  </pic:spPr>
                </pic:pic>
              </a:graphicData>
            </a:graphic>
          </wp:inline>
        </w:drawing>
      </w:r>
    </w:p>
    <w:p w14:paraId="72129335">
      <w:pPr>
        <w:keepNext w:val="0"/>
        <w:keepLines w:val="0"/>
        <w:widowControl/>
        <w:numPr>
          <w:ilvl w:val="0"/>
          <w:numId w:val="1"/>
        </w:numPr>
        <w:suppressLineNumbers w:val="0"/>
        <w:spacing w:before="0" w:beforeAutospacing="1" w:after="0" w:afterAutospacing="1"/>
        <w:ind w:left="0" w:hanging="360"/>
      </w:pPr>
    </w:p>
    <w:p w14:paraId="04969E96">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大会设置应急管理专业建设、应急管理产教融合、应急管理青年学者、基层应急管理实践、江苏省应急管理学院建设五个平行分论坛，与会专家围绕应急管理本科专业建设、应急管理事业发展等议题展开研讨。会上180余位专家学者、地方领导、企业高管及优秀研究生代表积极建言献策，为我国应急管理人才培养和学科发展给予指导和帮助。其中，我院吕伟教授作《从本科教育教学审核评估看应急管理专业人才培养保障》报告，并主持应急管理青年学者分论坛；李墨潇老师作《新时代应急管理：科研驱动专业发展，多元化学生培养》报告。</w:t>
      </w:r>
    </w:p>
    <w:p w14:paraId="0ECA8404">
      <w:pPr>
        <w:keepNext w:val="0"/>
        <w:keepLines w:val="0"/>
        <w:widowControl/>
        <w:numPr>
          <w:ilvl w:val="0"/>
          <w:numId w:val="1"/>
        </w:numPr>
        <w:suppressLineNumbers w:val="0"/>
        <w:spacing w:before="0" w:beforeAutospacing="1" w:after="0" w:afterAutospacing="1"/>
        <w:ind w:left="0" w:hanging="360"/>
      </w:pPr>
    </w:p>
    <w:p w14:paraId="32259D0C">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           </w:t>
      </w:r>
      <w:r>
        <w:rPr>
          <w:rFonts w:hint="eastAsia" w:ascii="仿宋" w:hAnsi="仿宋" w:eastAsia="仿宋" w:cs="仿宋"/>
          <w:i w:val="0"/>
          <w:iCs w:val="0"/>
          <w:caps w:val="0"/>
          <w:color w:val="666666"/>
          <w:spacing w:val="10"/>
          <w:kern w:val="0"/>
          <w:sz w:val="28"/>
          <w:szCs w:val="28"/>
          <w:bdr w:val="none" w:color="auto" w:sz="0" w:space="0"/>
          <w:shd w:val="clear" w:fill="FFFFFF"/>
          <w:lang w:val="en-US" w:eastAsia="zh-CN" w:bidi="ar"/>
        </w:rPr>
        <w:drawing>
          <wp:inline distT="0" distB="0" distL="114300" distR="114300">
            <wp:extent cx="4200525" cy="3162300"/>
            <wp:effectExtent l="0" t="0" r="3175"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200525" cy="3162300"/>
                    </a:xfrm>
                    <a:prstGeom prst="rect">
                      <a:avLst/>
                    </a:prstGeom>
                    <a:noFill/>
                    <a:ln w="9525">
                      <a:noFill/>
                    </a:ln>
                  </pic:spPr>
                </pic:pic>
              </a:graphicData>
            </a:graphic>
          </wp:inline>
        </w:drawing>
      </w:r>
    </w:p>
    <w:p w14:paraId="2E6F55B5">
      <w:pPr>
        <w:keepNext w:val="0"/>
        <w:keepLines w:val="0"/>
        <w:widowControl/>
        <w:numPr>
          <w:ilvl w:val="0"/>
          <w:numId w:val="1"/>
        </w:numPr>
        <w:suppressLineNumbers w:val="0"/>
        <w:spacing w:before="0" w:beforeAutospacing="1" w:after="0" w:afterAutospacing="1"/>
        <w:ind w:left="0" w:hanging="360"/>
      </w:pPr>
    </w:p>
    <w:p w14:paraId="0944A410">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此次年会的召开不仅对提升我院应急管理人才培养水平具有促进作用，同时也为公共安全与应急管理系提供了一个为新时代应急管理体系和能力现代化建言献策的平台。</w:t>
      </w:r>
    </w:p>
    <w:p w14:paraId="77F0969A">
      <w:pPr>
        <w:keepNext w:val="0"/>
        <w:keepLines w:val="0"/>
        <w:widowControl/>
        <w:numPr>
          <w:ilvl w:val="0"/>
          <w:numId w:val="1"/>
        </w:numPr>
        <w:suppressLineNumbers w:val="0"/>
        <w:spacing w:before="0" w:beforeAutospacing="1" w:after="0" w:afterAutospacing="1"/>
        <w:ind w:left="0" w:hanging="360"/>
      </w:pPr>
    </w:p>
    <w:p w14:paraId="572057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0"/>
          <w:sz w:val="16"/>
          <w:szCs w:val="16"/>
        </w:rPr>
      </w:pPr>
      <w:r>
        <w:rPr>
          <w:rFonts w:hint="eastAsia" w:ascii="仿宋" w:hAnsi="仿宋" w:eastAsia="仿宋" w:cs="仿宋"/>
          <w:i w:val="0"/>
          <w:iCs w:val="0"/>
          <w:caps w:val="0"/>
          <w:color w:val="333333"/>
          <w:spacing w:val="10"/>
          <w:kern w:val="0"/>
          <w:sz w:val="28"/>
          <w:szCs w:val="28"/>
          <w:bdr w:val="none" w:color="auto" w:sz="0" w:space="0"/>
          <w:shd w:val="clear" w:fill="FFFFFF"/>
          <w:lang w:val="en-US" w:eastAsia="zh-CN" w:bidi="ar"/>
        </w:rPr>
        <w:t>通讯员：雷鹏  审核：吕伟</w:t>
      </w:r>
    </w:p>
    <w:p w14:paraId="2E796803">
      <w:pPr>
        <w:keepNext w:val="0"/>
        <w:keepLines w:val="0"/>
        <w:widowControl/>
        <w:numPr>
          <w:ilvl w:val="0"/>
          <w:numId w:val="1"/>
        </w:numPr>
        <w:suppressLineNumbers w:val="0"/>
        <w:spacing w:before="0" w:beforeAutospacing="1" w:after="0" w:afterAutospacing="1"/>
        <w:ind w:left="0" w:hanging="360"/>
      </w:pPr>
    </w:p>
    <w:p w14:paraId="4C51270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04E8A3"/>
    <w:multiLevelType w:val="multilevel"/>
    <w:tmpl w:val="2404E8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B73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2025-07-26T11:37:28Z</dcterms:created>
  <dc:creator>lenovo</dc:creator>
  <cp:lastModifiedBy>皮卡丘</cp:lastModifiedBy>
  <dcterms:modified xsi:type="dcterms:W3CDTF">2025-07-26T11:37:33Z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54C8BD2207EB4B92868073A6ACFD124D_12</vt:lpwstr>
  </property>
</Properties>
</file>