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B1C7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【本科生院】关于开展2024年秋季学期考风考纪教育 活动月的通知</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时间：2024-10-31</w:t>
      </w:r>
    </w:p>
    <w:p w14:paraId="4C0B91E1">
      <w:pPr>
        <w:keepNext w:val="0"/>
        <w:keepLines w:val="0"/>
        <w:widowControl/>
        <w:numPr>
          <w:ilvl w:val="0"/>
          <w:numId w:val="1"/>
        </w:numPr>
        <w:suppressLineNumbers w:val="0"/>
        <w:spacing w:before="0" w:beforeAutospacing="1" w:after="0" w:afterAutospacing="1"/>
        <w:ind w:left="0" w:hanging="360"/>
      </w:pPr>
    </w:p>
    <w:p w14:paraId="247273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jc w:val="left"/>
        <w:rPr>
          <w:color w:val="666666"/>
          <w:sz w:val="15"/>
          <w:szCs w:val="15"/>
        </w:rPr>
      </w:pPr>
      <w:r>
        <w:rPr>
          <w:rFonts w:hint="eastAsia" w:ascii="微软雅黑" w:hAnsi="微软雅黑" w:eastAsia="微软雅黑" w:cs="微软雅黑"/>
          <w:i w:val="0"/>
          <w:iCs w:val="0"/>
          <w:caps w:val="0"/>
          <w:color w:val="333333"/>
          <w:spacing w:val="0"/>
          <w:sz w:val="28"/>
          <w:szCs w:val="28"/>
          <w:bdr w:val="none" w:color="auto" w:sz="0" w:space="0"/>
          <w:shd w:val="clear" w:fill="FFFFFF"/>
        </w:rPr>
        <w:t>各学院（书院）：</w:t>
      </w:r>
    </w:p>
    <w:p w14:paraId="31240F1F">
      <w:pPr>
        <w:keepNext w:val="0"/>
        <w:keepLines w:val="0"/>
        <w:widowControl/>
        <w:numPr>
          <w:ilvl w:val="0"/>
          <w:numId w:val="1"/>
        </w:numPr>
        <w:suppressLineNumbers w:val="0"/>
        <w:spacing w:before="0" w:beforeAutospacing="1" w:after="0" w:afterAutospacing="1"/>
        <w:ind w:left="0" w:hanging="360"/>
      </w:pPr>
    </w:p>
    <w:p w14:paraId="4A3FBF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微软雅黑" w:hAnsi="微软雅黑" w:eastAsia="微软雅黑" w:cs="微软雅黑"/>
          <w:i w:val="0"/>
          <w:iCs w:val="0"/>
          <w:caps w:val="0"/>
          <w:color w:val="333333"/>
          <w:spacing w:val="0"/>
          <w:sz w:val="28"/>
          <w:szCs w:val="28"/>
          <w:bdr w:val="none" w:color="auto" w:sz="0" w:space="0"/>
          <w:shd w:val="clear" w:fill="FFFFFF"/>
        </w:rPr>
        <w:t>为进一步推动学校考风考纪建设，加强学生诚信考试意识，营造良好的学习和考试氛围，确保学校组织的全国大学英语四六级考试、全国硕士研究生招生考试、秋季学期课程结业考试等有序开展，现将2024年秋季学期考风考纪教育活动月的通知如下：</w:t>
      </w:r>
    </w:p>
    <w:p w14:paraId="6B6C3D2C">
      <w:pPr>
        <w:keepNext w:val="0"/>
        <w:keepLines w:val="0"/>
        <w:widowControl/>
        <w:numPr>
          <w:ilvl w:val="0"/>
          <w:numId w:val="1"/>
        </w:numPr>
        <w:suppressLineNumbers w:val="0"/>
        <w:spacing w:before="0" w:beforeAutospacing="1" w:after="0" w:afterAutospacing="1"/>
        <w:ind w:left="0" w:hanging="360"/>
      </w:pPr>
    </w:p>
    <w:p w14:paraId="51136A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2"/>
        <w:jc w:val="left"/>
        <w:rPr>
          <w:color w:val="666666"/>
          <w:sz w:val="15"/>
          <w:szCs w:val="15"/>
        </w:rPr>
      </w:pPr>
      <w:r>
        <w:rPr>
          <w:rFonts w:hint="eastAsia" w:ascii="微软雅黑" w:hAnsi="微软雅黑" w:eastAsia="微软雅黑" w:cs="微软雅黑"/>
          <w:b/>
          <w:bCs/>
          <w:i w:val="0"/>
          <w:iCs w:val="0"/>
          <w:caps w:val="0"/>
          <w:color w:val="333333"/>
          <w:spacing w:val="0"/>
          <w:sz w:val="28"/>
          <w:szCs w:val="28"/>
          <w:bdr w:val="none" w:color="auto" w:sz="0" w:space="0"/>
          <w:shd w:val="clear" w:fill="FFFFFF"/>
        </w:rPr>
        <w:t>一、活动时间</w:t>
      </w:r>
    </w:p>
    <w:p w14:paraId="77883639">
      <w:pPr>
        <w:keepNext w:val="0"/>
        <w:keepLines w:val="0"/>
        <w:widowControl/>
        <w:numPr>
          <w:ilvl w:val="0"/>
          <w:numId w:val="1"/>
        </w:numPr>
        <w:suppressLineNumbers w:val="0"/>
        <w:spacing w:before="0" w:beforeAutospacing="1" w:after="0" w:afterAutospacing="1"/>
        <w:ind w:left="0" w:hanging="360"/>
      </w:pPr>
    </w:p>
    <w:p w14:paraId="6BAC90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微软雅黑" w:hAnsi="微软雅黑" w:eastAsia="微软雅黑" w:cs="微软雅黑"/>
          <w:i w:val="0"/>
          <w:iCs w:val="0"/>
          <w:caps w:val="0"/>
          <w:color w:val="333333"/>
          <w:spacing w:val="0"/>
          <w:sz w:val="28"/>
          <w:szCs w:val="28"/>
          <w:bdr w:val="none" w:color="auto" w:sz="0" w:space="0"/>
          <w:shd w:val="clear" w:fill="FFFFFF"/>
        </w:rPr>
        <w:t> 2024年11月</w:t>
      </w:r>
    </w:p>
    <w:p w14:paraId="5C904D2B">
      <w:pPr>
        <w:keepNext w:val="0"/>
        <w:keepLines w:val="0"/>
        <w:widowControl/>
        <w:numPr>
          <w:ilvl w:val="0"/>
          <w:numId w:val="1"/>
        </w:numPr>
        <w:suppressLineNumbers w:val="0"/>
        <w:spacing w:before="0" w:beforeAutospacing="1" w:after="0" w:afterAutospacing="1"/>
        <w:ind w:left="0" w:hanging="360"/>
      </w:pPr>
    </w:p>
    <w:p w14:paraId="6CCD94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2"/>
        <w:jc w:val="left"/>
        <w:rPr>
          <w:color w:val="666666"/>
          <w:sz w:val="15"/>
          <w:szCs w:val="15"/>
        </w:rPr>
      </w:pPr>
      <w:r>
        <w:rPr>
          <w:rFonts w:hint="eastAsia" w:ascii="微软雅黑" w:hAnsi="微软雅黑" w:eastAsia="微软雅黑" w:cs="微软雅黑"/>
          <w:b/>
          <w:bCs/>
          <w:i w:val="0"/>
          <w:iCs w:val="0"/>
          <w:caps w:val="0"/>
          <w:color w:val="333333"/>
          <w:spacing w:val="0"/>
          <w:sz w:val="28"/>
          <w:szCs w:val="28"/>
          <w:bdr w:val="none" w:color="auto" w:sz="0" w:space="0"/>
          <w:shd w:val="clear" w:fill="FFFFFF"/>
        </w:rPr>
        <w:t>二、活动主题</w:t>
      </w:r>
    </w:p>
    <w:p w14:paraId="243E32BB">
      <w:pPr>
        <w:keepNext w:val="0"/>
        <w:keepLines w:val="0"/>
        <w:widowControl/>
        <w:numPr>
          <w:ilvl w:val="0"/>
          <w:numId w:val="1"/>
        </w:numPr>
        <w:suppressLineNumbers w:val="0"/>
        <w:spacing w:before="0" w:beforeAutospacing="1" w:after="0" w:afterAutospacing="1"/>
        <w:ind w:left="0" w:hanging="360"/>
      </w:pPr>
    </w:p>
    <w:p w14:paraId="5E1C7C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微软雅黑" w:hAnsi="微软雅黑" w:eastAsia="微软雅黑" w:cs="微软雅黑"/>
          <w:i w:val="0"/>
          <w:iCs w:val="0"/>
          <w:caps w:val="0"/>
          <w:color w:val="333333"/>
          <w:spacing w:val="0"/>
          <w:sz w:val="28"/>
          <w:szCs w:val="28"/>
          <w:bdr w:val="none" w:color="auto" w:sz="0" w:space="0"/>
          <w:shd w:val="clear" w:fill="FFFFFF"/>
        </w:rPr>
        <w:t> 守牢纪律底线，树立诚信考风</w:t>
      </w:r>
    </w:p>
    <w:p w14:paraId="5521F764">
      <w:pPr>
        <w:keepNext w:val="0"/>
        <w:keepLines w:val="0"/>
        <w:widowControl/>
        <w:numPr>
          <w:ilvl w:val="0"/>
          <w:numId w:val="1"/>
        </w:numPr>
        <w:suppressLineNumbers w:val="0"/>
        <w:spacing w:before="0" w:beforeAutospacing="1" w:after="0" w:afterAutospacing="1"/>
        <w:ind w:left="0" w:hanging="360"/>
      </w:pPr>
    </w:p>
    <w:p w14:paraId="032368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2"/>
        <w:jc w:val="left"/>
        <w:rPr>
          <w:color w:val="666666"/>
          <w:sz w:val="15"/>
          <w:szCs w:val="15"/>
        </w:rPr>
      </w:pPr>
      <w:r>
        <w:rPr>
          <w:rFonts w:hint="eastAsia" w:ascii="微软雅黑" w:hAnsi="微软雅黑" w:eastAsia="微软雅黑" w:cs="微软雅黑"/>
          <w:b/>
          <w:bCs/>
          <w:i w:val="0"/>
          <w:iCs w:val="0"/>
          <w:caps w:val="0"/>
          <w:color w:val="333333"/>
          <w:spacing w:val="0"/>
          <w:sz w:val="28"/>
          <w:szCs w:val="28"/>
          <w:bdr w:val="none" w:color="auto" w:sz="0" w:space="0"/>
          <w:shd w:val="clear" w:fill="FFFFFF"/>
        </w:rPr>
        <w:t>三、主要内容</w:t>
      </w:r>
    </w:p>
    <w:p w14:paraId="398B60BD">
      <w:pPr>
        <w:keepNext w:val="0"/>
        <w:keepLines w:val="0"/>
        <w:widowControl/>
        <w:numPr>
          <w:ilvl w:val="0"/>
          <w:numId w:val="1"/>
        </w:numPr>
        <w:suppressLineNumbers w:val="0"/>
        <w:spacing w:before="0" w:beforeAutospacing="1" w:after="0" w:afterAutospacing="1"/>
        <w:ind w:left="0" w:hanging="360"/>
      </w:pPr>
    </w:p>
    <w:p w14:paraId="357861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2"/>
        <w:jc w:val="left"/>
        <w:rPr>
          <w:color w:val="666666"/>
          <w:sz w:val="15"/>
          <w:szCs w:val="15"/>
        </w:rPr>
      </w:pPr>
      <w:r>
        <w:rPr>
          <w:rFonts w:hint="eastAsia" w:ascii="微软雅黑" w:hAnsi="微软雅黑" w:eastAsia="微软雅黑" w:cs="微软雅黑"/>
          <w:b/>
          <w:bCs/>
          <w:i w:val="0"/>
          <w:iCs w:val="0"/>
          <w:caps w:val="0"/>
          <w:color w:val="333333"/>
          <w:spacing w:val="0"/>
          <w:sz w:val="28"/>
          <w:szCs w:val="28"/>
          <w:bdr w:val="none" w:color="auto" w:sz="0" w:space="0"/>
          <w:shd w:val="clear" w:fill="FFFFFF"/>
        </w:rPr>
        <w:t>1.强化教育引导，充分开展诚信考试动员</w:t>
      </w:r>
    </w:p>
    <w:p w14:paraId="0C0817A0">
      <w:pPr>
        <w:keepNext w:val="0"/>
        <w:keepLines w:val="0"/>
        <w:widowControl/>
        <w:numPr>
          <w:ilvl w:val="0"/>
          <w:numId w:val="1"/>
        </w:numPr>
        <w:suppressLineNumbers w:val="0"/>
        <w:spacing w:before="0" w:beforeAutospacing="1" w:after="0" w:afterAutospacing="1"/>
        <w:ind w:left="0" w:hanging="360"/>
      </w:pPr>
    </w:p>
    <w:p w14:paraId="7C0716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微软雅黑" w:hAnsi="微软雅黑" w:eastAsia="微软雅黑" w:cs="微软雅黑"/>
          <w:i w:val="0"/>
          <w:iCs w:val="0"/>
          <w:caps w:val="0"/>
          <w:color w:val="333333"/>
          <w:spacing w:val="0"/>
          <w:sz w:val="28"/>
          <w:szCs w:val="28"/>
          <w:bdr w:val="none" w:color="auto" w:sz="0" w:space="0"/>
          <w:shd w:val="clear" w:fill="FFFFFF"/>
        </w:rPr>
        <w:t>各学院教学口和学工口要加强联动，成立专班，建立工作机制，制定考风考纪教育活动实施方案，加强考风考纪教育。要认真做好学情分析，充分开展考前动员，教育引导学生勤奋学习，积极备考，养成持身份证等有效证件参加考试，诚信应考的习惯，维护考试的严肃性和公正性。加大考风考纪教育宣传力度，通过年级周会、主题班会等方式，充分运用新媒体等手段广泛开展学生考风考纪教育宣传。组织学生学习《中华人民共和国刑法修正案（九）》《国家教育考试违规处理办法（教育部第33号令）》《武汉理工大学普通全日制学生考试违规处理办法》，增强学生遵规守纪的意识和自觉；通过组织学生签署《诚信考试承诺书》，教育引导学生自觉维护诚信考风；开展案例警示教育，深刻剖析考试违纪作弊行为，以案说法引导学生明规矩、知戒惧，做到心有所守、身有所循、行有所止。</w:t>
      </w:r>
    </w:p>
    <w:p w14:paraId="764B5CCF">
      <w:pPr>
        <w:keepNext w:val="0"/>
        <w:keepLines w:val="0"/>
        <w:widowControl/>
        <w:numPr>
          <w:ilvl w:val="0"/>
          <w:numId w:val="1"/>
        </w:numPr>
        <w:suppressLineNumbers w:val="0"/>
        <w:spacing w:before="0" w:beforeAutospacing="1" w:after="0" w:afterAutospacing="1"/>
        <w:ind w:left="0" w:hanging="360"/>
      </w:pPr>
    </w:p>
    <w:p w14:paraId="546E2D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2"/>
        <w:jc w:val="left"/>
        <w:rPr>
          <w:color w:val="666666"/>
          <w:sz w:val="15"/>
          <w:szCs w:val="15"/>
        </w:rPr>
      </w:pPr>
      <w:r>
        <w:rPr>
          <w:rFonts w:hint="eastAsia" w:ascii="微软雅黑" w:hAnsi="微软雅黑" w:eastAsia="微软雅黑" w:cs="微软雅黑"/>
          <w:b/>
          <w:bCs/>
          <w:i w:val="0"/>
          <w:iCs w:val="0"/>
          <w:caps w:val="0"/>
          <w:color w:val="333333"/>
          <w:spacing w:val="0"/>
          <w:sz w:val="28"/>
          <w:szCs w:val="28"/>
          <w:bdr w:val="none" w:color="auto" w:sz="0" w:space="0"/>
          <w:shd w:val="clear" w:fill="FFFFFF"/>
        </w:rPr>
        <w:t>2.</w:t>
      </w:r>
      <w:r>
        <w:rPr>
          <w:rFonts w:hint="eastAsia" w:ascii="宋体" w:hAnsi="宋体" w:eastAsia="宋体" w:cs="宋体"/>
          <w:b/>
          <w:bCs/>
          <w:i w:val="0"/>
          <w:iCs w:val="0"/>
          <w:caps w:val="0"/>
          <w:color w:val="333333"/>
          <w:spacing w:val="0"/>
          <w:sz w:val="28"/>
          <w:szCs w:val="28"/>
          <w:bdr w:val="none" w:color="auto" w:sz="0" w:space="0"/>
          <w:shd w:val="clear" w:fill="FFFFFF"/>
        </w:rPr>
        <w:t>强化“一线”巡查，严格考风考纪过程管理</w:t>
      </w:r>
    </w:p>
    <w:p w14:paraId="73F41A10">
      <w:pPr>
        <w:keepNext w:val="0"/>
        <w:keepLines w:val="0"/>
        <w:widowControl/>
        <w:numPr>
          <w:ilvl w:val="0"/>
          <w:numId w:val="1"/>
        </w:numPr>
        <w:suppressLineNumbers w:val="0"/>
        <w:spacing w:before="0" w:beforeAutospacing="1" w:after="0" w:afterAutospacing="1"/>
        <w:ind w:left="0" w:hanging="360"/>
      </w:pPr>
    </w:p>
    <w:p w14:paraId="54A5F1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宋体" w:hAnsi="宋体" w:eastAsia="宋体" w:cs="宋体"/>
          <w:i w:val="0"/>
          <w:iCs w:val="0"/>
          <w:caps w:val="0"/>
          <w:color w:val="333333"/>
          <w:spacing w:val="0"/>
          <w:kern w:val="0"/>
          <w:sz w:val="28"/>
          <w:szCs w:val="28"/>
          <w:bdr w:val="none" w:color="auto" w:sz="0" w:space="0"/>
          <w:shd w:val="clear" w:fill="FFFFFF"/>
          <w:lang w:val="en-US" w:eastAsia="zh-CN" w:bidi="ar"/>
        </w:rPr>
        <w:t>各学院辅导员、班主任要持续深入学生宿舍、课堂等全面了解学生学习情况、思想动态和心理状态，及时解决学生问题、化解矛盾、疏导情绪。要深入考场加强巡考工作力度，对考试违规违纪行为“零容忍”，发现作弊行为及时处理。要充分利用考前15分钟深入每一个考场，进一步着重强调诚信考试的重要意义和违规作弊的严重后果，严防网络作弊、通讯设备作弊、夹带抄袭等违纪行为。各学院要建立考试巡视小组，主动深入考场进行巡查，做到逢考必巡；本科生院从本学期开始，将在考场巡视员现场巡查的基础上，增加线上视频巡查，对各学院的课程考试进行线上随机抽查，对发现的违规违纪情况进行严肃处理。</w:t>
      </w:r>
    </w:p>
    <w:p w14:paraId="3E3D5EC4">
      <w:pPr>
        <w:keepNext w:val="0"/>
        <w:keepLines w:val="0"/>
        <w:widowControl/>
        <w:numPr>
          <w:ilvl w:val="0"/>
          <w:numId w:val="1"/>
        </w:numPr>
        <w:suppressLineNumbers w:val="0"/>
        <w:spacing w:before="0" w:beforeAutospacing="1" w:after="0" w:afterAutospacing="1"/>
        <w:ind w:left="0" w:hanging="360"/>
      </w:pPr>
    </w:p>
    <w:p w14:paraId="66F1A9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2"/>
        <w:jc w:val="left"/>
        <w:rPr>
          <w:color w:val="666666"/>
          <w:sz w:val="15"/>
          <w:szCs w:val="15"/>
        </w:rPr>
      </w:pPr>
      <w:r>
        <w:rPr>
          <w:rFonts w:hint="eastAsia" w:ascii="微软雅黑" w:hAnsi="微软雅黑" w:eastAsia="微软雅黑" w:cs="微软雅黑"/>
          <w:b/>
          <w:bCs/>
          <w:i w:val="0"/>
          <w:iCs w:val="0"/>
          <w:caps w:val="0"/>
          <w:color w:val="333333"/>
          <w:spacing w:val="0"/>
          <w:sz w:val="28"/>
          <w:szCs w:val="28"/>
          <w:bdr w:val="none" w:color="auto" w:sz="0" w:space="0"/>
          <w:shd w:val="clear" w:fill="FFFFFF"/>
        </w:rPr>
        <w:t>3.搭建互助平台，特色开展学习支持活动</w:t>
      </w:r>
    </w:p>
    <w:p w14:paraId="5EE1D3F9">
      <w:pPr>
        <w:keepNext w:val="0"/>
        <w:keepLines w:val="0"/>
        <w:widowControl/>
        <w:numPr>
          <w:ilvl w:val="0"/>
          <w:numId w:val="1"/>
        </w:numPr>
        <w:suppressLineNumbers w:val="0"/>
        <w:spacing w:before="0" w:beforeAutospacing="1" w:after="0" w:afterAutospacing="1"/>
        <w:ind w:left="0" w:hanging="360"/>
      </w:pPr>
    </w:p>
    <w:p w14:paraId="69352E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微软雅黑" w:hAnsi="微软雅黑" w:eastAsia="微软雅黑" w:cs="微软雅黑"/>
          <w:i w:val="0"/>
          <w:iCs w:val="0"/>
          <w:caps w:val="0"/>
          <w:color w:val="333333"/>
          <w:spacing w:val="0"/>
          <w:sz w:val="28"/>
          <w:szCs w:val="28"/>
          <w:bdr w:val="none" w:color="auto" w:sz="0" w:space="0"/>
          <w:shd w:val="clear" w:fill="FFFFFF"/>
        </w:rPr>
        <w:t>各学院要充分发挥辅导员、班主任、任课教师的作用，教育引导学生以从容、自信的心态迎考、应考，帮助学生做好心理调适，顺利通过学校组织的各类考试。依托学习支持中心开展多种形式的学习支持活动，帮助学业困难学生端正学习态度，助力学生养成良好学习习惯，在专业学习上进一步查漏补缺，积极复习备考，努力提高学习成效。</w:t>
      </w:r>
    </w:p>
    <w:p w14:paraId="3AAD4A3E">
      <w:pPr>
        <w:keepNext w:val="0"/>
        <w:keepLines w:val="0"/>
        <w:widowControl/>
        <w:numPr>
          <w:ilvl w:val="0"/>
          <w:numId w:val="1"/>
        </w:numPr>
        <w:suppressLineNumbers w:val="0"/>
        <w:spacing w:before="0" w:beforeAutospacing="1" w:after="0" w:afterAutospacing="1"/>
        <w:ind w:left="0" w:hanging="360"/>
      </w:pPr>
    </w:p>
    <w:p w14:paraId="220D90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2"/>
        <w:jc w:val="left"/>
        <w:rPr>
          <w:color w:val="666666"/>
          <w:sz w:val="15"/>
          <w:szCs w:val="15"/>
        </w:rPr>
      </w:pPr>
      <w:r>
        <w:rPr>
          <w:rFonts w:hint="eastAsia" w:ascii="微软雅黑" w:hAnsi="微软雅黑" w:eastAsia="微软雅黑" w:cs="微软雅黑"/>
          <w:b/>
          <w:bCs/>
          <w:i w:val="0"/>
          <w:iCs w:val="0"/>
          <w:caps w:val="0"/>
          <w:color w:val="333333"/>
          <w:spacing w:val="0"/>
          <w:sz w:val="28"/>
          <w:szCs w:val="28"/>
          <w:bdr w:val="none" w:color="auto" w:sz="0" w:space="0"/>
          <w:shd w:val="clear" w:fill="FFFFFF"/>
        </w:rPr>
        <w:t>4.强化榜样引领，发挥学生骨干的示范带头作用</w:t>
      </w:r>
    </w:p>
    <w:p w14:paraId="0D6AECE9">
      <w:pPr>
        <w:keepNext w:val="0"/>
        <w:keepLines w:val="0"/>
        <w:widowControl/>
        <w:numPr>
          <w:ilvl w:val="0"/>
          <w:numId w:val="1"/>
        </w:numPr>
        <w:suppressLineNumbers w:val="0"/>
        <w:spacing w:before="0" w:beforeAutospacing="1" w:after="0" w:afterAutospacing="1"/>
        <w:ind w:left="0" w:hanging="360"/>
      </w:pPr>
    </w:p>
    <w:p w14:paraId="23949A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微软雅黑" w:hAnsi="微软雅黑" w:eastAsia="微软雅黑" w:cs="微软雅黑"/>
          <w:i w:val="0"/>
          <w:iCs w:val="0"/>
          <w:caps w:val="0"/>
          <w:color w:val="333333"/>
          <w:spacing w:val="0"/>
          <w:sz w:val="28"/>
          <w:szCs w:val="28"/>
          <w:bdr w:val="none" w:color="auto" w:sz="0" w:space="0"/>
          <w:shd w:val="clear" w:fill="FFFFFF"/>
        </w:rPr>
        <w:t>强化学生党员的纪律意识，发挥党员在学风考风先锋模范作用。引导学生党员带头做出诚信考试的承诺，自觉遵守考试纪律，服从监考老师安排，积极主动影响和带动周围同学正确对待考试。要采取多种方式推行学生党员在考试中主动亮明身份，自觉接受监考老师和广大同学的监督，辐射带动广大同学遵规守纪、诚信考试。</w:t>
      </w:r>
    </w:p>
    <w:p w14:paraId="2BD92708">
      <w:pPr>
        <w:keepNext w:val="0"/>
        <w:keepLines w:val="0"/>
        <w:widowControl/>
        <w:numPr>
          <w:ilvl w:val="0"/>
          <w:numId w:val="1"/>
        </w:numPr>
        <w:suppressLineNumbers w:val="0"/>
        <w:spacing w:before="0" w:beforeAutospacing="1" w:after="0" w:afterAutospacing="1"/>
        <w:ind w:left="0" w:hanging="360"/>
      </w:pPr>
    </w:p>
    <w:p w14:paraId="367A0F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2"/>
        <w:jc w:val="left"/>
        <w:rPr>
          <w:color w:val="666666"/>
          <w:sz w:val="15"/>
          <w:szCs w:val="15"/>
        </w:rPr>
      </w:pPr>
      <w:r>
        <w:rPr>
          <w:rFonts w:hint="eastAsia" w:ascii="微软雅黑" w:hAnsi="微软雅黑" w:eastAsia="微软雅黑" w:cs="微软雅黑"/>
          <w:b/>
          <w:bCs/>
          <w:i w:val="0"/>
          <w:iCs w:val="0"/>
          <w:caps w:val="0"/>
          <w:color w:val="333333"/>
          <w:spacing w:val="0"/>
          <w:sz w:val="28"/>
          <w:szCs w:val="28"/>
          <w:bdr w:val="none" w:color="auto" w:sz="0" w:space="0"/>
          <w:shd w:val="clear" w:fill="FFFFFF"/>
        </w:rPr>
        <w:t>5.加强考务管理，营造良好考试氛围</w:t>
      </w:r>
    </w:p>
    <w:p w14:paraId="3311C638">
      <w:pPr>
        <w:keepNext w:val="0"/>
        <w:keepLines w:val="0"/>
        <w:widowControl/>
        <w:numPr>
          <w:ilvl w:val="0"/>
          <w:numId w:val="1"/>
        </w:numPr>
        <w:suppressLineNumbers w:val="0"/>
        <w:spacing w:before="0" w:beforeAutospacing="1" w:after="0" w:afterAutospacing="1"/>
        <w:ind w:left="0" w:hanging="360"/>
      </w:pPr>
    </w:p>
    <w:p w14:paraId="290AEE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微软雅黑" w:hAnsi="微软雅黑" w:eastAsia="微软雅黑" w:cs="微软雅黑"/>
          <w:i w:val="0"/>
          <w:iCs w:val="0"/>
          <w:caps w:val="0"/>
          <w:color w:val="333333"/>
          <w:spacing w:val="0"/>
          <w:kern w:val="0"/>
          <w:sz w:val="28"/>
          <w:szCs w:val="28"/>
          <w:bdr w:val="none" w:color="auto" w:sz="0" w:space="0"/>
          <w:shd w:val="clear" w:fill="FFFFFF"/>
          <w:lang w:val="en-US" w:eastAsia="zh-CN" w:bidi="ar"/>
        </w:rPr>
        <w:t>各学院要择优聘用监考人员，要选派工作责任心强、办事公正的在职或退休的教师和管理人员担任监考员；加强考务人员的岗前培训，组织学习《武汉理工大学本科课程考核管理办法》《武汉理工大学普通全日制学生考试违规处理办法》《武汉理工大学本科教学事故和教学管理事故认定处理办法》等文件精神，明确监考人员、巡考人员职责，提高主考教师和监考人员在考场规范履行监考职责的能力；学院考试巡视小组重点督查监考人员履职尽责情况和学生遵章守纪情况，进一步营造严谨、诚信、公平、公正的考试氛围，促进优良校风学风的形成。</w:t>
      </w:r>
    </w:p>
    <w:p w14:paraId="251647BD">
      <w:pPr>
        <w:keepNext w:val="0"/>
        <w:keepLines w:val="0"/>
        <w:widowControl/>
        <w:numPr>
          <w:ilvl w:val="0"/>
          <w:numId w:val="1"/>
        </w:numPr>
        <w:suppressLineNumbers w:val="0"/>
        <w:spacing w:before="0" w:beforeAutospacing="1" w:after="0" w:afterAutospacing="1"/>
        <w:ind w:left="0" w:hanging="360"/>
      </w:pPr>
    </w:p>
    <w:p w14:paraId="0A0DE2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2"/>
        <w:jc w:val="left"/>
        <w:rPr>
          <w:color w:val="666666"/>
          <w:sz w:val="15"/>
          <w:szCs w:val="15"/>
        </w:rPr>
      </w:pPr>
      <w:r>
        <w:rPr>
          <w:rFonts w:hint="eastAsia" w:ascii="微软雅黑" w:hAnsi="微软雅黑" w:eastAsia="微软雅黑" w:cs="微软雅黑"/>
          <w:b/>
          <w:bCs/>
          <w:i w:val="0"/>
          <w:iCs w:val="0"/>
          <w:caps w:val="0"/>
          <w:color w:val="333333"/>
          <w:spacing w:val="0"/>
          <w:kern w:val="0"/>
          <w:sz w:val="28"/>
          <w:szCs w:val="28"/>
          <w:bdr w:val="none" w:color="auto" w:sz="0" w:space="0"/>
          <w:shd w:val="clear" w:fill="FFFFFF"/>
          <w:lang w:val="en-US" w:eastAsia="zh-CN" w:bidi="ar"/>
        </w:rPr>
        <w:t>四、工作要求</w:t>
      </w:r>
    </w:p>
    <w:p w14:paraId="4295439C">
      <w:pPr>
        <w:keepNext w:val="0"/>
        <w:keepLines w:val="0"/>
        <w:widowControl/>
        <w:numPr>
          <w:ilvl w:val="0"/>
          <w:numId w:val="1"/>
        </w:numPr>
        <w:suppressLineNumbers w:val="0"/>
        <w:spacing w:before="0" w:beforeAutospacing="1" w:after="0" w:afterAutospacing="1"/>
        <w:ind w:left="0" w:hanging="360"/>
      </w:pPr>
    </w:p>
    <w:p w14:paraId="6E4645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2"/>
        <w:jc w:val="left"/>
        <w:rPr>
          <w:color w:val="666666"/>
          <w:sz w:val="15"/>
          <w:szCs w:val="15"/>
        </w:rPr>
      </w:pPr>
      <w:r>
        <w:rPr>
          <w:rFonts w:hint="eastAsia" w:ascii="微软雅黑" w:hAnsi="微软雅黑" w:eastAsia="微软雅黑" w:cs="微软雅黑"/>
          <w:b/>
          <w:bCs/>
          <w:i w:val="0"/>
          <w:iCs w:val="0"/>
          <w:caps w:val="0"/>
          <w:color w:val="333333"/>
          <w:spacing w:val="0"/>
          <w:kern w:val="0"/>
          <w:sz w:val="28"/>
          <w:szCs w:val="28"/>
          <w:bdr w:val="none" w:color="auto" w:sz="0" w:space="0"/>
          <w:shd w:val="clear" w:fill="FFFFFF"/>
          <w:lang w:val="en-US" w:eastAsia="zh-CN" w:bidi="ar"/>
        </w:rPr>
        <w:t>1.高度重视，精心组织。</w:t>
      </w:r>
      <w:r>
        <w:rPr>
          <w:rFonts w:hint="eastAsia" w:ascii="微软雅黑" w:hAnsi="微软雅黑" w:eastAsia="微软雅黑" w:cs="微软雅黑"/>
          <w:i w:val="0"/>
          <w:iCs w:val="0"/>
          <w:caps w:val="0"/>
          <w:color w:val="333333"/>
          <w:spacing w:val="0"/>
          <w:kern w:val="0"/>
          <w:sz w:val="28"/>
          <w:szCs w:val="28"/>
          <w:bdr w:val="none" w:color="auto" w:sz="0" w:space="0"/>
          <w:shd w:val="clear" w:fill="FFFFFF"/>
          <w:lang w:val="en-US" w:eastAsia="zh-CN" w:bidi="ar"/>
        </w:rPr>
        <w:t>加强考风建设，对于维护教育公平、培养合格人才、创建优良校风具有重要意义。各学院要高度重视考风考纪教育活动月，聚焦活动主题，精心设计育人环节，制定详细实施方案，切实抓好工作落实。</w:t>
      </w:r>
    </w:p>
    <w:p w14:paraId="5DE1614D">
      <w:pPr>
        <w:keepNext w:val="0"/>
        <w:keepLines w:val="0"/>
        <w:widowControl/>
        <w:numPr>
          <w:ilvl w:val="0"/>
          <w:numId w:val="1"/>
        </w:numPr>
        <w:suppressLineNumbers w:val="0"/>
        <w:spacing w:before="0" w:beforeAutospacing="1" w:after="0" w:afterAutospacing="1"/>
        <w:ind w:left="0" w:hanging="360"/>
      </w:pPr>
    </w:p>
    <w:p w14:paraId="7B4CC8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2"/>
        <w:jc w:val="left"/>
        <w:rPr>
          <w:color w:val="666666"/>
          <w:sz w:val="15"/>
          <w:szCs w:val="15"/>
        </w:rPr>
      </w:pPr>
      <w:r>
        <w:rPr>
          <w:rFonts w:hint="eastAsia" w:ascii="微软雅黑" w:hAnsi="微软雅黑" w:eastAsia="微软雅黑" w:cs="微软雅黑"/>
          <w:b/>
          <w:bCs/>
          <w:i w:val="0"/>
          <w:iCs w:val="0"/>
          <w:caps w:val="0"/>
          <w:color w:val="333333"/>
          <w:spacing w:val="0"/>
          <w:kern w:val="0"/>
          <w:sz w:val="28"/>
          <w:szCs w:val="28"/>
          <w:bdr w:val="none" w:color="auto" w:sz="0" w:space="0"/>
          <w:shd w:val="clear" w:fill="FFFFFF"/>
          <w:lang w:val="en-US" w:eastAsia="zh-CN" w:bidi="ar"/>
        </w:rPr>
        <w:t>2.协同育人，务求实效。</w:t>
      </w:r>
      <w:r>
        <w:rPr>
          <w:rFonts w:hint="eastAsia" w:ascii="宋体" w:hAnsi="宋体" w:eastAsia="宋体" w:cs="宋体"/>
          <w:i w:val="0"/>
          <w:iCs w:val="0"/>
          <w:caps w:val="0"/>
          <w:color w:val="333333"/>
          <w:spacing w:val="0"/>
          <w:kern w:val="0"/>
          <w:sz w:val="28"/>
          <w:szCs w:val="28"/>
          <w:bdr w:val="none" w:color="auto" w:sz="0" w:space="0"/>
          <w:shd w:val="clear" w:fill="FFFFFF"/>
          <w:lang w:val="en-US" w:eastAsia="zh-CN" w:bidi="ar"/>
        </w:rPr>
        <w:t>各学院要牢固树立“三全育人”工作理念，充分调动领导班子成员、辅导员、班主任、专任教师等育人力量的积极性、主动性，切实发挥他们在学业指导、考风考纪教育中的重要作用；注重发挥学生骨干在学业帮扶中的朋辈互助作用；积极与家长沟通联系，凝聚家校共育合力。</w:t>
      </w:r>
    </w:p>
    <w:p w14:paraId="61567B60">
      <w:pPr>
        <w:keepNext w:val="0"/>
        <w:keepLines w:val="0"/>
        <w:widowControl/>
        <w:numPr>
          <w:ilvl w:val="0"/>
          <w:numId w:val="1"/>
        </w:numPr>
        <w:suppressLineNumbers w:val="0"/>
        <w:spacing w:before="0" w:beforeAutospacing="1" w:after="0" w:afterAutospacing="1"/>
        <w:ind w:left="0" w:hanging="360"/>
      </w:pPr>
    </w:p>
    <w:p w14:paraId="6B0297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2"/>
        <w:jc w:val="left"/>
        <w:rPr>
          <w:color w:val="666666"/>
          <w:sz w:val="15"/>
          <w:szCs w:val="15"/>
        </w:rPr>
      </w:pPr>
      <w:r>
        <w:rPr>
          <w:rFonts w:hint="eastAsia" w:ascii="微软雅黑" w:hAnsi="微软雅黑" w:eastAsia="微软雅黑" w:cs="微软雅黑"/>
          <w:b/>
          <w:bCs/>
          <w:i w:val="0"/>
          <w:iCs w:val="0"/>
          <w:caps w:val="0"/>
          <w:color w:val="333333"/>
          <w:spacing w:val="0"/>
          <w:kern w:val="0"/>
          <w:sz w:val="28"/>
          <w:szCs w:val="28"/>
          <w:bdr w:val="none" w:color="auto" w:sz="0" w:space="0"/>
          <w:shd w:val="clear" w:fill="FFFFFF"/>
          <w:lang w:val="en-US" w:eastAsia="zh-CN" w:bidi="ar"/>
        </w:rPr>
        <w:t>3.守正创新，加强宣传。</w:t>
      </w:r>
      <w:r>
        <w:rPr>
          <w:rFonts w:hint="eastAsia" w:ascii="微软雅黑" w:hAnsi="微软雅黑" w:eastAsia="微软雅黑" w:cs="微软雅黑"/>
          <w:i w:val="0"/>
          <w:iCs w:val="0"/>
          <w:caps w:val="0"/>
          <w:color w:val="333333"/>
          <w:spacing w:val="10"/>
          <w:kern w:val="0"/>
          <w:sz w:val="18"/>
          <w:szCs w:val="18"/>
          <w:bdr w:val="none" w:color="auto" w:sz="0" w:space="0"/>
          <w:shd w:val="clear" w:fill="FFFFFF"/>
          <w:lang w:val="en-US" w:eastAsia="zh-CN" w:bidi="ar"/>
        </w:rPr>
        <w:t>各</w:t>
      </w:r>
      <w:r>
        <w:rPr>
          <w:rFonts w:hint="eastAsia" w:ascii="微软雅黑" w:hAnsi="微软雅黑" w:eastAsia="微软雅黑" w:cs="微软雅黑"/>
          <w:i w:val="0"/>
          <w:iCs w:val="0"/>
          <w:caps w:val="0"/>
          <w:color w:val="333333"/>
          <w:spacing w:val="0"/>
          <w:kern w:val="0"/>
          <w:sz w:val="28"/>
          <w:szCs w:val="28"/>
          <w:bdr w:val="none" w:color="auto" w:sz="0" w:space="0"/>
          <w:shd w:val="clear" w:fill="FFFFFF"/>
          <w:lang w:val="en-US" w:eastAsia="zh-CN" w:bidi="ar"/>
        </w:rPr>
        <w:t>学院要坚持继承优良传统与改进创新相结合，创新理念思路，创新形式载体，通过专题学习、主题班会、年级周会、知识竞赛、网络文化作品、海报宣传、倡议书等多种方式抓实考风考纪教育。注重总结宣传，凝练并宣传在考风考纪教育活动月中形成的有效做法和典型经验，营造创建优良考风学风的浓厚氛围。</w:t>
      </w:r>
    </w:p>
    <w:p w14:paraId="1D5FB000">
      <w:pPr>
        <w:keepNext w:val="0"/>
        <w:keepLines w:val="0"/>
        <w:widowControl/>
        <w:numPr>
          <w:ilvl w:val="0"/>
          <w:numId w:val="1"/>
        </w:numPr>
        <w:suppressLineNumbers w:val="0"/>
        <w:spacing w:before="0" w:beforeAutospacing="1" w:after="0" w:afterAutospacing="1"/>
        <w:ind w:left="0" w:hanging="360"/>
      </w:pPr>
    </w:p>
    <w:p w14:paraId="532AFC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right"/>
        <w:rPr>
          <w:color w:val="666666"/>
          <w:sz w:val="15"/>
          <w:szCs w:val="15"/>
        </w:rPr>
      </w:pPr>
      <w:r>
        <w:rPr>
          <w:rFonts w:hint="eastAsia" w:ascii="微软雅黑" w:hAnsi="微软雅黑" w:eastAsia="微软雅黑" w:cs="微软雅黑"/>
          <w:i w:val="0"/>
          <w:iCs w:val="0"/>
          <w:caps w:val="0"/>
          <w:color w:val="333333"/>
          <w:spacing w:val="0"/>
          <w:kern w:val="0"/>
          <w:sz w:val="28"/>
          <w:szCs w:val="28"/>
          <w:bdr w:val="none" w:color="auto" w:sz="0" w:space="0"/>
          <w:shd w:val="clear" w:fill="FFFFFF"/>
          <w:lang w:val="en-US" w:eastAsia="zh-CN" w:bidi="ar"/>
        </w:rPr>
        <w:t>本科生院</w:t>
      </w:r>
    </w:p>
    <w:p w14:paraId="2A6A3CAE">
      <w:pPr>
        <w:keepNext w:val="0"/>
        <w:keepLines w:val="0"/>
        <w:widowControl/>
        <w:numPr>
          <w:ilvl w:val="0"/>
          <w:numId w:val="1"/>
        </w:numPr>
        <w:suppressLineNumbers w:val="0"/>
        <w:spacing w:before="0" w:beforeAutospacing="1" w:after="0" w:afterAutospacing="1"/>
        <w:ind w:left="0" w:hanging="360"/>
      </w:pPr>
    </w:p>
    <w:p w14:paraId="5883B1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right"/>
        <w:rPr>
          <w:color w:val="666666"/>
          <w:sz w:val="15"/>
          <w:szCs w:val="15"/>
        </w:rPr>
      </w:pPr>
      <w:r>
        <w:rPr>
          <w:rFonts w:hint="eastAsia" w:ascii="微软雅黑" w:hAnsi="微软雅黑" w:eastAsia="微软雅黑" w:cs="微软雅黑"/>
          <w:i w:val="0"/>
          <w:iCs w:val="0"/>
          <w:caps w:val="0"/>
          <w:color w:val="333333"/>
          <w:spacing w:val="0"/>
          <w:kern w:val="0"/>
          <w:sz w:val="28"/>
          <w:szCs w:val="28"/>
          <w:bdr w:val="none" w:color="auto" w:sz="0" w:space="0"/>
          <w:shd w:val="clear" w:fill="FFFFFF"/>
          <w:lang w:val="en-US" w:eastAsia="zh-CN" w:bidi="ar"/>
        </w:rPr>
        <w:t>学生工作部</w:t>
      </w:r>
    </w:p>
    <w:p w14:paraId="0B6BF7D6">
      <w:pPr>
        <w:keepNext w:val="0"/>
        <w:keepLines w:val="0"/>
        <w:widowControl/>
        <w:numPr>
          <w:ilvl w:val="0"/>
          <w:numId w:val="1"/>
        </w:numPr>
        <w:suppressLineNumbers w:val="0"/>
        <w:spacing w:before="0" w:beforeAutospacing="1" w:after="0" w:afterAutospacing="1"/>
        <w:ind w:left="0" w:hanging="360"/>
      </w:pPr>
    </w:p>
    <w:p w14:paraId="0E11C4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right"/>
        <w:rPr>
          <w:color w:val="666666"/>
          <w:sz w:val="15"/>
          <w:szCs w:val="15"/>
        </w:rPr>
      </w:pPr>
      <w:r>
        <w:rPr>
          <w:rFonts w:hint="eastAsia" w:ascii="微软雅黑" w:hAnsi="微软雅黑" w:eastAsia="微软雅黑" w:cs="微软雅黑"/>
          <w:i w:val="0"/>
          <w:iCs w:val="0"/>
          <w:caps w:val="0"/>
          <w:color w:val="333333"/>
          <w:spacing w:val="0"/>
          <w:kern w:val="0"/>
          <w:sz w:val="28"/>
          <w:szCs w:val="28"/>
          <w:bdr w:val="none" w:color="auto" w:sz="0" w:space="0"/>
          <w:shd w:val="clear" w:fill="FFFFFF"/>
          <w:lang w:val="en-US" w:eastAsia="zh-CN" w:bidi="ar"/>
        </w:rPr>
        <w:t>2024年10月30日</w:t>
      </w:r>
    </w:p>
    <w:p w14:paraId="6AF1B0B3">
      <w:pPr>
        <w:keepNext w:val="0"/>
        <w:keepLines w:val="0"/>
        <w:widowControl/>
        <w:numPr>
          <w:ilvl w:val="0"/>
          <w:numId w:val="1"/>
        </w:numPr>
        <w:suppressLineNumbers w:val="0"/>
        <w:spacing w:before="0" w:beforeAutospacing="1" w:after="0" w:afterAutospacing="1"/>
        <w:ind w:left="0" w:hanging="360"/>
      </w:pPr>
    </w:p>
    <w:p w14:paraId="1DED8CB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CA3711"/>
    <w:multiLevelType w:val="multilevel"/>
    <w:tmpl w:val="42CA37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D020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2025-07-26T08:49:08Z</dcterms:created>
  <dc:creator>lenovo</dc:creator>
  <cp:lastModifiedBy>皮卡丘</cp:lastModifiedBy>
  <dcterms:modified xsi:type="dcterms:W3CDTF">2025-07-26T08:49:13Z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470204785E234E97A5576FDA93A73DB5_12</vt:lpwstr>
  </property>
</Properties>
</file>