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02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武汉理工大学研究生招生工作的声明</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时间：2023-10-07</w:t>
      </w:r>
    </w:p>
    <w:p w14:paraId="755A41C7">
      <w:pPr>
        <w:keepNext w:val="0"/>
        <w:keepLines w:val="0"/>
        <w:widowControl/>
        <w:numPr>
          <w:ilvl w:val="0"/>
          <w:numId w:val="1"/>
        </w:numPr>
        <w:suppressLineNumbers w:val="0"/>
        <w:spacing w:before="0" w:beforeAutospacing="1" w:after="0" w:afterAutospacing="1"/>
        <w:ind w:left="0" w:hanging="360"/>
      </w:pPr>
    </w:p>
    <w:p w14:paraId="575DBF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武汉理工大学是首批列入国家“211工程”重点建设的教育部直属全国重点大学，首批列入国家“双一流计划”建设高校，教育部和交通运输部、国家国防科技工业局共建高校。70多年来，学校共培养了50余万名高级专门人才，是教育部直属高校中为建材建工、交通、汽车三大行业培养人才规模最大的学校，已成为我国“三大行业”高层次人才培养和科技创新的重要基地，在国内外享有良好的声誉。</w:t>
      </w:r>
    </w:p>
    <w:p w14:paraId="6EF618F8">
      <w:pPr>
        <w:keepNext w:val="0"/>
        <w:keepLines w:val="0"/>
        <w:widowControl/>
        <w:numPr>
          <w:ilvl w:val="0"/>
          <w:numId w:val="1"/>
        </w:numPr>
        <w:suppressLineNumbers w:val="0"/>
        <w:spacing w:before="0" w:beforeAutospacing="1" w:after="0" w:afterAutospacing="1"/>
        <w:ind w:left="0" w:hanging="360"/>
      </w:pPr>
    </w:p>
    <w:p w14:paraId="04EFB2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为维护广大考生的权益，武汉理工大学严格按照教育部发布的《2022年全国硕士研究生招生工作管理规定》等要求开展研究生招生工作。为此，学校声明如下：　</w:t>
      </w:r>
    </w:p>
    <w:p w14:paraId="4CE12D68">
      <w:pPr>
        <w:keepNext w:val="0"/>
        <w:keepLines w:val="0"/>
        <w:widowControl/>
        <w:numPr>
          <w:ilvl w:val="0"/>
          <w:numId w:val="1"/>
        </w:numPr>
        <w:suppressLineNumbers w:val="0"/>
        <w:spacing w:before="0" w:beforeAutospacing="1" w:after="0" w:afterAutospacing="1"/>
        <w:ind w:left="0" w:hanging="360"/>
      </w:pPr>
    </w:p>
    <w:p w14:paraId="413E73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一、武汉理工大学研究生院是唯一代表学校具体负责硕士、博士研究生招生工作的机构。</w:t>
      </w:r>
    </w:p>
    <w:p w14:paraId="1FAC8F3A">
      <w:pPr>
        <w:keepNext w:val="0"/>
        <w:keepLines w:val="0"/>
        <w:widowControl/>
        <w:numPr>
          <w:ilvl w:val="0"/>
          <w:numId w:val="1"/>
        </w:numPr>
        <w:suppressLineNumbers w:val="0"/>
        <w:spacing w:before="0" w:beforeAutospacing="1" w:after="0" w:afterAutospacing="1"/>
        <w:ind w:left="0" w:hanging="360"/>
      </w:pPr>
    </w:p>
    <w:p w14:paraId="4362AA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二、武汉理工大学未委托、未授权任何中介机构等单位和个人进行招生。所有假借武汉理工大学名义从事研究生招生的行为都是非法行为。</w:t>
      </w:r>
    </w:p>
    <w:p w14:paraId="6DD39880">
      <w:pPr>
        <w:keepNext w:val="0"/>
        <w:keepLines w:val="0"/>
        <w:widowControl/>
        <w:numPr>
          <w:ilvl w:val="0"/>
          <w:numId w:val="1"/>
        </w:numPr>
        <w:suppressLineNumbers w:val="0"/>
        <w:spacing w:before="0" w:beforeAutospacing="1" w:after="0" w:afterAutospacing="1"/>
        <w:ind w:left="0" w:hanging="360"/>
      </w:pPr>
    </w:p>
    <w:p w14:paraId="3AE441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三、凡是假借武汉理工大学名义进行研究生招生的单位和个人必须立即停止一切非法招生活动。武汉理工大学保留对从事非法招生活动的单位和个人追究法律责任的权利。</w:t>
      </w:r>
    </w:p>
    <w:p w14:paraId="3D535A2A">
      <w:pPr>
        <w:keepNext w:val="0"/>
        <w:keepLines w:val="0"/>
        <w:widowControl/>
        <w:numPr>
          <w:ilvl w:val="0"/>
          <w:numId w:val="1"/>
        </w:numPr>
        <w:suppressLineNumbers w:val="0"/>
        <w:spacing w:before="0" w:beforeAutospacing="1" w:after="0" w:afterAutospacing="1"/>
        <w:ind w:left="0" w:hanging="360"/>
      </w:pPr>
    </w:p>
    <w:p w14:paraId="2C7096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四、因轻信非法招生所产生的一切后果，均由考生和家长承担，武汉理工大学对此不承担任何责任。</w:t>
      </w:r>
    </w:p>
    <w:p w14:paraId="0BBED893">
      <w:pPr>
        <w:keepNext w:val="0"/>
        <w:keepLines w:val="0"/>
        <w:widowControl/>
        <w:numPr>
          <w:ilvl w:val="0"/>
          <w:numId w:val="1"/>
        </w:numPr>
        <w:suppressLineNumbers w:val="0"/>
        <w:spacing w:before="0" w:beforeAutospacing="1" w:after="0" w:afterAutospacing="1"/>
        <w:ind w:left="0" w:hanging="360"/>
      </w:pPr>
    </w:p>
    <w:p w14:paraId="6ADAD4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五、武汉理工大学硕士、博士研究生招生简章将分别于每年9月和12月在中国研究生招生信息网（https://yz.chsi.com.cn/）、武汉理工大学信息公开网（http://xxgk.whut.edu.cn/）、武汉理工大学研究生教育信息网（https://gd.whut.edu.cn）以及武汉理工大学研究生招生微信公众号（whutyzb）上发布，请广大考生以上述平台发布的招生信息为准。</w:t>
      </w:r>
    </w:p>
    <w:p w14:paraId="318F32DA">
      <w:pPr>
        <w:keepNext w:val="0"/>
        <w:keepLines w:val="0"/>
        <w:widowControl/>
        <w:numPr>
          <w:ilvl w:val="0"/>
          <w:numId w:val="1"/>
        </w:numPr>
        <w:suppressLineNumbers w:val="0"/>
        <w:spacing w:before="0" w:beforeAutospacing="1" w:after="0" w:afterAutospacing="1"/>
        <w:ind w:left="0" w:hanging="360"/>
      </w:pPr>
    </w:p>
    <w:p w14:paraId="5D72DB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0168AA54">
      <w:pPr>
        <w:keepNext w:val="0"/>
        <w:keepLines w:val="0"/>
        <w:widowControl/>
        <w:numPr>
          <w:ilvl w:val="0"/>
          <w:numId w:val="1"/>
        </w:numPr>
        <w:suppressLineNumbers w:val="0"/>
        <w:spacing w:before="0" w:beforeAutospacing="1" w:after="0" w:afterAutospacing="1"/>
        <w:ind w:left="0" w:hanging="360"/>
      </w:pPr>
    </w:p>
    <w:p w14:paraId="2BCBA2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特此声明!</w:t>
      </w:r>
    </w:p>
    <w:p w14:paraId="3749079B">
      <w:pPr>
        <w:keepNext w:val="0"/>
        <w:keepLines w:val="0"/>
        <w:widowControl/>
        <w:numPr>
          <w:ilvl w:val="0"/>
          <w:numId w:val="1"/>
        </w:numPr>
        <w:suppressLineNumbers w:val="0"/>
        <w:spacing w:before="0" w:beforeAutospacing="1" w:after="0" w:afterAutospacing="1"/>
        <w:ind w:left="0" w:hanging="360"/>
      </w:pPr>
    </w:p>
    <w:p w14:paraId="33ECB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76DDC392">
      <w:pPr>
        <w:keepNext w:val="0"/>
        <w:keepLines w:val="0"/>
        <w:widowControl/>
        <w:numPr>
          <w:ilvl w:val="0"/>
          <w:numId w:val="1"/>
        </w:numPr>
        <w:suppressLineNumbers w:val="0"/>
        <w:spacing w:before="0" w:beforeAutospacing="1" w:after="0" w:afterAutospacing="1"/>
        <w:ind w:left="0" w:hanging="360"/>
      </w:pPr>
    </w:p>
    <w:p w14:paraId="61E94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righ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武汉理工大学</w:t>
      </w:r>
    </w:p>
    <w:p w14:paraId="1061644A">
      <w:pPr>
        <w:keepNext w:val="0"/>
        <w:keepLines w:val="0"/>
        <w:widowControl/>
        <w:numPr>
          <w:ilvl w:val="0"/>
          <w:numId w:val="1"/>
        </w:numPr>
        <w:suppressLineNumbers w:val="0"/>
        <w:spacing w:before="0" w:beforeAutospacing="1" w:after="0" w:afterAutospacing="1"/>
        <w:ind w:left="0" w:hanging="360"/>
      </w:pPr>
    </w:p>
    <w:p w14:paraId="18E41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righ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2022年7月</w:t>
      </w:r>
    </w:p>
    <w:p w14:paraId="23A908C5">
      <w:pPr>
        <w:keepNext w:val="0"/>
        <w:keepLines w:val="0"/>
        <w:widowControl/>
        <w:numPr>
          <w:ilvl w:val="0"/>
          <w:numId w:val="1"/>
        </w:numPr>
        <w:suppressLineNumbers w:val="0"/>
        <w:spacing w:before="0" w:beforeAutospacing="1" w:after="0" w:afterAutospacing="1"/>
        <w:ind w:left="0" w:hanging="360"/>
      </w:pPr>
    </w:p>
    <w:p w14:paraId="3D1F6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p>
    <w:p w14:paraId="27A32B22">
      <w:pPr>
        <w:keepNext w:val="0"/>
        <w:keepLines w:val="0"/>
        <w:widowControl/>
        <w:numPr>
          <w:ilvl w:val="0"/>
          <w:numId w:val="1"/>
        </w:numPr>
        <w:suppressLineNumbers w:val="0"/>
        <w:spacing w:before="0" w:beforeAutospacing="1" w:after="0" w:afterAutospacing="1"/>
        <w:ind w:left="0" w:hanging="360"/>
      </w:pPr>
    </w:p>
    <w:p w14:paraId="26E926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line="10" w:lineRule="atLeast"/>
        <w:ind w:left="0" w:firstLine="0"/>
        <w:jc w:val="left"/>
        <w:rPr>
          <w:rFonts w:hint="eastAsia" w:ascii="宋体" w:hAnsi="宋体" w:eastAsia="宋体" w:cs="宋体"/>
          <w:i w:val="0"/>
          <w:iCs w:val="0"/>
          <w:caps w:val="0"/>
          <w:color w:val="333333"/>
          <w:spacing w:val="10"/>
          <w:sz w:val="28"/>
          <w:szCs w:val="28"/>
        </w:rPr>
      </w:pPr>
      <w:r>
        <w:rPr>
          <w:rFonts w:hint="eastAsia" w:ascii="宋体" w:hAnsi="宋体" w:eastAsia="宋体" w:cs="宋体"/>
          <w:i w:val="0"/>
          <w:iCs w:val="0"/>
          <w:caps w:val="0"/>
          <w:color w:val="333333"/>
          <w:spacing w:val="10"/>
          <w:kern w:val="0"/>
          <w:sz w:val="28"/>
          <w:szCs w:val="28"/>
          <w:bdr w:val="none" w:color="auto" w:sz="0" w:space="0"/>
          <w:shd w:val="clear" w:fill="FFFFFF"/>
          <w:lang w:val="en-US" w:eastAsia="zh-CN" w:bidi="ar"/>
        </w:rPr>
        <w:t>　　转载自“武汉理工大学研究生教育信息网（http://gd.whut.edu.cn/zs/tzgg/202207/t20220704_532115.shtml）”</w:t>
      </w:r>
    </w:p>
    <w:p w14:paraId="3B74E5A6">
      <w:pPr>
        <w:keepNext w:val="0"/>
        <w:keepLines w:val="0"/>
        <w:widowControl/>
        <w:numPr>
          <w:ilvl w:val="0"/>
          <w:numId w:val="1"/>
        </w:numPr>
        <w:suppressLineNumbers w:val="0"/>
        <w:spacing w:before="0" w:beforeAutospacing="1" w:after="0" w:afterAutospacing="1"/>
        <w:ind w:left="0" w:hanging="360"/>
      </w:pPr>
    </w:p>
    <w:p w14:paraId="15D8864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7D4B"/>
    <w:multiLevelType w:val="multilevel"/>
    <w:tmpl w:val="26FE7D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082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2025-07-26T12:49:38Z</dcterms:created>
  <dc:creator>lenovo</dc:creator>
  <cp:lastModifiedBy>皮卡丘</cp:lastModifiedBy>
  <dcterms:modified xsi:type="dcterms:W3CDTF">2025-07-26T12:49:42Z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12DF1404C2CE4EDC8DDE2CEDB4717087_12</vt:lpwstr>
  </property>
</Properties>
</file>