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52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专业学位硕士生肖欢等转导师公示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时间：2019-05-28</w:t>
      </w:r>
    </w:p>
    <w:p w14:paraId="406BBC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4A8F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t> 专业学位硕士生肖欢等转导师公示</w:t>
      </w:r>
    </w:p>
    <w:p w14:paraId="564514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627F419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依据《武汉理工大学研究生导师双选与转导师管理规定》（校研字〔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2019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〕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28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号）文件规定，经本人申请，转出、转入导师同意，学院审核，拟同意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2017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级专业学位硕士研究生肖欢（原导师：陈先锋；拟转入导师：何松）、王晓彤（原导师：王玉杰；拟转入导师：代华明）、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2018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级专业学位硕士研究生单晓宇（原导师：周洪文；拟转入导师：牛奕）转导师，现予以公示。</w:t>
      </w:r>
    </w:p>
    <w:p w14:paraId="7E8A94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CE350E4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公示期自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2019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28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日至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2019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30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日下午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17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  <w:lang w:val="en-US"/>
        </w:rPr>
        <w:t>00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。凡对上述研究生的转导师资格有异议，可在公示期内提交书面署名材料到安全应急学院研工办。</w:t>
      </w:r>
    </w:p>
    <w:p w14:paraId="257EA8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C09BE00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sz w:val="28"/>
          <w:szCs w:val="28"/>
          <w:shd w:val="clear" w:fill="FFFFFF"/>
        </w:rPr>
        <w:t>研究生如果因个人原因放弃本次转导师资格，可在公示期内提交放弃转导师的书面材料。</w:t>
      </w:r>
    </w:p>
    <w:p w14:paraId="31DB8D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44D9D2A">
      <w:pPr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 w:firstLine="490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安全科学与应急管理学院</w:t>
      </w:r>
    </w:p>
    <w:p w14:paraId="688EF0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AAB062F">
      <w:pPr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 w:firstLine="490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 2019.5.28</w:t>
      </w:r>
    </w:p>
    <w:p w14:paraId="4E88FD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1CC104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C33005"/>
    <w:multiLevelType w:val="multilevel"/>
    <w:tmpl w:val="6CC33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7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2025-07-26T12:35:55Z</dcterms:created>
  <dc:creator>lenovo</dc:creator>
  <cp:lastModifiedBy>皮卡丘</cp:lastModifiedBy>
  <dcterms:modified xsi:type="dcterms:W3CDTF">2025-07-26T12:35:59Z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D32FADAF3E5E4A0AA9A6598474C9F611_12</vt:lpwstr>
  </property>
</Properties>
</file>