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一，账户部分：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基本需求：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1，用户分类：（1）客户（2）会计（3）ADMIN（4）</w:t>
      </w:r>
      <w:r>
        <w:rPr>
          <w:rFonts w:hint="eastAsia"/>
          <w:color w:val="auto"/>
          <w:highlight w:val="none"/>
          <w:u w:val="double" w:color="FF0000"/>
          <w:lang w:val="en-US" w:eastAsia="zh-CN"/>
        </w:rPr>
        <w:t>票据录入员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2，客户基本信息：客户名称，开户行，联系人；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会计信息：账号，姓名，岗位（普通会计，会计主管）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3，会计和客户的关系，主管和会计的关系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二，银行流水CURD功能：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不同银行有不同模板，需要适配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客户登陆自动关联客户信息；会计登陆时，由会计选择客户（支持客户名称模糊搜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索）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银行流水单的业务主键由柴总确认，暂定由交易流水号作为主键。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年数据量：3000家客户*1000条*12个月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4150" cy="88582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三，发票清单CURD功能：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1，2~3种金税盘导出清单模板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发票代码+发票号码作为业务主键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需要识别：明细数据，统计数据，会计期间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客户登陆自动关联客户信息；会计登陆时，由会计选择客户（支持客户名称模糊搜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索）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837565"/>
            <wp:effectExtent l="0" t="0" r="1143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四，增值税CURD功能：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通过阿里云识别增值税扫描件，识别发票代码，发票号码，开票日期，校验码/不含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税金额。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通过调用查询通道接口验证发票有消息，将返回的结果录入DB。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u w:val="double" w:color="FF0000"/>
          <w:lang w:val="en-US" w:eastAsia="zh-CN"/>
        </w:rPr>
      </w:pPr>
      <w:r>
        <w:rPr>
          <w:rFonts w:hint="eastAsia"/>
          <w:u w:val="double" w:color="FF0000"/>
          <w:lang w:val="en-US" w:eastAsia="zh-CN"/>
        </w:rPr>
        <w:t>3，需要考虑识别错误，人工补偿逻辑，包括识别的列表查询，失败明细订正。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u w:val="double" w:color="FF0000"/>
          <w:lang w:val="en-US" w:eastAsia="zh-CN"/>
        </w:rPr>
      </w:pPr>
      <w:r>
        <w:rPr>
          <w:rFonts w:hint="eastAsia"/>
          <w:u w:val="double" w:color="FF0000"/>
          <w:lang w:val="en-US" w:eastAsia="zh-CN"/>
        </w:rPr>
        <w:t>4，扫描件批量上传需要支持断点续传。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u w:val="double" w:color="FF0000"/>
          <w:lang w:val="en-US" w:eastAsia="zh-CN"/>
        </w:rPr>
      </w:pPr>
      <w:r>
        <w:rPr>
          <w:rFonts w:hint="eastAsia"/>
          <w:u w:val="double" w:color="FF0000"/>
          <w:lang w:val="en-US" w:eastAsia="zh-CN"/>
        </w:rPr>
        <w:t>5，发票通过查询通道校验后，需要落地。当用户重传或者补偿逻辑触发，则直接查询落地结果。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五，专票补票（其他票据）CURD功能：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u w:val="double" w:color="FF0000"/>
          <w:lang w:val="en-US" w:eastAsia="zh-CN"/>
        </w:rPr>
      </w:pPr>
      <w:r>
        <w:rPr>
          <w:rFonts w:hint="eastAsia"/>
          <w:u w:val="double" w:color="FF0000"/>
          <w:lang w:val="en-US" w:eastAsia="zh-CN"/>
        </w:rPr>
        <w:t>1，由票据录入员录入统计信息：票据类型，客户名称，会计期间（YYYYMM），金额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u w:val="double" w:color="FF0000"/>
          <w:lang w:val="en-US" w:eastAsia="zh-CN"/>
        </w:rPr>
      </w:pPr>
      <w:r>
        <w:rPr>
          <w:rFonts w:hint="eastAsia"/>
          <w:u w:val="double" w:color="FF0000"/>
          <w:lang w:val="en-US" w:eastAsia="zh-CN"/>
        </w:rPr>
        <w:t>2，录入统计信息后，选择公司（模糊搜索）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3，票据类型字典可以维护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工资单CURD功能：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只需要识别工资计算sheet页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签字列（含）右边的都不需要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客户登陆自动关联客户信息；会计登陆时，由会计选择客户（支持客户名称模糊索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搜）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用户选择会计期间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1610" cy="694690"/>
            <wp:effectExtent l="0" t="0" r="1524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588010"/>
            <wp:effectExtent l="0" t="0" r="952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注：所有的EXCEL上传，修改时，用户全量上传。以会计期间作为BatchID的要素，以BatchID先假删除，再INSERT。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71CFD"/>
    <w:multiLevelType w:val="singleLevel"/>
    <w:tmpl w:val="8EF71CFD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F7A58817"/>
    <w:multiLevelType w:val="singleLevel"/>
    <w:tmpl w:val="F7A58817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2CA34D30"/>
    <w:multiLevelType w:val="singleLevel"/>
    <w:tmpl w:val="2CA34D30"/>
    <w:lvl w:ilvl="0" w:tentative="0">
      <w:start w:val="2"/>
      <w:numFmt w:val="decimal"/>
      <w:suff w:val="nothing"/>
      <w:lvlText w:val="%1，"/>
      <w:lvlJc w:val="left"/>
    </w:lvl>
  </w:abstractNum>
  <w:abstractNum w:abstractNumId="3">
    <w:nsid w:val="4AC5089F"/>
    <w:multiLevelType w:val="singleLevel"/>
    <w:tmpl w:val="4AC5089F"/>
    <w:lvl w:ilvl="0" w:tentative="0">
      <w:start w:val="6"/>
      <w:numFmt w:val="chineseCounting"/>
      <w:suff w:val="nothing"/>
      <w:lvlText w:val="%1，"/>
      <w:lvlJc w:val="left"/>
      <w:rPr>
        <w:rFonts w:hint="eastAsia"/>
      </w:rPr>
    </w:lvl>
  </w:abstractNum>
  <w:abstractNum w:abstractNumId="4">
    <w:nsid w:val="7DCA8483"/>
    <w:multiLevelType w:val="singleLevel"/>
    <w:tmpl w:val="7DCA848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A7B63"/>
    <w:rsid w:val="036A7B63"/>
    <w:rsid w:val="058321CF"/>
    <w:rsid w:val="0A98737A"/>
    <w:rsid w:val="0B5E3D85"/>
    <w:rsid w:val="117205CA"/>
    <w:rsid w:val="27FC50EC"/>
    <w:rsid w:val="308D6F98"/>
    <w:rsid w:val="31E466F7"/>
    <w:rsid w:val="3E8D184F"/>
    <w:rsid w:val="424F7460"/>
    <w:rsid w:val="4318222C"/>
    <w:rsid w:val="52A873AD"/>
    <w:rsid w:val="5E2F0433"/>
    <w:rsid w:val="5F1479A7"/>
    <w:rsid w:val="69A86C9D"/>
    <w:rsid w:val="72E7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2019-06-19T14:25:00Z</dcterms:created>
  <dc:creator>Yuezy</dc:creator>
  <cp:lastModifiedBy>Yuezy</cp:lastModifiedBy>
  <dcterms:modified xsi:type="dcterms:W3CDTF">2019-06-19T15:40:27Z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