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</w:pPr>
      <w:r>
        <w:rPr>
          <w:rFonts w:hint="eastAsia"/>
        </w:rPr>
        <w:t>案例一：用户注册</w:t>
      </w:r>
    </w:p>
    <w:p>
      <w:pPr>
        <w:pStyle w:val="4"/>
        <w:numPr>
          <w:ilvl w:val="1"/>
          <w:numId w:val="3"/>
        </w:numPr>
      </w:pPr>
      <w:r>
        <w:rPr>
          <w:rFonts w:hint="eastAsia"/>
        </w:rPr>
        <w:t>流程分析</w:t>
      </w:r>
    </w:p>
    <w:p>
      <w:r>
        <w:drawing>
          <wp:inline distT="0" distB="0" distL="114300" distR="114300">
            <wp:extent cx="8037830" cy="2708910"/>
            <wp:effectExtent l="0" t="0" r="127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783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numPr>
          <w:ilvl w:val="1"/>
          <w:numId w:val="3"/>
        </w:numPr>
      </w:pPr>
      <w:r>
        <w:rPr>
          <w:rFonts w:hint="eastAsia"/>
        </w:rPr>
        <w:t>代码实现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包结构：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28850" cy="33813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Register.html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921500" cy="2496820"/>
            <wp:effectExtent l="0" t="0" r="1270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RegisterServlet:</w:t>
      </w:r>
    </w:p>
    <w:p>
      <w:r>
        <w:drawing>
          <wp:inline distT="0" distB="0" distL="114300" distR="114300">
            <wp:extent cx="5458460" cy="3394710"/>
            <wp:effectExtent l="0" t="0" r="889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0710" cy="1713230"/>
            <wp:effectExtent l="0" t="0" r="889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UserService:</w:t>
      </w:r>
    </w:p>
    <w:p>
      <w:r>
        <w:drawing>
          <wp:inline distT="0" distB="0" distL="114300" distR="114300">
            <wp:extent cx="4715510" cy="1481455"/>
            <wp:effectExtent l="0" t="0" r="889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91935" cy="2227580"/>
            <wp:effectExtent l="0" t="0" r="1841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US"/>
        </w:rPr>
      </w:pP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、代码优化</w:t>
      </w:r>
    </w:p>
    <w:tbl>
      <w:tblPr>
        <w:tblStyle w:val="8"/>
        <w:tblpPr w:leftFromText="180" w:rightFromText="180" w:vertAnchor="text" w:horzAnchor="margin" w:tblpX="3199" w:tblpY="876"/>
        <w:tblOverlap w:val="never"/>
        <w:tblW w:w="8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3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213" w:type="dxa"/>
            <w:tcBorders>
              <w:top w:val="single" w:color="auto" w:sz="12" w:space="0"/>
              <w:left w:val="nil"/>
            </w:tcBorders>
            <w:shd w:val="clear" w:color="auto" w:fill="CCCCCC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方法声明</w:t>
            </w:r>
          </w:p>
        </w:tc>
        <w:tc>
          <w:tcPr>
            <w:tcW w:w="4861" w:type="dxa"/>
            <w:tcBorders>
              <w:top w:val="single" w:color="auto" w:sz="12" w:space="0"/>
              <w:right w:val="nil"/>
            </w:tcBorders>
            <w:shd w:val="clear" w:color="auto" w:fill="CCCCCC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3213" w:type="dxa"/>
            <w:tcBorders>
              <w:left w:val="nil"/>
            </w:tcBorders>
            <w:vAlign w:val="center"/>
          </w:tcPr>
          <w:p>
            <w:pPr>
              <w:bidi w:val="0"/>
              <w:rPr>
                <w:rFonts w:hint="eastAsia"/>
              </w:rPr>
            </w:pPr>
            <w:r>
              <w:t>String getParameter(String name)</w:t>
            </w:r>
          </w:p>
        </w:tc>
        <w:tc>
          <w:tcPr>
            <w:tcW w:w="4861" w:type="dxa"/>
            <w:tcBorders>
              <w:right w:val="nil"/>
            </w:tcBorders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该方法用于获取某个指定名称的参数值，如果请求消息中没有包含指定名称的参数，getParameter()方法返回null；如果指定名称的参数存在但没有设置值，则返回一个空串；如果请求消息中包含有多个该指定名称的参数，getParameter()方法返回第一个出现的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3213" w:type="dxa"/>
            <w:tcBorders>
              <w:left w:val="nil"/>
            </w:tcBorders>
            <w:vAlign w:val="center"/>
          </w:tcPr>
          <w:p>
            <w:pPr>
              <w:bidi w:val="0"/>
              <w:rPr>
                <w:rFonts w:hint="eastAsia"/>
              </w:rPr>
            </w:pPr>
            <w:r>
              <w:t>String[]</w:t>
            </w:r>
            <w:r>
              <w:rPr>
                <w:rFonts w:hint="eastAsia"/>
              </w:rPr>
              <w:t xml:space="preserve"> </w:t>
            </w:r>
            <w:r>
              <w:t>getParameterValues(String name)</w:t>
            </w:r>
          </w:p>
        </w:tc>
        <w:tc>
          <w:tcPr>
            <w:tcW w:w="4861" w:type="dxa"/>
            <w:tcBorders>
              <w:right w:val="nil"/>
            </w:tcBorders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HTTP请求消息中可以有多个相同名称的参数（通常由一个包含有多个同名的字段元素的FORM表单生成），如果要获得HTTP请求消息中的同一个参数名所对应的所有参数值，那么就应该使用getParameterValues()方法，该方法用于返回一个String类型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3213" w:type="dxa"/>
            <w:tcBorders>
              <w:left w:val="nil"/>
            </w:tcBorders>
            <w:shd w:val="clear" w:color="auto" w:fill="D8D8D8" w:themeFill="background1" w:themeFillShade="D9"/>
            <w:vAlign w:val="center"/>
          </w:tcPr>
          <w:p>
            <w:pPr>
              <w:bidi w:val="0"/>
            </w:pPr>
            <w:r>
              <w:t>Enumeration getParameterNames()</w:t>
            </w:r>
          </w:p>
        </w:tc>
        <w:tc>
          <w:tcPr>
            <w:tcW w:w="4861" w:type="dxa"/>
            <w:tcBorders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getParameterNames()方法用于返回一个包含请求消息中所有参数名的Enumeration对象，在此基础上，可以对请求消息中的所有参数进行遍历处理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3213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bidi w:val="0"/>
              <w:rPr>
                <w:rFonts w:hint="eastAsia"/>
              </w:rPr>
            </w:pPr>
            <w:r>
              <w:t>Map getParameterMap()</w:t>
            </w:r>
          </w:p>
        </w:tc>
        <w:tc>
          <w:tcPr>
            <w:tcW w:w="4861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getParameterMap()方法用于将请求消息中的所有参数名和值装入进一个Map对象中返回</w:t>
            </w:r>
          </w:p>
        </w:tc>
      </w:tr>
    </w:tbl>
    <w:p/>
    <w:p/>
    <w:p/>
    <w:p/>
    <w:p/>
    <w:p/>
    <w:p/>
    <w:p/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/>
    <w:p/>
    <w:p/>
    <w:p/>
    <w:p/>
    <w:p/>
    <w:p/>
    <w:p/>
    <w:p/>
    <w:p>
      <w:pPr>
        <w:pStyle w:val="5"/>
      </w:pPr>
      <w:r>
        <w:t>1.3</w:t>
      </w:r>
      <w:r>
        <w:rPr>
          <w:rFonts w:hint="eastAsia"/>
        </w:rPr>
        <w:t>.1、问题：每一个表单参数就要写一个getParam</w:t>
      </w:r>
      <w:r>
        <w:t>e</w:t>
      </w:r>
      <w:r>
        <w:rPr>
          <w:rFonts w:hint="eastAsia"/>
        </w:rPr>
        <w:t>ter()，不利于开发</w:t>
      </w:r>
    </w:p>
    <w:p/>
    <w:p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获取指定属性单个值：getParameter(String name)</w:t>
      </w:r>
    </w:p>
    <w:p>
      <w:pPr>
        <w:ind w:left="420" w:leftChars="0" w:firstLine="420" w:firstLineChars="0"/>
        <w:rPr>
          <w:kern w:val="0"/>
        </w:rPr>
      </w:pPr>
      <w:r>
        <w:rPr>
          <w:rFonts w:hint="eastAsia"/>
          <w:lang w:val="en-US" w:eastAsia="zh-CN"/>
        </w:rPr>
        <w:t>获取指定属性多个值：</w:t>
      </w:r>
      <w:r>
        <w:rPr>
          <w:b/>
          <w:color w:val="FF0000"/>
          <w:kern w:val="0"/>
          <w:sz w:val="28"/>
        </w:rPr>
        <w:t>getParameterValues</w:t>
      </w:r>
      <w:r>
        <w:rPr>
          <w:kern w:val="0"/>
        </w:rPr>
        <w:t>(String name)</w:t>
      </w:r>
    </w:p>
    <w:p>
      <w:pPr>
        <w:ind w:left="420" w:leftChars="0" w:firstLine="420" w:firstLineChars="0"/>
        <w:rPr>
          <w:kern w:val="0"/>
        </w:rPr>
      </w:pPr>
    </w:p>
    <w:p>
      <w:pPr>
        <w:ind w:left="420" w:leftChars="0" w:firstLine="420" w:firstLineChars="0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获取整个参数列表：</w:t>
      </w:r>
    </w:p>
    <w:p>
      <w:pPr>
        <w:ind w:left="840" w:leftChars="0" w:firstLine="420" w:firstLineChars="0"/>
        <w:rPr>
          <w:rFonts w:hint="eastAsia"/>
          <w:kern w:val="0"/>
          <w:lang w:val="en-US" w:eastAsia="zh-CN"/>
        </w:rPr>
      </w:pPr>
    </w:p>
    <w:p>
      <w:pPr>
        <w:ind w:left="840" w:leftChars="0" w:firstLine="420" w:firstLineChars="0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返回值类型：Map&lt;String,String[]&gt;</w:t>
      </w:r>
    </w:p>
    <w:p>
      <w:pPr>
        <w:ind w:left="840" w:leftChars="0" w:firstLine="420" w:firstLineChars="0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Key:                   value</w:t>
      </w:r>
    </w:p>
    <w:p>
      <w:pPr>
        <w:ind w:left="840" w:leftChars="0" w:firstLine="420" w:firstLineChars="0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Username              [lucy]</w:t>
      </w:r>
    </w:p>
    <w:p>
      <w:pPr>
        <w:ind w:left="840" w:leftChars="0" w:firstLine="420" w:firstLineChars="0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Hobby                 [java,mysql,html]</w:t>
      </w:r>
    </w:p>
    <w:p/>
    <w:p>
      <w:r>
        <w:drawing>
          <wp:inline distT="0" distB="0" distL="114300" distR="114300">
            <wp:extent cx="6868160" cy="3114040"/>
            <wp:effectExtent l="0" t="0" r="889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816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BeanUtils 可以使用map填充javaBean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610100" cy="1238885"/>
            <wp:effectExtent l="0" t="0" r="0" b="184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注意</w:t>
      </w:r>
      <w:r>
        <w:rPr>
          <w:rFonts w:hint="eastAsia"/>
        </w:rPr>
        <w:t>：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map中的key，必须和javaBean setXxx对应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095500" cy="124777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3152775" cy="424180"/>
            <wp:effectExtent l="0" t="0" r="9525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2</w:t>
      </w:r>
      <w:r>
        <w:rPr>
          <w:rFonts w:hint="eastAsia"/>
        </w:rPr>
        <w:t>、</w:t>
      </w:r>
      <w:r>
        <w:t>map中的</w:t>
      </w:r>
      <w:r>
        <w:rPr>
          <w:rFonts w:hint="eastAsia"/>
        </w:rPr>
        <w:t>value 必须和javaBean setXxx中属性的类型对应</w:t>
      </w:r>
    </w:p>
    <w:p>
      <w:pPr>
        <w:rPr>
          <w:rFonts w:hint="eastAsia"/>
          <w:color w:val="FF0000"/>
        </w:rPr>
      </w:pPr>
      <w:r>
        <w:tab/>
      </w:r>
      <w:r>
        <w:t xml:space="preserve">   </w:t>
      </w:r>
    </w:p>
    <w:p>
      <w:r>
        <w:drawing>
          <wp:inline distT="0" distB="0" distL="114300" distR="114300">
            <wp:extent cx="9234805" cy="391160"/>
            <wp:effectExtent l="0" t="0" r="4445" b="889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34805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628900" cy="2476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/>
          <w:color w:val="FF0000"/>
        </w:rPr>
      </w:pPr>
      <w:r>
        <w:t>1.3.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、问题：将</w:t>
      </w:r>
      <w:r>
        <w:t>生日改为日期类型</w:t>
      </w:r>
    </w:p>
    <w:p>
      <w:pPr>
        <w:pStyle w:val="13"/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类型转换：</w:t>
      </w:r>
    </w:p>
    <w:p>
      <w:pPr>
        <w:pStyle w:val="13"/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使用DateConverter里的setPatterns(String[] str)</w:t>
      </w:r>
    </w:p>
    <w:p>
      <w:pPr>
        <w:pStyle w:val="13"/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注册转换器</w:t>
      </w:r>
    </w:p>
    <w:p>
      <w:pPr>
        <w:pStyle w:val="13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ConvertUtils.register(转换器,类型的.class)</w:t>
      </w:r>
    </w:p>
    <w:p>
      <w:pPr>
        <w:pStyle w:val="13"/>
        <w:ind w:left="0" w:leftChars="0" w:firstLine="0" w:firstLineChars="0"/>
        <w:rPr>
          <w:color w:val="FF0000"/>
        </w:rPr>
      </w:pPr>
    </w:p>
    <w:p>
      <w:pPr>
        <w:pStyle w:val="13"/>
        <w:ind w:left="420" w:firstLine="0" w:firstLineChars="0"/>
      </w:pPr>
      <w:r>
        <w:drawing>
          <wp:inline distT="0" distB="0" distL="114300" distR="114300">
            <wp:extent cx="6049010" cy="885190"/>
            <wp:effectExtent l="0" t="0" r="8890" b="1016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20" w:firstLine="0" w:firstLineChars="0"/>
      </w:pPr>
    </w:p>
    <w:p>
      <w:pPr>
        <w:pStyle w:val="5"/>
        <w:rPr>
          <w:rFonts w:hint="eastAsia" w:eastAsiaTheme="majorEastAsia"/>
          <w:lang w:val="en-US" w:eastAsia="zh-CN"/>
        </w:rPr>
      </w:pPr>
      <w:r>
        <w:t>1.3.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、问题：</w:t>
      </w:r>
      <w:r>
        <w:t>中文乱码</w:t>
      </w:r>
      <w:r>
        <w:rPr>
          <w:rFonts w:hint="eastAsia"/>
          <w:lang w:val="en-US" w:eastAsia="zh-CN"/>
        </w:rPr>
        <w:t>(回顾)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Get：数据在请求行上，服务器对其固定解码为iso8859-1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String(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.getBytes(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iso8859-1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),utf-8s)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改配置文件:server.xml   URIEncoding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数据在请求体上，服务器对请求体的默认解码为iso8859-1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38500" cy="318770"/>
            <wp:effectExtent l="0" t="0" r="0" b="508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295650" cy="288925"/>
            <wp:effectExtent l="0" t="0" r="0" b="158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420" w:firstLine="0" w:firstLineChars="0"/>
      </w:pPr>
    </w:p>
    <w:p>
      <w:pPr>
        <w:pStyle w:val="4"/>
      </w:pPr>
      <w:r>
        <w:rPr>
          <w:rFonts w:hint="eastAsia"/>
        </w:rPr>
        <w:t>1.4、</w:t>
      </w:r>
      <w:r>
        <w:t>讲解</w:t>
      </w:r>
      <w:r>
        <w:rPr>
          <w:rFonts w:hint="eastAsia"/>
        </w:rPr>
        <w:t>：r</w:t>
      </w:r>
      <w:r>
        <w:t>equest对象</w:t>
      </w:r>
    </w:p>
    <w:p/>
    <w:p>
      <w:pPr>
        <w:pStyle w:val="19"/>
        <w:rPr>
          <w:rFonts w:hint="eastAsia"/>
        </w:rPr>
      </w:pPr>
      <w:r>
        <w:rPr>
          <w:rFonts w:hint="eastAsia"/>
        </w:rPr>
        <w:t>在Servlet API中，定义了一个HttpServletRequest接口，它继承自</w:t>
      </w:r>
      <w:r>
        <w:t>ServletRequest</w:t>
      </w:r>
      <w:r>
        <w:rPr>
          <w:rFonts w:hint="eastAsia"/>
        </w:rPr>
        <w:t>接口，专门用来封装HTTP请求消息。由于HTTP请求消息分为</w:t>
      </w:r>
      <w:r>
        <w:t>请求行、请求消息头</w:t>
      </w:r>
      <w:r>
        <w:rPr>
          <w:rFonts w:hint="eastAsia"/>
        </w:rPr>
        <w:t>和请求消息体三部分，因此，在</w:t>
      </w:r>
      <w:r>
        <w:t>HttpServlet</w:t>
      </w:r>
      <w:r>
        <w:rPr>
          <w:rFonts w:hint="eastAsia"/>
        </w:rPr>
        <w:t>Request接口中定义了获取请求行、请求头和请求消息体的相关方法，接下来，本节将针对这些方法进行详细地讲解。</w:t>
      </w:r>
    </w:p>
    <w:p/>
    <w:p/>
    <w:p>
      <w:pPr>
        <w:pStyle w:val="5"/>
      </w:pPr>
      <w:r>
        <w:t>1</w:t>
      </w:r>
      <w:r>
        <w:rPr>
          <w:rFonts w:hint="eastAsia"/>
        </w:rPr>
        <w:t>.4.1、request继承树</w:t>
      </w:r>
    </w:p>
    <w:p>
      <w:r>
        <w:t>ServletRequest</w:t>
      </w:r>
      <w:r>
        <w:tab/>
      </w:r>
      <w:r>
        <w:tab/>
      </w:r>
      <w:r>
        <w:t>请求的顶层接口</w:t>
      </w:r>
      <w:r>
        <w:rPr>
          <w:rFonts w:hint="eastAsia"/>
        </w:rPr>
        <w:t>。  规定了普通请求的操作方法。 无法处理http协议</w:t>
      </w:r>
    </w:p>
    <w:p>
      <w:r>
        <w:rPr>
          <w:rFonts w:hint="eastAsia"/>
        </w:rPr>
        <w:t>HttpServletRequest</w:t>
      </w:r>
      <w:r>
        <w:t xml:space="preserve">   是</w:t>
      </w:r>
      <w:r>
        <w:rPr>
          <w:rFonts w:hint="eastAsia"/>
        </w:rPr>
        <w:t>ServletRequest的子接口。  可以处理http协议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封装了请求行</w:t>
      </w:r>
      <w:r>
        <w:rPr>
          <w:rFonts w:hint="eastAsia"/>
        </w:rPr>
        <w:t>、</w:t>
      </w:r>
      <w:r>
        <w:t>头</w:t>
      </w:r>
      <w:r>
        <w:rPr>
          <w:rFonts w:hint="eastAsia"/>
        </w:rPr>
        <w:t>、</w:t>
      </w:r>
      <w:r>
        <w:t>体</w:t>
      </w:r>
    </w:p>
    <w:p/>
    <w:p>
      <w:r>
        <w:t>实现类是根据服务器来确定</w:t>
      </w:r>
      <w:r>
        <w:rPr>
          <w:rFonts w:hint="eastAsia"/>
        </w:rPr>
        <w:t>，</w:t>
      </w:r>
      <w:r>
        <w:t>不同的服务器实现类不同的</w:t>
      </w:r>
      <w:r>
        <w:rPr>
          <w:rFonts w:hint="eastAsia"/>
        </w:rPr>
        <w:t>。</w:t>
      </w:r>
    </w:p>
    <w:p/>
    <w:p>
      <w:pPr>
        <w:rPr>
          <w:rFonts w:hint="eastAsia"/>
          <w:b/>
          <w:color w:val="FF0000"/>
          <w:sz w:val="28"/>
        </w:rPr>
      </w:pPr>
      <w:r>
        <w:rPr>
          <w:b/>
          <w:color w:val="FF0000"/>
          <w:sz w:val="28"/>
        </w:rPr>
        <w:t>request对象只能进行行</w:t>
      </w:r>
      <w:r>
        <w:rPr>
          <w:rFonts w:hint="eastAsia"/>
          <w:b/>
          <w:color w:val="FF0000"/>
          <w:sz w:val="28"/>
        </w:rPr>
        <w:t>、</w:t>
      </w:r>
      <w:r>
        <w:rPr>
          <w:b/>
          <w:color w:val="FF0000"/>
          <w:sz w:val="28"/>
        </w:rPr>
        <w:t>头</w:t>
      </w:r>
      <w:r>
        <w:rPr>
          <w:rFonts w:hint="eastAsia"/>
          <w:b/>
          <w:color w:val="FF0000"/>
          <w:sz w:val="28"/>
        </w:rPr>
        <w:t>、</w:t>
      </w:r>
      <w:r>
        <w:rPr>
          <w:b/>
          <w:color w:val="FF0000"/>
          <w:sz w:val="28"/>
        </w:rPr>
        <w:t>体</w:t>
      </w:r>
      <w:r>
        <w:rPr>
          <w:rFonts w:hint="eastAsia"/>
          <w:b/>
          <w:color w:val="FF0000"/>
          <w:sz w:val="28"/>
        </w:rPr>
        <w:t xml:space="preserve"> 的</w:t>
      </w:r>
      <w:r>
        <w:rPr>
          <w:rFonts w:hint="eastAsia"/>
          <w:b/>
          <w:color w:val="FF0000"/>
          <w:sz w:val="40"/>
        </w:rPr>
        <w:t>读取</w:t>
      </w:r>
      <w:r>
        <w:rPr>
          <w:rFonts w:hint="eastAsia"/>
          <w:b/>
          <w:color w:val="FF0000"/>
          <w:sz w:val="28"/>
        </w:rPr>
        <w:t>数据操作，不能进行写入数据操作</w:t>
      </w:r>
    </w:p>
    <w:p>
      <w:pPr>
        <w:rPr>
          <w:rFonts w:hint="eastAsia"/>
        </w:rPr>
      </w:pPr>
    </w:p>
    <w:p>
      <w:pPr>
        <w:pStyle w:val="5"/>
      </w:pPr>
      <w:r>
        <w:t>1</w:t>
      </w:r>
      <w:r>
        <w:rPr>
          <w:rFonts w:hint="eastAsia"/>
        </w:rPr>
        <w:t>.4.</w:t>
      </w:r>
      <w:r>
        <w:t>2</w:t>
      </w:r>
      <w:r>
        <w:rPr>
          <w:rFonts w:hint="eastAsia"/>
        </w:rPr>
        <w:t>、request操作请求行</w:t>
      </w:r>
    </w:p>
    <w:p/>
    <w:tbl>
      <w:tblPr>
        <w:tblStyle w:val="8"/>
        <w:tblW w:w="8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5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top w:val="single" w:color="auto" w:sz="12" w:space="0"/>
              <w:left w:val="nil"/>
            </w:tcBorders>
            <w:shd w:val="clear" w:color="auto" w:fill="CCCCCC"/>
          </w:tcPr>
          <w:p>
            <w:pPr>
              <w:ind w:left="-832" w:leftChars="-396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方法声明</w:t>
            </w:r>
          </w:p>
        </w:tc>
        <w:tc>
          <w:tcPr>
            <w:tcW w:w="5858" w:type="dxa"/>
            <w:tcBorders>
              <w:top w:val="single" w:color="auto" w:sz="12" w:space="0"/>
              <w:right w:val="nil"/>
            </w:tcBorders>
            <w:shd w:val="clear" w:color="auto" w:fill="CCCCCC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  <w:rPr>
                <w:rFonts w:hint="eastAsia"/>
                <w:kern w:val="0"/>
              </w:rPr>
            </w:pPr>
            <w:r>
              <w:rPr>
                <w:kern w:val="0"/>
              </w:rPr>
              <w:t xml:space="preserve">String </w:t>
            </w:r>
            <w:r>
              <w:rPr>
                <w:b/>
                <w:color w:val="FF0000"/>
                <w:kern w:val="0"/>
                <w:sz w:val="28"/>
              </w:rPr>
              <w:t>getMethod</w:t>
            </w:r>
            <w:r>
              <w:rPr>
                <w:color w:val="FF0000"/>
                <w:kern w:val="0"/>
              </w:rPr>
              <w:t>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该方法用于获取HTTP请求消息中的请求方式（如</w:t>
            </w:r>
            <w:r>
              <w:t>GET</w:t>
            </w:r>
            <w:r>
              <w:rPr>
                <w:rFonts w:hint="eastAsia"/>
              </w:rPr>
              <w:t>、</w:t>
            </w:r>
            <w:r>
              <w:t>POST</w:t>
            </w:r>
            <w:r>
              <w:rPr>
                <w:rFonts w:hint="eastAsia"/>
              </w:rPr>
              <w:t>等）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  <w:rPr>
                <w:rFonts w:hint="eastAsia"/>
              </w:rPr>
            </w:pPr>
            <w:r>
              <w:t>忽略大小写判断请求方式</w:t>
            </w:r>
          </w:p>
          <w:p>
            <w:pPr>
              <w:pStyle w:val="19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  <w:rPr>
                <w:rFonts w:hint="eastAsia"/>
                <w:kern w:val="0"/>
              </w:rPr>
            </w:pPr>
            <w:r>
              <w:rPr>
                <w:kern w:val="0"/>
              </w:rPr>
              <w:t>String getRequestURI()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r>
              <w:rPr>
                <w:rFonts w:hint="eastAsia"/>
              </w:rPr>
              <w:t>该方法用于获取请求行中资源名称部分，即位于URL的主机和端口之后、参数部分之前的部分</w:t>
            </w:r>
          </w:p>
          <w:p/>
          <w:p>
            <w:pPr>
              <w:rPr>
                <w:rFonts w:hint="eastAsia"/>
              </w:rPr>
            </w:pPr>
            <w:r>
              <w:t>仅获取资源名</w:t>
            </w:r>
            <w:r>
              <w:rPr>
                <w:rFonts w:hint="eastAsia"/>
              </w:rPr>
              <w:t>，</w:t>
            </w:r>
            <w:r>
              <w:t>不包含参数列表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  <w:rPr>
                <w:kern w:val="0"/>
              </w:rPr>
            </w:pPr>
            <w:r>
              <w:rPr>
                <w:kern w:val="0"/>
              </w:rPr>
              <w:t>String getQueryString()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该方法用于获取</w:t>
            </w:r>
            <w:r>
              <w:rPr>
                <w:rFonts w:hint="eastAsia"/>
                <w:sz w:val="28"/>
              </w:rPr>
              <w:t>请求行</w:t>
            </w:r>
            <w:r>
              <w:rPr>
                <w:rFonts w:hint="eastAsia"/>
              </w:rPr>
              <w:t>中的参数部分，也就是资源路径后面问号（?）以后的所有内容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  <w:rPr>
                <w:rFonts w:hint="eastAsia"/>
                <w:kern w:val="0"/>
              </w:rPr>
            </w:pPr>
            <w:r>
              <w:rPr>
                <w:kern w:val="0"/>
              </w:rPr>
              <w:t xml:space="preserve">String </w:t>
            </w:r>
            <w:r>
              <w:t>getProtocol</w:t>
            </w:r>
            <w:r>
              <w:rPr>
                <w:rFonts w:hint="eastAsia"/>
              </w:rPr>
              <w:t>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</w:rPr>
              <w:t>该方法用于获取请求行中的协议名和版本，例如，H</w:t>
            </w:r>
            <w:r>
              <w:t>TTP/1.0</w:t>
            </w:r>
            <w:r>
              <w:rPr>
                <w:rFonts w:hint="eastAsia"/>
              </w:rPr>
              <w:t>或</w:t>
            </w:r>
            <w:r>
              <w:t>HTTP/1.1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 xml:space="preserve">String </w:t>
            </w:r>
            <w:r>
              <w:rPr>
                <w:b/>
                <w:color w:val="FF0000"/>
                <w:kern w:val="0"/>
                <w:sz w:val="28"/>
              </w:rPr>
              <w:t>getContextPath</w:t>
            </w:r>
            <w:r>
              <w:rPr>
                <w:color w:val="FF0000"/>
                <w:kern w:val="0"/>
              </w:rPr>
              <w:t>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r>
              <w:rPr>
                <w:rFonts w:hint="eastAsia"/>
              </w:rPr>
              <w:t>该方法用于获取请求URL中属于WEB应用程序的路径，这个路径以“/”开头，表示相对于整个WEB站点的根目录，路径结尾不含“/”。如果请求URL属于WEB站点的根目录，那么返回结果为空字符串（</w:t>
            </w:r>
            <w:r>
              <w:t>""</w:t>
            </w:r>
            <w:r>
              <w:rPr>
                <w:rFonts w:hint="eastAsia"/>
              </w:rPr>
              <w:t>）</w:t>
            </w:r>
          </w:p>
          <w:p/>
          <w:p>
            <w:r>
              <w:t>动态获取项目名称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例如</w:t>
            </w:r>
            <w:r>
              <w:rPr>
                <w:rFonts w:hint="eastAsia"/>
              </w:rPr>
              <w:t>：/day</w:t>
            </w:r>
            <w:r>
              <w:rPr>
                <w:rFonts w:hint="eastAsia"/>
                <w:lang w:val="en-US" w:eastAsia="zh-CN"/>
              </w:rPr>
              <w:t>12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  <w:rPr>
                <w:rFonts w:hint="eastAsia"/>
                <w:kern w:val="0"/>
              </w:rPr>
            </w:pPr>
            <w:r>
              <w:rPr>
                <w:kern w:val="0"/>
              </w:rPr>
              <w:t>String getServletPath()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r>
              <w:rPr>
                <w:rFonts w:hint="eastAsia"/>
              </w:rPr>
              <w:t>该方法用于获取Servlet的名称或Servlet所映射的路径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url-pattern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  <w:rPr>
                <w:kern w:val="0"/>
              </w:rPr>
            </w:pPr>
            <w:r>
              <w:t>String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color w:val="FF0000"/>
                <w:sz w:val="28"/>
              </w:rPr>
              <w:t>getRemoteAddr</w:t>
            </w:r>
            <w:r>
              <w:rPr>
                <w:rFonts w:hint="eastAsia"/>
                <w:color w:val="FF0000"/>
              </w:rPr>
              <w:t>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r>
              <w:rPr>
                <w:rFonts w:hint="eastAsia"/>
              </w:rPr>
              <w:t>该方法用于获取请求客户端的IP地址，其格式类似于“192.168.0.3”</w:t>
            </w:r>
          </w:p>
          <w:p/>
          <w:p>
            <w:pPr>
              <w:rPr>
                <w:rFonts w:hint="eastAsia"/>
              </w:rPr>
            </w:pPr>
            <w:r>
              <w:t>本机</w:t>
            </w:r>
            <w:r>
              <w:rPr>
                <w:rFonts w:hint="eastAsia"/>
              </w:rPr>
              <w:t>：</w:t>
            </w:r>
          </w:p>
          <w:p>
            <w:r>
              <w:t>0:0:0:0:0:0:0:1</w:t>
            </w:r>
          </w:p>
          <w:p>
            <w:r>
              <w:t>localhost</w:t>
            </w:r>
          </w:p>
          <w:p>
            <w:r>
              <w:t>127.0.0.1</w:t>
            </w:r>
          </w:p>
          <w:p/>
          <w:p>
            <w:pPr>
              <w:rPr>
                <w:rFonts w:hint="eastAsia"/>
              </w:rPr>
            </w:pPr>
            <w:r>
              <w:t>统计</w:t>
            </w:r>
            <w:r>
              <w:rPr>
                <w:rFonts w:hint="eastAsia"/>
              </w:rPr>
              <w:t>IP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</w:pPr>
            <w:r>
              <w:t>String</w:t>
            </w:r>
            <w:r>
              <w:rPr>
                <w:rFonts w:hint="eastAsia"/>
              </w:rPr>
              <w:t xml:space="preserve"> getRemoteHost()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该方法用于获取请求客户端的完整主机名，需要注意的是，如果无法解析出客户机的完整主机名，该方法将会返回客户端的IP地址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</w:pPr>
            <w:bookmarkStart w:id="0" w:name="OLE_LINK27"/>
            <w:bookmarkStart w:id="1" w:name="OLE_LINK26"/>
            <w:r>
              <w:rPr>
                <w:rFonts w:hint="eastAsia"/>
              </w:rPr>
              <w:t>int getRemotePort()</w:t>
            </w:r>
            <w:bookmarkEnd w:id="0"/>
            <w:bookmarkEnd w:id="1"/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该方法用于获取请求客户端网络连接的端口号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t>String</w:t>
            </w:r>
            <w:r>
              <w:rPr>
                <w:rFonts w:hint="eastAsia"/>
              </w:rPr>
              <w:t xml:space="preserve"> getLocalAddr()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该方法用于获取Web服务器上接收当前请求网络连接的IP地址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t>String</w:t>
            </w:r>
            <w:r>
              <w:rPr>
                <w:rFonts w:hint="eastAsia"/>
              </w:rPr>
              <w:t xml:space="preserve"> getLocalName()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该方法用于获取Web服务器上接收当前网络连接IP所对应的主机名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 getLocalPort()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r>
              <w:rPr>
                <w:rFonts w:hint="eastAsia"/>
              </w:rPr>
              <w:t>该方法用于获取Web服务器上接收当前网络连接的端口号</w:t>
            </w:r>
          </w:p>
          <w:p>
            <w:pPr>
              <w:rPr>
                <w:rFonts w:hint="eastAsia"/>
              </w:rPr>
            </w:pPr>
            <w:r>
              <w:t>接收请求的端口号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t>String</w:t>
            </w:r>
            <w:r>
              <w:rPr>
                <w:rFonts w:hint="eastAsia"/>
              </w:rPr>
              <w:t xml:space="preserve"> getServerName()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该方法用于获取当前请求所指向的主机名，即HTTP请求消息中Host头字段所对应的主机名部分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 getServerPort()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r>
              <w:rPr>
                <w:rFonts w:hint="eastAsia"/>
              </w:rPr>
              <w:t>该方法用于获取当前请求所连接的服务器端口号，即如果HTTP请求消息中Host头字段所对应的端口号部分</w:t>
            </w:r>
          </w:p>
          <w:p>
            <w:pPr>
              <w:rPr>
                <w:rFonts w:hint="eastAsia"/>
              </w:rPr>
            </w:pPr>
            <w:r>
              <w:t>发送响应的端口号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t>String</w:t>
            </w:r>
            <w:r>
              <w:rPr>
                <w:rFonts w:hint="eastAsia"/>
              </w:rPr>
              <w:t xml:space="preserve"> getScheme()</w:t>
            </w:r>
          </w:p>
        </w:tc>
        <w:tc>
          <w:tcPr>
            <w:tcW w:w="5858" w:type="dxa"/>
            <w:tcBorders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该方法用于获取请求的协议名，例如http、https或ftp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2508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StringBuffer getRequestURL()</w:t>
            </w:r>
          </w:p>
        </w:tc>
        <w:tc>
          <w:tcPr>
            <w:tcW w:w="5858" w:type="dxa"/>
            <w:tcBorders>
              <w:bottom w:val="single" w:color="auto" w:sz="12" w:space="0"/>
              <w:right w:val="nil"/>
            </w:tcBorders>
            <w:vAlign w:val="center"/>
          </w:tcPr>
          <w:p>
            <w:r>
              <w:rPr>
                <w:rFonts w:hint="eastAsia"/>
              </w:rPr>
              <w:t>该方法用于获取客户端发出请求时的完整URL，包括协议、服务器名、端口号、资源路径等信息，但不包括后面的查询参数部分。注意，getRequestURL()方法返回的结果是StringBuffer类型，而不是String类型，这样更便于对结果进行修改</w:t>
            </w:r>
          </w:p>
          <w:p/>
          <w:p>
            <w:r>
              <w:t>获取到包含</w:t>
            </w:r>
            <w:r>
              <w:rPr>
                <w:rFonts w:hint="eastAsia"/>
              </w:rPr>
              <w:t>http协议的资源路径，不包含参数列表</w:t>
            </w:r>
          </w:p>
          <w:p>
            <w:pPr>
              <w:rPr>
                <w:rFonts w:hint="eastAsia"/>
              </w:rPr>
            </w:pPr>
          </w:p>
        </w:tc>
      </w:tr>
    </w:tbl>
    <w:p/>
    <w:p>
      <w:r>
        <w:drawing>
          <wp:inline distT="0" distB="0" distL="114300" distR="114300">
            <wp:extent cx="6981825" cy="4362450"/>
            <wp:effectExtent l="0" t="0" r="9525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</w:pPr>
      <w:r>
        <w:t>1</w:t>
      </w:r>
      <w:r>
        <w:rPr>
          <w:rFonts w:hint="eastAsia"/>
        </w:rPr>
        <w:t>.4.</w:t>
      </w:r>
      <w:r>
        <w:t>2</w:t>
      </w:r>
      <w:r>
        <w:rPr>
          <w:rFonts w:hint="eastAsia"/>
        </w:rPr>
        <w:t>、request操作请求头（了解）</w:t>
      </w:r>
    </w:p>
    <w:p/>
    <w:tbl>
      <w:tblPr>
        <w:tblStyle w:val="8"/>
        <w:tblW w:w="83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7"/>
        <w:gridCol w:w="5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047" w:type="dxa"/>
            <w:tcBorders>
              <w:top w:val="single" w:color="auto" w:sz="12" w:space="0"/>
              <w:left w:val="nil"/>
            </w:tcBorders>
            <w:shd w:val="clear" w:color="auto" w:fill="CCCCCC"/>
          </w:tcPr>
          <w:p>
            <w:pPr>
              <w:ind w:left="-832" w:leftChars="-396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方法声明</w:t>
            </w:r>
          </w:p>
        </w:tc>
        <w:tc>
          <w:tcPr>
            <w:tcW w:w="5283" w:type="dxa"/>
            <w:tcBorders>
              <w:top w:val="single" w:color="auto" w:sz="12" w:space="0"/>
              <w:right w:val="nil"/>
            </w:tcBorders>
            <w:shd w:val="clear" w:color="auto" w:fill="CCCCCC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  <w:jc w:val="center"/>
        </w:trPr>
        <w:tc>
          <w:tcPr>
            <w:tcW w:w="3047" w:type="dxa"/>
            <w:tcBorders>
              <w:left w:val="nil"/>
            </w:tcBorders>
            <w:vAlign w:val="center"/>
          </w:tcPr>
          <w:p>
            <w:pPr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  <w:color w:val="auto"/>
              </w:rPr>
              <w:t xml:space="preserve"> getHeader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5283" w:type="dxa"/>
            <w:tcBorders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该方法用于获取一个指定头字段的值，如果请求消息中没有包含指定的头字段，getHeader()方法返回null；如果请求消息中包含有多个指定名称的头字段，getHeader()方法返回其中第一个头字段的值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  <w:jc w:val="center"/>
        </w:trPr>
        <w:tc>
          <w:tcPr>
            <w:tcW w:w="3047" w:type="dxa"/>
            <w:tcBorders>
              <w:left w:val="nil"/>
            </w:tcBorders>
            <w:shd w:val="clear" w:color="auto" w:fill="D8D8D8" w:themeFill="background1" w:themeFillShade="D9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Enumeration getHeaders(String name)</w:t>
            </w:r>
          </w:p>
        </w:tc>
        <w:tc>
          <w:tcPr>
            <w:tcW w:w="5283" w:type="dxa"/>
            <w:tcBorders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该方法返回一个Enumeration集合对象，该集合对象由请求消息中出现的某个指定名称的所有头字段值组成。在多数情况下，一个头字段名在请求消息中只出现一次，但有时候可能会出现多次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47" w:type="dxa"/>
            <w:tcBorders>
              <w:left w:val="nil"/>
            </w:tcBorders>
            <w:shd w:val="clear" w:color="auto" w:fill="D8D8D8" w:themeFill="background1" w:themeFillShade="D9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Enumeration getHeaderNames()</w:t>
            </w:r>
          </w:p>
        </w:tc>
        <w:tc>
          <w:tcPr>
            <w:tcW w:w="5283" w:type="dxa"/>
            <w:tcBorders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该方法用于获取一个包含所有请求头字段的Enumeration对象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3047" w:type="dxa"/>
            <w:tcBorders>
              <w:left w:val="nil"/>
            </w:tcBorders>
            <w:shd w:val="clear" w:color="auto" w:fill="D8D8D8" w:themeFill="background1" w:themeFillShade="D9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 getIntHeader(String name)</w:t>
            </w:r>
          </w:p>
        </w:tc>
        <w:tc>
          <w:tcPr>
            <w:tcW w:w="5283" w:type="dxa"/>
            <w:tcBorders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该方法用于获取指定名称的头字段，并且将其值转为int类型。需要注意的是，如果指定名称的头字段不存在，返回值为-1；如果获取到的头字段的值不能转为int类型，将发生NumberFormatException异常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3047" w:type="dxa"/>
            <w:tcBorders>
              <w:left w:val="nil"/>
            </w:tcBorders>
            <w:shd w:val="clear" w:color="auto" w:fill="D8D8D8" w:themeFill="background1" w:themeFillShade="D9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Long getDateHeader(String name)</w:t>
            </w:r>
          </w:p>
        </w:tc>
        <w:tc>
          <w:tcPr>
            <w:tcW w:w="5283" w:type="dxa"/>
            <w:tcBorders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该方法用于获取指定头字段的值，并将其按GMT时间格式转换成一个代表日期/时间的长整数，这个长整数是自1970年1月1日0点0分0秒算起的以毫秒为单位的时间值</w:t>
            </w:r>
          </w:p>
        </w:tc>
      </w:tr>
    </w:tbl>
    <w:p/>
    <w:p/>
    <w:p>
      <w:r>
        <w:drawing>
          <wp:inline distT="0" distB="0" distL="114300" distR="114300">
            <wp:extent cx="6343650" cy="2505075"/>
            <wp:effectExtent l="0" t="0" r="0" b="952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 w:eastAsiaTheme="majorEastAsia"/>
          <w:lang w:val="en-US" w:eastAsia="zh-CN"/>
        </w:rPr>
      </w:pPr>
      <w:r>
        <w:t>1</w:t>
      </w:r>
      <w:r>
        <w:rPr>
          <w:rFonts w:hint="eastAsia"/>
        </w:rPr>
        <w:t>.4.</w:t>
      </w:r>
      <w:r>
        <w:t>4</w:t>
      </w:r>
      <w:r>
        <w:rPr>
          <w:rFonts w:hint="eastAsia"/>
        </w:rPr>
        <w:t>、request操作请求体</w:t>
      </w:r>
      <w:r>
        <w:rPr>
          <w:rFonts w:hint="eastAsia"/>
          <w:lang w:val="en-US" w:eastAsia="zh-CN"/>
        </w:rPr>
        <w:t>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Post：才有请求体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获取指定参数的单个值：getParamater(String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获取指定参数的多个值 getParamaterValues(String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获取整个参数列表    getParamaterMap()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 w:eastAsiaTheme="majorEastAsia"/>
          <w:lang w:val="en-US" w:eastAsia="zh-CN"/>
        </w:rPr>
      </w:pPr>
      <w:r>
        <w:t>1</w:t>
      </w:r>
      <w:r>
        <w:rPr>
          <w:rFonts w:hint="eastAsia"/>
        </w:rPr>
        <w:t>.4.</w:t>
      </w:r>
      <w:r>
        <w:t>5</w:t>
      </w:r>
      <w:r>
        <w:rPr>
          <w:rFonts w:hint="eastAsia"/>
        </w:rPr>
        <w:t>、request和response的执行流程</w:t>
      </w:r>
      <w:r>
        <w:rPr>
          <w:rFonts w:hint="eastAsia"/>
          <w:lang w:val="en-US" w:eastAsia="zh-CN"/>
        </w:rPr>
        <w:t>(重点)</w:t>
      </w:r>
    </w:p>
    <w:p>
      <w:r>
        <w:drawing>
          <wp:inline distT="0" distB="0" distL="114300" distR="114300">
            <wp:extent cx="6812280" cy="2475865"/>
            <wp:effectExtent l="0" t="0" r="7620" b="63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2、案例：查询全部用户信息并在客户端显示出来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流程分析</w:t>
      </w:r>
    </w:p>
    <w:p>
      <w:r>
        <w:drawing>
          <wp:inline distT="0" distB="0" distL="114300" distR="114300">
            <wp:extent cx="6848475" cy="3590925"/>
            <wp:effectExtent l="0" t="0" r="9525" b="952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代码实现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存在问题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查询结果用如何保存（保存在什么作用域？）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color w:val="FF0000"/>
          <w:lang w:val="en-US" w:eastAsia="zh-CN"/>
        </w:rPr>
        <w:t>ServletContext</w:t>
      </w:r>
      <w:r>
        <w:rPr>
          <w:rFonts w:hint="eastAsia"/>
          <w:lang w:val="en-US" w:eastAsia="zh-CN"/>
        </w:rPr>
        <w:t>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生命周期：从服务器开始到服务器关闭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所有的Servelt都共享这一个域，就会造成数据冲突的问题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缩小作用范围   域对象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request 作用域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request的作用：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request可以封装请求行、头、体的信息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也可以当成域对象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域对象的三个方法：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存数据：setAttribute(name,value)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取数据：getAttribute(name)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删除数据：removeAttribute(name)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作用范围：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一次请求有效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如何跳转到展示数据的资源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重定向：从request域中取出的数据是空的，因为这时是两次请求。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请求转发：</w:t>
      </w:r>
    </w:p>
    <w:p>
      <w:r>
        <w:drawing>
          <wp:inline distT="0" distB="0" distL="114300" distR="114300">
            <wp:extent cx="4658360" cy="389255"/>
            <wp:effectExtent l="0" t="0" r="8890" b="1079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请求转发</w:t>
      </w:r>
      <w:r>
        <w:rPr>
          <w:rFonts w:hint="eastAsia"/>
        </w:rPr>
        <w:t>：</w:t>
      </w:r>
      <w:r>
        <w:t>不会修改地址栏路径</w:t>
      </w:r>
      <w:r>
        <w:rPr>
          <w:rFonts w:hint="eastAsia"/>
        </w:rPr>
        <w:t>。</w:t>
      </w:r>
    </w:p>
    <w:p>
      <w:r>
        <w:tab/>
      </w:r>
      <w:r>
        <w:tab/>
      </w:r>
      <w:r>
        <w:t xml:space="preserve">  因为请求转发时</w:t>
      </w:r>
      <w:r>
        <w:rPr>
          <w:rFonts w:hint="eastAsia"/>
        </w:rPr>
        <w:t>，</w:t>
      </w:r>
      <w:r>
        <w:t>还未产生响应</w:t>
      </w:r>
      <w:r>
        <w:rPr>
          <w:rFonts w:hint="eastAsia"/>
        </w:rPr>
        <w:t>，</w:t>
      </w:r>
      <w:r>
        <w:t>request对象还未销毁</w:t>
      </w:r>
      <w:r>
        <w:rPr>
          <w:rFonts w:hint="eastAsia"/>
        </w:rPr>
        <w:t>，</w:t>
      </w:r>
      <w:r>
        <w:t>所以可以使用</w:t>
      </w:r>
      <w:r>
        <w:rPr>
          <w:rFonts w:hint="eastAsia"/>
        </w:rPr>
        <w:t>request作用域</w:t>
      </w:r>
    </w:p>
    <w:p>
      <w:r>
        <w:tab/>
      </w:r>
      <w:r>
        <w:tab/>
      </w:r>
      <w:r>
        <w:t xml:space="preserve">  访问受保护目录下的资源</w:t>
      </w:r>
    </w:p>
    <w:p>
      <w:pPr>
        <w:bidi w:val="0"/>
        <w:ind w:firstLine="1054" w:firstLineChars="500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r</w:t>
      </w:r>
      <w:r>
        <w:rPr>
          <w:b/>
          <w:bCs/>
          <w:color w:val="FF0000"/>
        </w:rPr>
        <w:t>equestDispatcher:是服务器的资源封装器</w:t>
      </w:r>
      <w:r>
        <w:rPr>
          <w:rFonts w:hint="eastAsia"/>
          <w:b/>
          <w:bCs/>
          <w:color w:val="FF0000"/>
        </w:rPr>
        <w:t>，</w:t>
      </w:r>
      <w:r>
        <w:rPr>
          <w:b/>
          <w:bCs/>
          <w:color w:val="FF0000"/>
        </w:rPr>
        <w:t>可以封装服务器内部所有资源</w:t>
      </w:r>
      <w:r>
        <w:rPr>
          <w:rFonts w:hint="eastAsia"/>
          <w:b/>
          <w:bCs/>
          <w:color w:val="FF0000"/>
        </w:rPr>
        <w:t>。（包括WEB-INF下资源）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WEB-INF是受保护目录，不能够通过浏览器直接访问</w:t>
      </w:r>
    </w:p>
    <w:p>
      <w:r>
        <w:drawing>
          <wp:inline distT="0" distB="0" distL="114300" distR="114300">
            <wp:extent cx="3200400" cy="382270"/>
            <wp:effectExtent l="0" t="0" r="0" b="17780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可以通过请求转发去访问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01260" cy="480060"/>
            <wp:effectExtent l="0" t="0" r="8890" b="1524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请求转发和重定向的区别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eastAsia"/>
              </w:rPr>
              <w:t>重定向是两次请求两次响应 转发是一次请求一次响应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重定向地址栏发生变化 而转发地址栏不变</w:t>
            </w:r>
          </w:p>
          <w:p>
            <w:pPr>
              <w:bidi w:val="0"/>
            </w:pPr>
            <w:r>
              <w:rPr>
                <w:rFonts w:hint="eastAsia"/>
              </w:rPr>
              <w:t>重定向可以定向到任何网站 而转发只能本网站内部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request域作用范围是一次请求的访问.(使用重定向 request域中存的值 不能取到 而使用了转发的话 值就可以取到.)</w:t>
            </w:r>
          </w:p>
          <w:p>
            <w:pPr>
              <w:bidi w:val="0"/>
              <w:rPr>
                <w:rFonts w:hint="eastAsia"/>
              </w:rPr>
            </w:pPr>
          </w:p>
          <w:p>
            <w:r>
              <w:t>何时使用请求转发</w:t>
            </w:r>
            <w:r>
              <w:rPr>
                <w:rFonts w:hint="eastAsia"/>
              </w:rPr>
              <w:t>？</w:t>
            </w:r>
          </w:p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要求安全，不暴露程序路径</w:t>
            </w:r>
          </w:p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>
              <w:rPr>
                <w:color w:val="FF0000"/>
              </w:rPr>
              <w:t>要求高效</w:t>
            </w:r>
          </w:p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>
              <w:rPr>
                <w:color w:val="FF0000"/>
              </w:rPr>
              <w:t>使用request作用域</w:t>
            </w:r>
          </w:p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访问受保护目录资源</w:t>
            </w:r>
          </w:p>
          <w:p/>
          <w:p>
            <w:r>
              <w:t>何时使用重定向</w:t>
            </w:r>
            <w:r>
              <w:rPr>
                <w:rFonts w:hint="eastAsia"/>
              </w:rPr>
              <w:t>？</w:t>
            </w:r>
          </w:p>
          <w:p>
            <w:pPr>
              <w:pStyle w:val="13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>
              <w:rPr>
                <w:color w:val="FF0000"/>
              </w:rPr>
              <w:t>跳转外网资源</w:t>
            </w:r>
          </w:p>
          <w:p>
            <w:pPr>
              <w:pStyle w:val="13"/>
              <w:numPr>
                <w:ilvl w:val="0"/>
                <w:numId w:val="8"/>
              </w:numPr>
              <w:ind w:firstLineChars="0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color w:val="FF0000"/>
              </w:rPr>
              <w:t>改变地址栏路径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t>只要不是上述六点</w:t>
            </w:r>
            <w:r>
              <w:rPr>
                <w:rFonts w:hint="eastAsia"/>
              </w:rPr>
              <w:t>，</w:t>
            </w:r>
            <w:r>
              <w:t>请求转发和重定向是可以相互替代的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展示数据资源使用什么？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使用Servlet进行数据展示的缺点？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最大的缺点就是拼接展示数据繁琐。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JSP入门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JSP是什么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Java Server Pages，SUN公司提供的一种动态网页编程技术。</w:t>
      </w:r>
    </w:p>
    <w:p>
      <w:pPr>
        <w:bidi w:val="0"/>
        <w:ind w:firstLine="210" w:firstLineChars="100"/>
        <w:rPr>
          <w:rFonts w:hint="eastAsia"/>
        </w:rPr>
      </w:pPr>
      <w:r>
        <w:rPr>
          <w:rFonts w:hint="eastAsia"/>
        </w:rPr>
        <w:t>JSP = HTML+java代码+JSP本身的标签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为什么要有JSP技术</w:t>
      </w:r>
    </w:p>
    <w:p>
      <w:pPr>
        <w:bidi w:val="0"/>
        <w:ind w:firstLine="630" w:firstLineChars="300"/>
      </w:pPr>
      <w:r>
        <w:rPr>
          <w:rFonts w:hint="eastAsia"/>
        </w:rPr>
        <w:t>1 Servlet输出页面很繁琐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2 Servlet生成的页面没有预览工具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JSP的运行原理</w:t>
      </w:r>
    </w:p>
    <w:p>
      <w:pPr>
        <w:bidi w:val="0"/>
      </w:pPr>
      <w:r>
        <w:rPr>
          <w:rFonts w:hint="eastAsia"/>
        </w:rPr>
        <w:t>JSP是动态资源还是静态资源？</w:t>
      </w:r>
    </w:p>
    <w:p>
      <w:pPr>
        <w:bidi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是动态资源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放的位置</w:t>
      </w:r>
      <w:r>
        <w:rPr>
          <w:rFonts w:hint="eastAsia"/>
          <w:lang w:eastAsia="zh-CN"/>
        </w:rPr>
        <w:t>，</w:t>
      </w:r>
      <w:r>
        <w:rPr>
          <w:rFonts w:hint="eastAsia"/>
        </w:rPr>
        <w:t>编写和访问上很像静态资源。</w:t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JSP本质上就是Servlet</w:t>
      </w:r>
    </w:p>
    <w:p>
      <w:pPr>
        <w:bidi w:val="0"/>
      </w:pPr>
      <w:r>
        <w:rPr>
          <w:rFonts w:hint="eastAsia"/>
        </w:rPr>
        <w:t xml:space="preserve">jsp如何运行？ </w:t>
      </w:r>
    </w:p>
    <w:p>
      <w:pPr>
        <w:bidi w:val="0"/>
      </w:pPr>
      <w:r>
        <w:rPr>
          <w:rFonts w:hint="eastAsia"/>
        </w:rPr>
        <w:t xml:space="preserve">      一个jsp在第一次访问时，会被服务器中的jsp引擎（容器中编译jsp的软件模块）</w:t>
      </w:r>
    </w:p>
    <w:p>
      <w:pPr>
        <w:bidi w:val="0"/>
      </w:pPr>
      <w:r>
        <w:rPr>
          <w:rFonts w:hint="eastAsia"/>
        </w:rPr>
        <w:t xml:space="preserve">      编译成一个Servlet  jsp名字_jsp.java  jsp名字_jsp.class并且放在 Tomcat的work目录下。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bidi w:val="0"/>
      </w:pPr>
      <w:r>
        <w:rPr>
          <w:rFonts w:hint="eastAsia"/>
        </w:rPr>
        <w:t xml:space="preserve">      JSP和Servlet表现形式上不同</w:t>
      </w:r>
    </w:p>
    <w:p>
      <w:pPr>
        <w:bidi w:val="0"/>
      </w:pPr>
      <w:r>
        <w:rPr>
          <w:rFonts w:hint="eastAsia"/>
        </w:rPr>
        <w:t xml:space="preserve">         a.编写jsp文件就是编写文本文件一样。编写servlet编写的是java程序。</w:t>
      </w:r>
    </w:p>
    <w:p>
      <w:pPr>
        <w:bidi w:val="0"/>
      </w:pPr>
      <w:r>
        <w:rPr>
          <w:rFonts w:hint="eastAsia"/>
        </w:rPr>
        <w:t xml:space="preserve">         b.编写jsp以后，直接将jsp拷贝到容器的部署目录就可以了。</w:t>
      </w:r>
    </w:p>
    <w:p>
      <w:pPr>
        <w:bidi w:val="0"/>
      </w:pPr>
      <w:r>
        <w:rPr>
          <w:rFonts w:hint="eastAsia"/>
        </w:rPr>
        <w:t xml:space="preserve">         c.编写后的servlet要通过web.xml文件加以配置。jsp直接访问就行了。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d.jsp和静态资源放在一起就可以了。-----jsp在使用上更像静态资源。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JSP中如何嵌入java代码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jsp中三种脚本标签：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&lt;%!       %&gt;  这个标签可以用来声明变量，方法 ，类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        变量和方法是 成员变量和成员方法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        类是成员内部类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一般不用该标签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&lt;%        %&gt; 在这个标签中编写的java代码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        将会出现在 _jspService()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&lt;%=      %&gt;  在这个标签中写的java代码将会出现在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            out() 中  向页面输出   该标签中的代码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 一定不要加分号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JSP中的注释</w:t>
      </w:r>
    </w:p>
    <w:p>
      <w:pPr>
        <w:ind w:firstLine="1050" w:firstLineChars="5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&lt;!--   --&gt;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&lt;%--   --%&gt;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修改上面案例使用jsp作为数据展示的资源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904E20"/>
    <w:multiLevelType w:val="singleLevel"/>
    <w:tmpl w:val="94904E2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F26930C"/>
    <w:multiLevelType w:val="singleLevel"/>
    <w:tmpl w:val="9F2693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5587D1F"/>
    <w:multiLevelType w:val="multilevel"/>
    <w:tmpl w:val="15587D1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7C45A5"/>
    <w:multiLevelType w:val="multilevel"/>
    <w:tmpl w:val="167C45A5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876C9C"/>
    <w:multiLevelType w:val="multilevel"/>
    <w:tmpl w:val="25876C9C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54454B"/>
    <w:multiLevelType w:val="multilevel"/>
    <w:tmpl w:val="4D54454B"/>
    <w:lvl w:ilvl="0" w:tentative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750" w:hanging="75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4D713E3B"/>
    <w:multiLevelType w:val="multilevel"/>
    <w:tmpl w:val="4D713E3B"/>
    <w:lvl w:ilvl="0" w:tentative="0">
      <w:start w:val="1"/>
      <w:numFmt w:val="decimal"/>
      <w:pStyle w:val="20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67A253"/>
    <w:multiLevelType w:val="singleLevel"/>
    <w:tmpl w:val="7F67A253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6A"/>
    <w:rsid w:val="0000189E"/>
    <w:rsid w:val="00016772"/>
    <w:rsid w:val="000317D6"/>
    <w:rsid w:val="00050C9E"/>
    <w:rsid w:val="00053666"/>
    <w:rsid w:val="000652FA"/>
    <w:rsid w:val="00065DA1"/>
    <w:rsid w:val="00082C2C"/>
    <w:rsid w:val="00091963"/>
    <w:rsid w:val="00095EA9"/>
    <w:rsid w:val="000A1AA0"/>
    <w:rsid w:val="000A4B06"/>
    <w:rsid w:val="000A6F11"/>
    <w:rsid w:val="000A7341"/>
    <w:rsid w:val="000C3210"/>
    <w:rsid w:val="000D2094"/>
    <w:rsid w:val="00114DD5"/>
    <w:rsid w:val="001236F4"/>
    <w:rsid w:val="0013351D"/>
    <w:rsid w:val="001571DB"/>
    <w:rsid w:val="00163DE7"/>
    <w:rsid w:val="00165631"/>
    <w:rsid w:val="001706C4"/>
    <w:rsid w:val="0017231F"/>
    <w:rsid w:val="001749D9"/>
    <w:rsid w:val="00176455"/>
    <w:rsid w:val="00187E4F"/>
    <w:rsid w:val="001C19A8"/>
    <w:rsid w:val="001D7D06"/>
    <w:rsid w:val="001E7621"/>
    <w:rsid w:val="001F123D"/>
    <w:rsid w:val="001F1A52"/>
    <w:rsid w:val="001F7231"/>
    <w:rsid w:val="00232880"/>
    <w:rsid w:val="002618F8"/>
    <w:rsid w:val="00272E2E"/>
    <w:rsid w:val="00281659"/>
    <w:rsid w:val="00284719"/>
    <w:rsid w:val="00287E46"/>
    <w:rsid w:val="0029286A"/>
    <w:rsid w:val="00295D96"/>
    <w:rsid w:val="002964D6"/>
    <w:rsid w:val="002B2D37"/>
    <w:rsid w:val="002F4093"/>
    <w:rsid w:val="00310EC5"/>
    <w:rsid w:val="003224C1"/>
    <w:rsid w:val="00336A42"/>
    <w:rsid w:val="0034385F"/>
    <w:rsid w:val="003469A4"/>
    <w:rsid w:val="00354B7C"/>
    <w:rsid w:val="00390872"/>
    <w:rsid w:val="00393198"/>
    <w:rsid w:val="00395E03"/>
    <w:rsid w:val="003C0977"/>
    <w:rsid w:val="003C3057"/>
    <w:rsid w:val="003D2284"/>
    <w:rsid w:val="003D5224"/>
    <w:rsid w:val="003F0F04"/>
    <w:rsid w:val="003F4954"/>
    <w:rsid w:val="003F5DA0"/>
    <w:rsid w:val="004047D1"/>
    <w:rsid w:val="004064D6"/>
    <w:rsid w:val="00407D61"/>
    <w:rsid w:val="00417643"/>
    <w:rsid w:val="004215C0"/>
    <w:rsid w:val="004460B7"/>
    <w:rsid w:val="0046623B"/>
    <w:rsid w:val="00471B6C"/>
    <w:rsid w:val="00471F9E"/>
    <w:rsid w:val="00492661"/>
    <w:rsid w:val="00493469"/>
    <w:rsid w:val="004A6793"/>
    <w:rsid w:val="004A6D0F"/>
    <w:rsid w:val="004A7542"/>
    <w:rsid w:val="004B0076"/>
    <w:rsid w:val="004B59C7"/>
    <w:rsid w:val="004B5BE8"/>
    <w:rsid w:val="004B7797"/>
    <w:rsid w:val="005243E4"/>
    <w:rsid w:val="0054269E"/>
    <w:rsid w:val="00546340"/>
    <w:rsid w:val="00547C13"/>
    <w:rsid w:val="00552417"/>
    <w:rsid w:val="0056402E"/>
    <w:rsid w:val="005777E3"/>
    <w:rsid w:val="0059308A"/>
    <w:rsid w:val="0059495A"/>
    <w:rsid w:val="005D6CDD"/>
    <w:rsid w:val="005E0E9E"/>
    <w:rsid w:val="005F258B"/>
    <w:rsid w:val="006137F8"/>
    <w:rsid w:val="00621DE7"/>
    <w:rsid w:val="00635A8B"/>
    <w:rsid w:val="0064133D"/>
    <w:rsid w:val="00647E96"/>
    <w:rsid w:val="00655C5E"/>
    <w:rsid w:val="006731C7"/>
    <w:rsid w:val="00685E95"/>
    <w:rsid w:val="00686196"/>
    <w:rsid w:val="006942C4"/>
    <w:rsid w:val="00694E30"/>
    <w:rsid w:val="006A6B31"/>
    <w:rsid w:val="006A7011"/>
    <w:rsid w:val="006A7906"/>
    <w:rsid w:val="006B2131"/>
    <w:rsid w:val="006F1532"/>
    <w:rsid w:val="00707B10"/>
    <w:rsid w:val="00715171"/>
    <w:rsid w:val="00727787"/>
    <w:rsid w:val="007933A8"/>
    <w:rsid w:val="007973E3"/>
    <w:rsid w:val="007A34DE"/>
    <w:rsid w:val="007D4E22"/>
    <w:rsid w:val="00800A36"/>
    <w:rsid w:val="00815D34"/>
    <w:rsid w:val="0083110B"/>
    <w:rsid w:val="0084142A"/>
    <w:rsid w:val="008511C5"/>
    <w:rsid w:val="00857D17"/>
    <w:rsid w:val="00863C1E"/>
    <w:rsid w:val="00864EED"/>
    <w:rsid w:val="0087681B"/>
    <w:rsid w:val="00885305"/>
    <w:rsid w:val="00897667"/>
    <w:rsid w:val="008A2AA0"/>
    <w:rsid w:val="008B4B1F"/>
    <w:rsid w:val="008B6E97"/>
    <w:rsid w:val="008C132B"/>
    <w:rsid w:val="00914619"/>
    <w:rsid w:val="00914EE0"/>
    <w:rsid w:val="0092205E"/>
    <w:rsid w:val="009435D3"/>
    <w:rsid w:val="00943A82"/>
    <w:rsid w:val="00946251"/>
    <w:rsid w:val="00976E4C"/>
    <w:rsid w:val="0098051B"/>
    <w:rsid w:val="0098596A"/>
    <w:rsid w:val="00986298"/>
    <w:rsid w:val="0099285E"/>
    <w:rsid w:val="009A3A80"/>
    <w:rsid w:val="009B6794"/>
    <w:rsid w:val="009C529B"/>
    <w:rsid w:val="009C5FFC"/>
    <w:rsid w:val="009C7F6D"/>
    <w:rsid w:val="00A00557"/>
    <w:rsid w:val="00A02CCF"/>
    <w:rsid w:val="00A036D8"/>
    <w:rsid w:val="00A41A40"/>
    <w:rsid w:val="00A45AEC"/>
    <w:rsid w:val="00A7003B"/>
    <w:rsid w:val="00A70F94"/>
    <w:rsid w:val="00A80015"/>
    <w:rsid w:val="00A84A9A"/>
    <w:rsid w:val="00A910E5"/>
    <w:rsid w:val="00A95341"/>
    <w:rsid w:val="00AA182F"/>
    <w:rsid w:val="00AB6CD9"/>
    <w:rsid w:val="00AC1B49"/>
    <w:rsid w:val="00AE1653"/>
    <w:rsid w:val="00AE3D31"/>
    <w:rsid w:val="00B05526"/>
    <w:rsid w:val="00B17881"/>
    <w:rsid w:val="00B17DD3"/>
    <w:rsid w:val="00B37F35"/>
    <w:rsid w:val="00B411EB"/>
    <w:rsid w:val="00B423A2"/>
    <w:rsid w:val="00B425A1"/>
    <w:rsid w:val="00B6195C"/>
    <w:rsid w:val="00B87963"/>
    <w:rsid w:val="00BD6C79"/>
    <w:rsid w:val="00BE369C"/>
    <w:rsid w:val="00BE36AA"/>
    <w:rsid w:val="00BF13B4"/>
    <w:rsid w:val="00BF2823"/>
    <w:rsid w:val="00C074E2"/>
    <w:rsid w:val="00C157A2"/>
    <w:rsid w:val="00C16F24"/>
    <w:rsid w:val="00C21C6D"/>
    <w:rsid w:val="00C415CE"/>
    <w:rsid w:val="00C50880"/>
    <w:rsid w:val="00C60EE8"/>
    <w:rsid w:val="00C63978"/>
    <w:rsid w:val="00C70037"/>
    <w:rsid w:val="00C808C7"/>
    <w:rsid w:val="00C81A30"/>
    <w:rsid w:val="00C81D2D"/>
    <w:rsid w:val="00C8423B"/>
    <w:rsid w:val="00C8464A"/>
    <w:rsid w:val="00C96D4D"/>
    <w:rsid w:val="00CA113C"/>
    <w:rsid w:val="00CA1E37"/>
    <w:rsid w:val="00CB5E18"/>
    <w:rsid w:val="00CC796C"/>
    <w:rsid w:val="00CD650A"/>
    <w:rsid w:val="00CE5A12"/>
    <w:rsid w:val="00CF033C"/>
    <w:rsid w:val="00CF2B90"/>
    <w:rsid w:val="00D05669"/>
    <w:rsid w:val="00D05A70"/>
    <w:rsid w:val="00D10CE7"/>
    <w:rsid w:val="00D17BC9"/>
    <w:rsid w:val="00D22E49"/>
    <w:rsid w:val="00D33807"/>
    <w:rsid w:val="00D372A7"/>
    <w:rsid w:val="00D44C48"/>
    <w:rsid w:val="00D47A48"/>
    <w:rsid w:val="00D63DAE"/>
    <w:rsid w:val="00D74831"/>
    <w:rsid w:val="00D85DE3"/>
    <w:rsid w:val="00D920F4"/>
    <w:rsid w:val="00D9318C"/>
    <w:rsid w:val="00DA78A1"/>
    <w:rsid w:val="00DA7F41"/>
    <w:rsid w:val="00DC71FF"/>
    <w:rsid w:val="00DD1936"/>
    <w:rsid w:val="00DD5640"/>
    <w:rsid w:val="00DE1ED7"/>
    <w:rsid w:val="00DF2E00"/>
    <w:rsid w:val="00E0449E"/>
    <w:rsid w:val="00E04E82"/>
    <w:rsid w:val="00E10CA4"/>
    <w:rsid w:val="00E1474F"/>
    <w:rsid w:val="00E36CCB"/>
    <w:rsid w:val="00E42623"/>
    <w:rsid w:val="00E444BE"/>
    <w:rsid w:val="00E60166"/>
    <w:rsid w:val="00E63768"/>
    <w:rsid w:val="00E81C9E"/>
    <w:rsid w:val="00E84BB2"/>
    <w:rsid w:val="00E954D0"/>
    <w:rsid w:val="00EA4EFD"/>
    <w:rsid w:val="00EB4C5A"/>
    <w:rsid w:val="00EC12CE"/>
    <w:rsid w:val="00EC401A"/>
    <w:rsid w:val="00EE6420"/>
    <w:rsid w:val="00F06888"/>
    <w:rsid w:val="00F11E72"/>
    <w:rsid w:val="00F2473B"/>
    <w:rsid w:val="00F3039A"/>
    <w:rsid w:val="00F34ECE"/>
    <w:rsid w:val="00F41651"/>
    <w:rsid w:val="00F42AC4"/>
    <w:rsid w:val="00F51F78"/>
    <w:rsid w:val="00F72850"/>
    <w:rsid w:val="00F73985"/>
    <w:rsid w:val="00F8195E"/>
    <w:rsid w:val="00F8585E"/>
    <w:rsid w:val="00FA3971"/>
    <w:rsid w:val="00FC0CA9"/>
    <w:rsid w:val="00FC1C4A"/>
    <w:rsid w:val="00FC4179"/>
    <w:rsid w:val="00FD72BD"/>
    <w:rsid w:val="01DB6F15"/>
    <w:rsid w:val="022C1F27"/>
    <w:rsid w:val="032810F2"/>
    <w:rsid w:val="03797491"/>
    <w:rsid w:val="03A42E2B"/>
    <w:rsid w:val="0449778A"/>
    <w:rsid w:val="064B1EC6"/>
    <w:rsid w:val="06DE3A9C"/>
    <w:rsid w:val="06FB6473"/>
    <w:rsid w:val="06FF1C25"/>
    <w:rsid w:val="072F33A9"/>
    <w:rsid w:val="0754675E"/>
    <w:rsid w:val="07B61CB1"/>
    <w:rsid w:val="07E138B5"/>
    <w:rsid w:val="08715F3F"/>
    <w:rsid w:val="08AC32D5"/>
    <w:rsid w:val="08B96DB8"/>
    <w:rsid w:val="09943E8F"/>
    <w:rsid w:val="0A146000"/>
    <w:rsid w:val="0A722A9D"/>
    <w:rsid w:val="0A8A3A81"/>
    <w:rsid w:val="0C721284"/>
    <w:rsid w:val="0C790991"/>
    <w:rsid w:val="0E7E7040"/>
    <w:rsid w:val="0F1A5A7F"/>
    <w:rsid w:val="100D2AC6"/>
    <w:rsid w:val="1037184D"/>
    <w:rsid w:val="10487E26"/>
    <w:rsid w:val="10853237"/>
    <w:rsid w:val="10B67F41"/>
    <w:rsid w:val="10BF1D8E"/>
    <w:rsid w:val="112975CB"/>
    <w:rsid w:val="11F5311E"/>
    <w:rsid w:val="12510540"/>
    <w:rsid w:val="144E019E"/>
    <w:rsid w:val="146229D5"/>
    <w:rsid w:val="14837AD0"/>
    <w:rsid w:val="14BB7293"/>
    <w:rsid w:val="15BF4BB1"/>
    <w:rsid w:val="15CC0EFB"/>
    <w:rsid w:val="16080E0D"/>
    <w:rsid w:val="167B0188"/>
    <w:rsid w:val="16D21BA0"/>
    <w:rsid w:val="171A3086"/>
    <w:rsid w:val="176623FF"/>
    <w:rsid w:val="17DB6E10"/>
    <w:rsid w:val="18004B6E"/>
    <w:rsid w:val="192F2670"/>
    <w:rsid w:val="1A06327D"/>
    <w:rsid w:val="1A0879C2"/>
    <w:rsid w:val="1A990701"/>
    <w:rsid w:val="1B025E3E"/>
    <w:rsid w:val="1BB51E85"/>
    <w:rsid w:val="1C77026A"/>
    <w:rsid w:val="1C9B4C28"/>
    <w:rsid w:val="1CB819FF"/>
    <w:rsid w:val="1CD147A8"/>
    <w:rsid w:val="1DD36B55"/>
    <w:rsid w:val="1E044F58"/>
    <w:rsid w:val="1E3C08D4"/>
    <w:rsid w:val="1E9043A9"/>
    <w:rsid w:val="205635CD"/>
    <w:rsid w:val="21F64E32"/>
    <w:rsid w:val="21FD3F96"/>
    <w:rsid w:val="22234B92"/>
    <w:rsid w:val="223A0427"/>
    <w:rsid w:val="22997DE5"/>
    <w:rsid w:val="240E76E0"/>
    <w:rsid w:val="256B5913"/>
    <w:rsid w:val="25AB104A"/>
    <w:rsid w:val="25FD0E54"/>
    <w:rsid w:val="26063EA8"/>
    <w:rsid w:val="26486B10"/>
    <w:rsid w:val="26F13877"/>
    <w:rsid w:val="27676DC7"/>
    <w:rsid w:val="27E057B8"/>
    <w:rsid w:val="28A263B6"/>
    <w:rsid w:val="29432F76"/>
    <w:rsid w:val="29B8135F"/>
    <w:rsid w:val="2AE426BC"/>
    <w:rsid w:val="2AE77BC9"/>
    <w:rsid w:val="2BBE2A46"/>
    <w:rsid w:val="2BC12F3A"/>
    <w:rsid w:val="2C0E3A87"/>
    <w:rsid w:val="2CC23DA3"/>
    <w:rsid w:val="2CCE311B"/>
    <w:rsid w:val="2D593B32"/>
    <w:rsid w:val="2DC86D2F"/>
    <w:rsid w:val="2E2C23BF"/>
    <w:rsid w:val="2F105AE1"/>
    <w:rsid w:val="2FA41894"/>
    <w:rsid w:val="301951E2"/>
    <w:rsid w:val="31041DEE"/>
    <w:rsid w:val="3113572A"/>
    <w:rsid w:val="31A52A51"/>
    <w:rsid w:val="31B60793"/>
    <w:rsid w:val="32415FDF"/>
    <w:rsid w:val="329E052A"/>
    <w:rsid w:val="33685B4B"/>
    <w:rsid w:val="338628AF"/>
    <w:rsid w:val="345709DB"/>
    <w:rsid w:val="346060CB"/>
    <w:rsid w:val="34FF02D5"/>
    <w:rsid w:val="35130254"/>
    <w:rsid w:val="35FD52F9"/>
    <w:rsid w:val="369B2614"/>
    <w:rsid w:val="36C15E7F"/>
    <w:rsid w:val="36C522F1"/>
    <w:rsid w:val="374B2CED"/>
    <w:rsid w:val="37B522B9"/>
    <w:rsid w:val="387F33BD"/>
    <w:rsid w:val="392D60B1"/>
    <w:rsid w:val="39510385"/>
    <w:rsid w:val="39824783"/>
    <w:rsid w:val="39C75E61"/>
    <w:rsid w:val="39FF3977"/>
    <w:rsid w:val="3A7B076A"/>
    <w:rsid w:val="3ABE2018"/>
    <w:rsid w:val="3C3E3917"/>
    <w:rsid w:val="3C6C40E3"/>
    <w:rsid w:val="3DBA5371"/>
    <w:rsid w:val="3DFB418F"/>
    <w:rsid w:val="3E9A46CF"/>
    <w:rsid w:val="3F0C1500"/>
    <w:rsid w:val="3FFD0F75"/>
    <w:rsid w:val="400620C2"/>
    <w:rsid w:val="402956D9"/>
    <w:rsid w:val="407D7DCD"/>
    <w:rsid w:val="41E956A5"/>
    <w:rsid w:val="41F954FB"/>
    <w:rsid w:val="421B62AC"/>
    <w:rsid w:val="426A1C6B"/>
    <w:rsid w:val="430C2A09"/>
    <w:rsid w:val="44942578"/>
    <w:rsid w:val="449B756F"/>
    <w:rsid w:val="449C4940"/>
    <w:rsid w:val="44A03CE6"/>
    <w:rsid w:val="44C548EE"/>
    <w:rsid w:val="44D2124E"/>
    <w:rsid w:val="45282D9F"/>
    <w:rsid w:val="453D5808"/>
    <w:rsid w:val="45653868"/>
    <w:rsid w:val="457A7818"/>
    <w:rsid w:val="45BF23D9"/>
    <w:rsid w:val="464C31F4"/>
    <w:rsid w:val="469C6CFE"/>
    <w:rsid w:val="46AC329D"/>
    <w:rsid w:val="47841233"/>
    <w:rsid w:val="47896BE3"/>
    <w:rsid w:val="47966349"/>
    <w:rsid w:val="4852740B"/>
    <w:rsid w:val="49435AB8"/>
    <w:rsid w:val="49BB0419"/>
    <w:rsid w:val="4A78394F"/>
    <w:rsid w:val="4B6E5917"/>
    <w:rsid w:val="4B892762"/>
    <w:rsid w:val="4C1C77C6"/>
    <w:rsid w:val="4C3516E7"/>
    <w:rsid w:val="4C624458"/>
    <w:rsid w:val="4CB51B3A"/>
    <w:rsid w:val="4CD14D26"/>
    <w:rsid w:val="4D741CEC"/>
    <w:rsid w:val="4DB86ED8"/>
    <w:rsid w:val="4E0363FD"/>
    <w:rsid w:val="4E36426A"/>
    <w:rsid w:val="4E385E50"/>
    <w:rsid w:val="4E63757D"/>
    <w:rsid w:val="4E7F3577"/>
    <w:rsid w:val="4E93189C"/>
    <w:rsid w:val="50131365"/>
    <w:rsid w:val="50834698"/>
    <w:rsid w:val="50846C04"/>
    <w:rsid w:val="510F21C7"/>
    <w:rsid w:val="512E7120"/>
    <w:rsid w:val="52347BDE"/>
    <w:rsid w:val="544E60EF"/>
    <w:rsid w:val="546A6BA3"/>
    <w:rsid w:val="547F6E7B"/>
    <w:rsid w:val="55082ADB"/>
    <w:rsid w:val="550F7E68"/>
    <w:rsid w:val="55765426"/>
    <w:rsid w:val="56257CA1"/>
    <w:rsid w:val="576808D9"/>
    <w:rsid w:val="57AC011D"/>
    <w:rsid w:val="5807781A"/>
    <w:rsid w:val="586B159E"/>
    <w:rsid w:val="58CB37E0"/>
    <w:rsid w:val="58F06A56"/>
    <w:rsid w:val="59A1282F"/>
    <w:rsid w:val="59E46BE6"/>
    <w:rsid w:val="59EA6625"/>
    <w:rsid w:val="5A3619C4"/>
    <w:rsid w:val="5AF26290"/>
    <w:rsid w:val="5CA67446"/>
    <w:rsid w:val="5D3A40CA"/>
    <w:rsid w:val="5E7664D9"/>
    <w:rsid w:val="5EAB5576"/>
    <w:rsid w:val="5F031A45"/>
    <w:rsid w:val="5FEF1522"/>
    <w:rsid w:val="600950CE"/>
    <w:rsid w:val="60345A14"/>
    <w:rsid w:val="60F14744"/>
    <w:rsid w:val="61537663"/>
    <w:rsid w:val="61750207"/>
    <w:rsid w:val="61CC17C2"/>
    <w:rsid w:val="621254A9"/>
    <w:rsid w:val="62C255F3"/>
    <w:rsid w:val="62CE244E"/>
    <w:rsid w:val="632A4AB5"/>
    <w:rsid w:val="635D492A"/>
    <w:rsid w:val="63BD75A8"/>
    <w:rsid w:val="63C45B28"/>
    <w:rsid w:val="63EC44EE"/>
    <w:rsid w:val="641F36E4"/>
    <w:rsid w:val="6503602A"/>
    <w:rsid w:val="65C25347"/>
    <w:rsid w:val="660207AA"/>
    <w:rsid w:val="66B0577E"/>
    <w:rsid w:val="6715541E"/>
    <w:rsid w:val="671E082A"/>
    <w:rsid w:val="673E4EB9"/>
    <w:rsid w:val="678B4F39"/>
    <w:rsid w:val="67F62FD0"/>
    <w:rsid w:val="684978B3"/>
    <w:rsid w:val="68B07683"/>
    <w:rsid w:val="69765E2B"/>
    <w:rsid w:val="699E57E7"/>
    <w:rsid w:val="69B279FF"/>
    <w:rsid w:val="69E54EE0"/>
    <w:rsid w:val="6A3025AE"/>
    <w:rsid w:val="6BDF3264"/>
    <w:rsid w:val="6C201672"/>
    <w:rsid w:val="6C7D35AF"/>
    <w:rsid w:val="6CF06B67"/>
    <w:rsid w:val="6D79375A"/>
    <w:rsid w:val="6DB63652"/>
    <w:rsid w:val="6DF160C9"/>
    <w:rsid w:val="6E121297"/>
    <w:rsid w:val="6E8C68F5"/>
    <w:rsid w:val="6E985D20"/>
    <w:rsid w:val="6EB97E41"/>
    <w:rsid w:val="6ED03E93"/>
    <w:rsid w:val="6FE04758"/>
    <w:rsid w:val="70B426FE"/>
    <w:rsid w:val="71C840D3"/>
    <w:rsid w:val="71DD1771"/>
    <w:rsid w:val="723103AA"/>
    <w:rsid w:val="729E09E4"/>
    <w:rsid w:val="72B55F87"/>
    <w:rsid w:val="74582AFA"/>
    <w:rsid w:val="760C112D"/>
    <w:rsid w:val="764149A3"/>
    <w:rsid w:val="76572C51"/>
    <w:rsid w:val="77335002"/>
    <w:rsid w:val="77710456"/>
    <w:rsid w:val="77AF01C9"/>
    <w:rsid w:val="78A60A07"/>
    <w:rsid w:val="78A724F4"/>
    <w:rsid w:val="793A238C"/>
    <w:rsid w:val="794E3B96"/>
    <w:rsid w:val="7AC31396"/>
    <w:rsid w:val="7AC617A9"/>
    <w:rsid w:val="7ACC0440"/>
    <w:rsid w:val="7AEB3BE3"/>
    <w:rsid w:val="7B121EF7"/>
    <w:rsid w:val="7B66045C"/>
    <w:rsid w:val="7C8461DB"/>
    <w:rsid w:val="7CA53662"/>
    <w:rsid w:val="7CC57726"/>
    <w:rsid w:val="7DA230C4"/>
    <w:rsid w:val="7DCB2E18"/>
    <w:rsid w:val="7EA16232"/>
    <w:rsid w:val="7F9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6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8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9">
    <w:name w:val="正文11"/>
    <w:qFormat/>
    <w:uiPriority w:val="0"/>
    <w:pPr>
      <w:ind w:firstLine="420" w:firstLineChars="200"/>
    </w:pPr>
    <w:rPr>
      <w:rFonts w:ascii="Times New Roman" w:hAnsi="Times New Roman" w:eastAsia="宋体" w:cs="宋体"/>
      <w:kern w:val="0"/>
      <w:sz w:val="21"/>
      <w:szCs w:val="20"/>
      <w:lang w:val="en-US" w:eastAsia="zh-CN" w:bidi="ar-SA"/>
    </w:rPr>
  </w:style>
  <w:style w:type="paragraph" w:customStyle="1" w:styleId="20">
    <w:name w:val="例程代码（带行号）"/>
    <w:basedOn w:val="1"/>
    <w:qFormat/>
    <w:uiPriority w:val="0"/>
    <w:pPr>
      <w:numPr>
        <w:ilvl w:val="0"/>
        <w:numId w:val="1"/>
      </w:numPr>
      <w:shd w:val="clear" w:color="auto" w:fill="E0E0E0"/>
      <w:tabs>
        <w:tab w:val="left" w:pos="0"/>
      </w:tabs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1066</Words>
  <Characters>6077</Characters>
  <Lines>50</Lines>
  <Paragraphs>14</Paragraphs>
  <TotalTime>1</TotalTime>
  <ScaleCrop>false</ScaleCrop>
  <LinksUpToDate>false</LinksUpToDate>
  <CharactersWithSpaces>7129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2017-02-03T12:22:00Z</dcterms:created>
  <dc:creator>xps13</dc:creator>
  <cp:lastModifiedBy>thinkpad</cp:lastModifiedBy>
  <dcterms:modified xsi:type="dcterms:W3CDTF">2019-06-25T12:39:48Z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