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2131281"/>
        <w:docPartObj>
          <w:docPartGallery w:val="Cover Pages"/>
          <w:docPartUnique/>
        </w:docPartObj>
      </w:sdtPr>
      <w:sdtEndPr>
        <w:rPr>
          <w:rFonts w:ascii="Times New Roman" w:eastAsiaTheme="minorHAnsi" w:hAnsi="Times New Roman" w:cs="Times New Roman"/>
          <w:bCs/>
          <w:iCs/>
          <w:u w:val="single"/>
          <w:lang w:eastAsia="en-US"/>
        </w:rPr>
      </w:sdtEndPr>
      <w:sdtContent>
        <w:p w14:paraId="2AF6CB38" w14:textId="74F3AE5C" w:rsidR="004269EC" w:rsidRDefault="004269EC">
          <w:pPr>
            <w:pStyle w:val="Sinespaciado"/>
          </w:pPr>
          <w:r>
            <w:rPr>
              <w:noProof/>
            </w:rPr>
            <mc:AlternateContent>
              <mc:Choice Requires="wpg">
                <w:drawing>
                  <wp:anchor distT="0" distB="0" distL="114300" distR="114300" simplePos="0" relativeHeight="251659264" behindDoc="1" locked="0" layoutInCell="1" allowOverlap="1" wp14:anchorId="58DEE042" wp14:editId="794E37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15T00:00:00Z">
                                      <w:dateFormat w:val="d-M-yyyy"/>
                                      <w:lid w:val="es-ES"/>
                                      <w:storeMappedDataAs w:val="dateTime"/>
                                      <w:calendar w:val="gregorian"/>
                                    </w:date>
                                  </w:sdtPr>
                                  <w:sdtContent>
                                    <w:p w14:paraId="54B4EE5C" w14:textId="0D369A41" w:rsidR="004269EC" w:rsidRDefault="004430C8">
                                      <w:pPr>
                                        <w:pStyle w:val="Sinespaciado"/>
                                        <w:jc w:val="right"/>
                                        <w:rPr>
                                          <w:color w:val="FFFFFF" w:themeColor="background1"/>
                                          <w:sz w:val="28"/>
                                          <w:szCs w:val="28"/>
                                        </w:rPr>
                                      </w:pPr>
                                      <w:r>
                                        <w:rPr>
                                          <w:color w:val="FFFFFF" w:themeColor="background1"/>
                                          <w:sz w:val="28"/>
                                          <w:szCs w:val="28"/>
                                        </w:rPr>
                                        <w:t>15-10-2024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DEE042"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d84c6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15T00:00:00Z">
                                <w:dateFormat w:val="d-M-yyyy"/>
                                <w:lid w:val="es-ES"/>
                                <w:storeMappedDataAs w:val="dateTime"/>
                                <w:calendar w:val="gregorian"/>
                              </w:date>
                            </w:sdtPr>
                            <w:sdtContent>
                              <w:p w14:paraId="54B4EE5C" w14:textId="0D369A41" w:rsidR="004269EC" w:rsidRDefault="004430C8">
                                <w:pPr>
                                  <w:pStyle w:val="Sinespaciado"/>
                                  <w:jc w:val="right"/>
                                  <w:rPr>
                                    <w:color w:val="FFFFFF" w:themeColor="background1"/>
                                    <w:sz w:val="28"/>
                                    <w:szCs w:val="28"/>
                                  </w:rPr>
                                </w:pPr>
                                <w:r>
                                  <w:rPr>
                                    <w:color w:val="FFFFFF" w:themeColor="background1"/>
                                    <w:sz w:val="28"/>
                                    <w:szCs w:val="28"/>
                                  </w:rPr>
                                  <w:t>15-10-2024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BA5FFB" wp14:editId="3100F75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91D15" w14:textId="1F6A2EB0" w:rsidR="004269EC" w:rsidRPr="00646067" w:rsidRDefault="00153FF3" w:rsidP="00153FF3">
                                <w:pPr>
                                  <w:pStyle w:val="Sinespaciado"/>
                                  <w:rPr>
                                    <w:rFonts w:ascii="Times New Roman" w:hAnsi="Times New Roman" w:cs="Times New Roman"/>
                                    <w:color w:val="AD84C6" w:themeColor="accent1"/>
                                    <w:sz w:val="26"/>
                                    <w:szCs w:val="26"/>
                                  </w:rPr>
                                </w:pPr>
                                <w:sdt>
                                  <w:sdtPr>
                                    <w:rPr>
                                      <w:rFonts w:ascii="Times New Roman" w:eastAsiaTheme="minorHAnsi" w:hAnsi="Times New Roman" w:cs="Times New Roman"/>
                                      <w:color w:val="AD84C6" w:themeColor="accent1"/>
                                      <w:sz w:val="26"/>
                                      <w:szCs w:val="26"/>
                                      <w:lang w:eastAsia="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46067">
                                      <w:rPr>
                                        <w:rFonts w:ascii="Times New Roman" w:eastAsiaTheme="minorHAnsi" w:hAnsi="Times New Roman" w:cs="Times New Roman"/>
                                        <w:color w:val="AD84C6" w:themeColor="accent1"/>
                                        <w:sz w:val="26"/>
                                        <w:szCs w:val="26"/>
                                        <w:lang w:eastAsia="en-US"/>
                                      </w:rPr>
                                      <w:t xml:space="preserve">Patricia García, Nekane </w:t>
                                    </w:r>
                                    <w:proofErr w:type="spellStart"/>
                                    <w:r w:rsidRPr="00646067">
                                      <w:rPr>
                                        <w:rFonts w:ascii="Times New Roman" w:eastAsiaTheme="minorHAnsi" w:hAnsi="Times New Roman" w:cs="Times New Roman"/>
                                        <w:color w:val="AD84C6" w:themeColor="accent1"/>
                                        <w:sz w:val="26"/>
                                        <w:szCs w:val="26"/>
                                        <w:lang w:eastAsia="en-US"/>
                                      </w:rPr>
                                      <w:t>Depedroviejo</w:t>
                                    </w:r>
                                    <w:proofErr w:type="spellEnd"/>
                                    <w:r w:rsidRPr="00646067">
                                      <w:rPr>
                                        <w:rFonts w:ascii="Times New Roman" w:eastAsiaTheme="minorHAnsi" w:hAnsi="Times New Roman" w:cs="Times New Roman"/>
                                        <w:color w:val="AD84C6" w:themeColor="accent1"/>
                                        <w:sz w:val="26"/>
                                        <w:szCs w:val="26"/>
                                        <w:lang w:eastAsia="en-US"/>
                                      </w:rPr>
                                      <w:t>, Ana Videla y Naiara</w:t>
                                    </w:r>
                                    <w:r w:rsidRPr="00646067">
                                      <w:rPr>
                                        <w:rFonts w:ascii="Times New Roman" w:eastAsiaTheme="minorHAnsi" w:hAnsi="Times New Roman" w:cs="Times New Roman"/>
                                        <w:color w:val="AD84C6" w:themeColor="accent1"/>
                                        <w:sz w:val="26"/>
                                        <w:szCs w:val="26"/>
                                        <w:lang w:eastAsia="en-US"/>
                                      </w:rPr>
                                      <w:t xml:space="preserve"> </w:t>
                                    </w:r>
                                    <w:r w:rsidRPr="00646067">
                                      <w:rPr>
                                        <w:rFonts w:ascii="Times New Roman" w:eastAsiaTheme="minorHAnsi" w:hAnsi="Times New Roman" w:cs="Times New Roman"/>
                                        <w:color w:val="AD84C6" w:themeColor="accent1"/>
                                        <w:sz w:val="26"/>
                                        <w:szCs w:val="26"/>
                                        <w:lang w:eastAsia="en-US"/>
                                      </w:rPr>
                                      <w:t>L</w:t>
                                    </w:r>
                                    <w:r w:rsidR="00840622" w:rsidRPr="00646067">
                                      <w:rPr>
                                        <w:rFonts w:ascii="Times New Roman" w:eastAsiaTheme="minorHAnsi" w:hAnsi="Times New Roman" w:cs="Times New Roman"/>
                                        <w:color w:val="AD84C6" w:themeColor="accent1"/>
                                        <w:sz w:val="26"/>
                                        <w:szCs w:val="26"/>
                                        <w:lang w:eastAsia="en-US"/>
                                      </w:rPr>
                                      <w:t>e</w:t>
                                    </w:r>
                                    <w:r w:rsidRPr="00646067">
                                      <w:rPr>
                                        <w:rFonts w:ascii="Times New Roman" w:eastAsiaTheme="minorHAnsi" w:hAnsi="Times New Roman" w:cs="Times New Roman"/>
                                        <w:color w:val="AD84C6" w:themeColor="accent1"/>
                                        <w:sz w:val="26"/>
                                        <w:szCs w:val="26"/>
                                        <w:lang w:eastAsia="en-US"/>
                                      </w:rPr>
                                      <w:t>zameta</w:t>
                                    </w:r>
                                  </w:sdtContent>
                                </w:sdt>
                              </w:p>
                              <w:p w14:paraId="104D8A6B" w14:textId="0AD41F22" w:rsidR="004269EC" w:rsidRPr="00646067" w:rsidRDefault="00153FF3" w:rsidP="00153FF3">
                                <w:pPr>
                                  <w:pStyle w:val="Sinespaciado"/>
                                  <w:rPr>
                                    <w:rFonts w:ascii="Times New Roman" w:hAnsi="Times New Roman" w:cs="Times New Roman"/>
                                    <w:color w:val="595959" w:themeColor="text1" w:themeTint="A6"/>
                                    <w:sz w:val="20"/>
                                    <w:szCs w:val="20"/>
                                  </w:rPr>
                                </w:pPr>
                                <w:r w:rsidRPr="00646067">
                                  <w:rPr>
                                    <w:rFonts w:ascii="Times New Roman" w:hAnsi="Times New Roman" w:cs="Times New Roman"/>
                                    <w:caps/>
                                    <w:color w:val="595959" w:themeColor="text1" w:themeTint="A6"/>
                                    <w:sz w:val="20"/>
                                    <w:szCs w:val="20"/>
                                  </w:rPr>
                                  <w:t>2º DAM Y 2º DAW</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BA5FFB"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C291D15" w14:textId="1F6A2EB0" w:rsidR="004269EC" w:rsidRPr="00646067" w:rsidRDefault="00153FF3" w:rsidP="00153FF3">
                          <w:pPr>
                            <w:pStyle w:val="Sinespaciado"/>
                            <w:rPr>
                              <w:rFonts w:ascii="Times New Roman" w:hAnsi="Times New Roman" w:cs="Times New Roman"/>
                              <w:color w:val="AD84C6" w:themeColor="accent1"/>
                              <w:sz w:val="26"/>
                              <w:szCs w:val="26"/>
                            </w:rPr>
                          </w:pPr>
                          <w:sdt>
                            <w:sdtPr>
                              <w:rPr>
                                <w:rFonts w:ascii="Times New Roman" w:eastAsiaTheme="minorHAnsi" w:hAnsi="Times New Roman" w:cs="Times New Roman"/>
                                <w:color w:val="AD84C6" w:themeColor="accent1"/>
                                <w:sz w:val="26"/>
                                <w:szCs w:val="26"/>
                                <w:lang w:eastAsia="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46067">
                                <w:rPr>
                                  <w:rFonts w:ascii="Times New Roman" w:eastAsiaTheme="minorHAnsi" w:hAnsi="Times New Roman" w:cs="Times New Roman"/>
                                  <w:color w:val="AD84C6" w:themeColor="accent1"/>
                                  <w:sz w:val="26"/>
                                  <w:szCs w:val="26"/>
                                  <w:lang w:eastAsia="en-US"/>
                                </w:rPr>
                                <w:t xml:space="preserve">Patricia García, Nekane </w:t>
                              </w:r>
                              <w:proofErr w:type="spellStart"/>
                              <w:r w:rsidRPr="00646067">
                                <w:rPr>
                                  <w:rFonts w:ascii="Times New Roman" w:eastAsiaTheme="minorHAnsi" w:hAnsi="Times New Roman" w:cs="Times New Roman"/>
                                  <w:color w:val="AD84C6" w:themeColor="accent1"/>
                                  <w:sz w:val="26"/>
                                  <w:szCs w:val="26"/>
                                  <w:lang w:eastAsia="en-US"/>
                                </w:rPr>
                                <w:t>Depedroviejo</w:t>
                              </w:r>
                              <w:proofErr w:type="spellEnd"/>
                              <w:r w:rsidRPr="00646067">
                                <w:rPr>
                                  <w:rFonts w:ascii="Times New Roman" w:eastAsiaTheme="minorHAnsi" w:hAnsi="Times New Roman" w:cs="Times New Roman"/>
                                  <w:color w:val="AD84C6" w:themeColor="accent1"/>
                                  <w:sz w:val="26"/>
                                  <w:szCs w:val="26"/>
                                  <w:lang w:eastAsia="en-US"/>
                                </w:rPr>
                                <w:t>, Ana Videla y Naiara</w:t>
                              </w:r>
                              <w:r w:rsidRPr="00646067">
                                <w:rPr>
                                  <w:rFonts w:ascii="Times New Roman" w:eastAsiaTheme="minorHAnsi" w:hAnsi="Times New Roman" w:cs="Times New Roman"/>
                                  <w:color w:val="AD84C6" w:themeColor="accent1"/>
                                  <w:sz w:val="26"/>
                                  <w:szCs w:val="26"/>
                                  <w:lang w:eastAsia="en-US"/>
                                </w:rPr>
                                <w:t xml:space="preserve"> </w:t>
                              </w:r>
                              <w:r w:rsidRPr="00646067">
                                <w:rPr>
                                  <w:rFonts w:ascii="Times New Roman" w:eastAsiaTheme="minorHAnsi" w:hAnsi="Times New Roman" w:cs="Times New Roman"/>
                                  <w:color w:val="AD84C6" w:themeColor="accent1"/>
                                  <w:sz w:val="26"/>
                                  <w:szCs w:val="26"/>
                                  <w:lang w:eastAsia="en-US"/>
                                </w:rPr>
                                <w:t>L</w:t>
                              </w:r>
                              <w:r w:rsidR="00840622" w:rsidRPr="00646067">
                                <w:rPr>
                                  <w:rFonts w:ascii="Times New Roman" w:eastAsiaTheme="minorHAnsi" w:hAnsi="Times New Roman" w:cs="Times New Roman"/>
                                  <w:color w:val="AD84C6" w:themeColor="accent1"/>
                                  <w:sz w:val="26"/>
                                  <w:szCs w:val="26"/>
                                  <w:lang w:eastAsia="en-US"/>
                                </w:rPr>
                                <w:t>e</w:t>
                              </w:r>
                              <w:r w:rsidRPr="00646067">
                                <w:rPr>
                                  <w:rFonts w:ascii="Times New Roman" w:eastAsiaTheme="minorHAnsi" w:hAnsi="Times New Roman" w:cs="Times New Roman"/>
                                  <w:color w:val="AD84C6" w:themeColor="accent1"/>
                                  <w:sz w:val="26"/>
                                  <w:szCs w:val="26"/>
                                  <w:lang w:eastAsia="en-US"/>
                                </w:rPr>
                                <w:t>zameta</w:t>
                              </w:r>
                            </w:sdtContent>
                          </w:sdt>
                        </w:p>
                        <w:p w14:paraId="104D8A6B" w14:textId="0AD41F22" w:rsidR="004269EC" w:rsidRPr="00646067" w:rsidRDefault="00153FF3" w:rsidP="00153FF3">
                          <w:pPr>
                            <w:pStyle w:val="Sinespaciado"/>
                            <w:rPr>
                              <w:rFonts w:ascii="Times New Roman" w:hAnsi="Times New Roman" w:cs="Times New Roman"/>
                              <w:color w:val="595959" w:themeColor="text1" w:themeTint="A6"/>
                              <w:sz w:val="20"/>
                              <w:szCs w:val="20"/>
                            </w:rPr>
                          </w:pPr>
                          <w:r w:rsidRPr="00646067">
                            <w:rPr>
                              <w:rFonts w:ascii="Times New Roman" w:hAnsi="Times New Roman" w:cs="Times New Roman"/>
                              <w:caps/>
                              <w:color w:val="595959" w:themeColor="text1" w:themeTint="A6"/>
                              <w:sz w:val="20"/>
                              <w:szCs w:val="20"/>
                            </w:rPr>
                            <w:t>2º DAM Y 2º DAW</w:t>
                          </w:r>
                        </w:p>
                      </w:txbxContent>
                    </v:textbox>
                    <w10:wrap anchorx="page" anchory="page"/>
                  </v:shape>
                </w:pict>
              </mc:Fallback>
            </mc:AlternateContent>
          </w:r>
        </w:p>
        <w:p w14:paraId="5DF6EFF5" w14:textId="4374EF24" w:rsidR="004269EC" w:rsidRDefault="00153FF3">
          <w:pPr>
            <w:rPr>
              <w:rFonts w:ascii="Times New Roman" w:hAnsi="Times New Roman" w:cs="Times New Roman"/>
              <w:bCs/>
              <w:iCs/>
              <w:u w:val="single"/>
            </w:rPr>
          </w:pPr>
          <w:r>
            <w:rPr>
              <w:noProof/>
            </w:rPr>
            <mc:AlternateContent>
              <mc:Choice Requires="wps">
                <w:drawing>
                  <wp:anchor distT="0" distB="0" distL="114300" distR="114300" simplePos="0" relativeHeight="251660288" behindDoc="0" locked="0" layoutInCell="1" allowOverlap="1" wp14:anchorId="0D1D0E83" wp14:editId="2A9A8F9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236269"/>
                    <wp:effectExtent l="0" t="0" r="7620" b="2540"/>
                    <wp:wrapNone/>
                    <wp:docPr id="1" name="Cuadro de texto 30"/>
                    <wp:cNvGraphicFramePr/>
                    <a:graphic xmlns:a="http://schemas.openxmlformats.org/drawingml/2006/main">
                      <a:graphicData uri="http://schemas.microsoft.com/office/word/2010/wordprocessingShape">
                        <wps:wsp>
                          <wps:cNvSpPr txBox="1"/>
                          <wps:spPr>
                            <a:xfrm>
                              <a:off x="0" y="0"/>
                              <a:ext cx="3657600" cy="12362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3084D" w14:textId="77777777" w:rsidR="00153FF3" w:rsidRPr="00153FF3" w:rsidRDefault="00153FF3" w:rsidP="00153FF3">
                                <w:pPr>
                                  <w:pStyle w:val="Sinespaciado"/>
                                  <w:rPr>
                                    <w:rFonts w:ascii="Times New Roman" w:eastAsiaTheme="majorEastAsia" w:hAnsi="Times New Roman" w:cs="Times New Roman"/>
                                    <w:color w:val="262626" w:themeColor="text1" w:themeTint="D9"/>
                                    <w:sz w:val="36"/>
                                    <w:szCs w:val="36"/>
                                  </w:rPr>
                                </w:pPr>
                                <w:r w:rsidRPr="00153FF3">
                                  <w:rPr>
                                    <w:rFonts w:ascii="Times New Roman" w:eastAsiaTheme="majorEastAsia" w:hAnsi="Times New Roman" w:cs="Times New Roman"/>
                                    <w:color w:val="262626" w:themeColor="text1" w:themeTint="D9"/>
                                    <w:sz w:val="60"/>
                                    <w:szCs w:val="60"/>
                                  </w:rPr>
                                  <w:t>Empresa e Iniciativa Emprendedora</w:t>
                                </w:r>
                                <w:r w:rsidRPr="00153FF3">
                                  <w:rPr>
                                    <w:rFonts w:ascii="Times New Roman" w:eastAsiaTheme="majorEastAsia" w:hAnsi="Times New Roman" w:cs="Times New Roman"/>
                                    <w:color w:val="262626" w:themeColor="text1" w:themeTint="D9"/>
                                    <w:sz w:val="36"/>
                                    <w:szCs w:val="36"/>
                                  </w:rPr>
                                  <w:t xml:space="preserve"> </w:t>
                                </w:r>
                              </w:p>
                              <w:p w14:paraId="3D240C40" w14:textId="44FDBC71" w:rsidR="004269EC" w:rsidRPr="00153FF3" w:rsidRDefault="004269EC" w:rsidP="00153FF3">
                                <w:pPr>
                                  <w:pStyle w:val="Sinespaciado"/>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53FF3" w:rsidRPr="00153FF3">
                                      <w:rPr>
                                        <w:rFonts w:ascii="Times New Roman" w:hAnsi="Times New Roman" w:cs="Times New Roman"/>
                                        <w:color w:val="404040" w:themeColor="text1" w:themeTint="BF"/>
                                        <w:sz w:val="36"/>
                                        <w:szCs w:val="36"/>
                                      </w:rPr>
                                      <w:t>Trámite de la puesta en marcha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D1D0E83" id="Cuadro de texto 30" o:spid="_x0000_s1056" type="#_x0000_t202" style="position:absolute;margin-left:0;margin-top:0;width:4in;height:97.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" filled="f" stroked="f" strokeweight=".5pt">
                    <v:textbox inset="0,0,0,0">
                      <w:txbxContent>
                        <w:p w14:paraId="5533084D" w14:textId="77777777" w:rsidR="00153FF3" w:rsidRPr="00153FF3" w:rsidRDefault="00153FF3" w:rsidP="00153FF3">
                          <w:pPr>
                            <w:pStyle w:val="Sinespaciado"/>
                            <w:rPr>
                              <w:rFonts w:ascii="Times New Roman" w:eastAsiaTheme="majorEastAsia" w:hAnsi="Times New Roman" w:cs="Times New Roman"/>
                              <w:color w:val="262626" w:themeColor="text1" w:themeTint="D9"/>
                              <w:sz w:val="36"/>
                              <w:szCs w:val="36"/>
                            </w:rPr>
                          </w:pPr>
                          <w:r w:rsidRPr="00153FF3">
                            <w:rPr>
                              <w:rFonts w:ascii="Times New Roman" w:eastAsiaTheme="majorEastAsia" w:hAnsi="Times New Roman" w:cs="Times New Roman"/>
                              <w:color w:val="262626" w:themeColor="text1" w:themeTint="D9"/>
                              <w:sz w:val="60"/>
                              <w:szCs w:val="60"/>
                            </w:rPr>
                            <w:t>Empresa e Iniciativa Emprendedora</w:t>
                          </w:r>
                          <w:r w:rsidRPr="00153FF3">
                            <w:rPr>
                              <w:rFonts w:ascii="Times New Roman" w:eastAsiaTheme="majorEastAsia" w:hAnsi="Times New Roman" w:cs="Times New Roman"/>
                              <w:color w:val="262626" w:themeColor="text1" w:themeTint="D9"/>
                              <w:sz w:val="36"/>
                              <w:szCs w:val="36"/>
                            </w:rPr>
                            <w:t xml:space="preserve"> </w:t>
                          </w:r>
                        </w:p>
                        <w:p w14:paraId="3D240C40" w14:textId="44FDBC71" w:rsidR="004269EC" w:rsidRPr="00153FF3" w:rsidRDefault="004269EC" w:rsidP="00153FF3">
                          <w:pPr>
                            <w:pStyle w:val="Sinespaciado"/>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53FF3" w:rsidRPr="00153FF3">
                                <w:rPr>
                                  <w:rFonts w:ascii="Times New Roman" w:hAnsi="Times New Roman" w:cs="Times New Roman"/>
                                  <w:color w:val="404040" w:themeColor="text1" w:themeTint="BF"/>
                                  <w:sz w:val="36"/>
                                  <w:szCs w:val="36"/>
                                </w:rPr>
                                <w:t>Trámite de la puesta en marcha</w:t>
                              </w:r>
                            </w:sdtContent>
                          </w:sdt>
                        </w:p>
                      </w:txbxContent>
                    </v:textbox>
                    <w10:wrap anchorx="page" anchory="page"/>
                  </v:shape>
                </w:pict>
              </mc:Fallback>
            </mc:AlternateContent>
          </w:r>
          <w:r w:rsidR="004269EC">
            <w:rPr>
              <w:rFonts w:ascii="Times New Roman" w:hAnsi="Times New Roman" w:cs="Times New Roman"/>
              <w:bCs/>
              <w:iCs/>
              <w:u w:val="single"/>
            </w:rPr>
            <w:br w:type="page"/>
          </w:r>
        </w:p>
      </w:sdtContent>
    </w:sdt>
    <w:sdt>
      <w:sdtPr>
        <w:rPr>
          <w:rFonts w:ascii="Times New Roman" w:eastAsiaTheme="minorHAnsi" w:hAnsi="Times New Roman" w:cs="Times New Roman"/>
          <w:color w:val="AD84C6" w:themeColor="accent1"/>
          <w:lang w:eastAsia="en-US"/>
        </w:rPr>
        <w:id w:val="1765881491"/>
        <w:docPartObj>
          <w:docPartGallery w:val="Cover Pages"/>
          <w:docPartUnique/>
        </w:docPartObj>
      </w:sdtPr>
      <w:sdtEndPr>
        <w:rPr>
          <w:color w:val="auto"/>
        </w:rPr>
      </w:sdtEndPr>
      <w:sdtContent>
        <w:p w14:paraId="6A3A2E06" w14:textId="79B81062" w:rsidR="00AA3EFE" w:rsidRPr="0052478A" w:rsidRDefault="00AA3EFE" w:rsidP="0052478A">
          <w:pPr>
            <w:pStyle w:val="Sinespaciado"/>
            <w:spacing w:line="360" w:lineRule="auto"/>
            <w:rPr>
              <w:rFonts w:ascii="Times New Roman" w:eastAsiaTheme="minorHAnsi" w:hAnsi="Times New Roman" w:cs="Times New Roman"/>
              <w:color w:val="AD84C6" w:themeColor="accent1"/>
              <w:lang w:eastAsia="en-US"/>
            </w:rPr>
          </w:pPr>
        </w:p>
        <w:sdt>
          <w:sdtPr>
            <w:rPr>
              <w:rFonts w:ascii="Times New Roman" w:hAnsi="Times New Roman" w:cs="Times New Roman"/>
            </w:rPr>
            <w:id w:val="1337813451"/>
            <w:docPartObj>
              <w:docPartGallery w:val="Table of Contents"/>
              <w:docPartUnique/>
            </w:docPartObj>
          </w:sdtPr>
          <w:sdtEndPr>
            <w:rPr>
              <w:rFonts w:eastAsiaTheme="minorHAnsi"/>
              <w:b/>
              <w:bCs/>
              <w:color w:val="auto"/>
              <w:sz w:val="22"/>
              <w:szCs w:val="22"/>
              <w:lang w:eastAsia="en-US"/>
            </w:rPr>
          </w:sdtEndPr>
          <w:sdtContent>
            <w:p w14:paraId="4B9E7CFA" w14:textId="1DCEF6CF" w:rsidR="0052478A" w:rsidRPr="00646067" w:rsidRDefault="0052478A" w:rsidP="00646067">
              <w:pPr>
                <w:pStyle w:val="TtuloTDC"/>
                <w:rPr>
                  <w:rFonts w:ascii="Times New Roman" w:hAnsi="Times New Roman" w:cs="Times New Roman"/>
                </w:rPr>
              </w:pPr>
              <w:r w:rsidRPr="00646067">
                <w:rPr>
                  <w:rFonts w:ascii="Times New Roman" w:hAnsi="Times New Roman" w:cs="Times New Roman"/>
                </w:rPr>
                <w:t>Contenido</w:t>
              </w:r>
            </w:p>
            <w:p w14:paraId="2D5426FC" w14:textId="25A237F4" w:rsidR="0052478A" w:rsidRPr="00646067" w:rsidRDefault="0052478A" w:rsidP="00646067">
              <w:pPr>
                <w:pStyle w:val="TDC1"/>
                <w:rPr>
                  <w:rFonts w:eastAsiaTheme="minorEastAsia"/>
                  <w:noProof/>
                  <w:kern w:val="2"/>
                  <w:sz w:val="24"/>
                  <w:szCs w:val="24"/>
                  <w:lang w:eastAsia="zh-CN"/>
                  <w14:ligatures w14:val="standardContextual"/>
                </w:rPr>
              </w:pPr>
              <w:r w:rsidRPr="00646067">
                <w:fldChar w:fldCharType="begin"/>
              </w:r>
              <w:r w:rsidRPr="00646067">
                <w:instrText xml:space="preserve"> TOC \o "1-3" \h \z \u </w:instrText>
              </w:r>
              <w:r w:rsidRPr="00646067">
                <w:fldChar w:fldCharType="separate"/>
              </w:r>
              <w:hyperlink w:anchor="_Toc179916830" w:history="1">
                <w:r w:rsidRPr="00646067">
                  <w:rPr>
                    <w:rStyle w:val="Hipervnculo"/>
                    <w:rFonts w:ascii="Times New Roman" w:hAnsi="Times New Roman" w:cs="Times New Roman"/>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PREVIOS</w:t>
                </w:r>
                <w:r w:rsidRPr="00646067">
                  <w:rPr>
                    <w:noProof/>
                    <w:webHidden/>
                  </w:rPr>
                  <w:tab/>
                </w:r>
                <w:r w:rsidRPr="00646067">
                  <w:rPr>
                    <w:noProof/>
                    <w:webHidden/>
                  </w:rPr>
                  <w:fldChar w:fldCharType="begin"/>
                </w:r>
                <w:r w:rsidRPr="00646067">
                  <w:rPr>
                    <w:noProof/>
                    <w:webHidden/>
                  </w:rPr>
                  <w:instrText xml:space="preserve"> PAGEREF _Toc179916830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10686984" w14:textId="28CFBC7B" w:rsidR="0052478A" w:rsidRPr="00646067" w:rsidRDefault="0052478A" w:rsidP="00646067">
              <w:pPr>
                <w:pStyle w:val="TDC2"/>
                <w:rPr>
                  <w:rFonts w:eastAsiaTheme="minorEastAsia"/>
                  <w:noProof/>
                  <w:kern w:val="2"/>
                  <w:sz w:val="24"/>
                  <w:szCs w:val="24"/>
                  <w:lang w:eastAsia="zh-CN"/>
                  <w14:ligatures w14:val="standardContextual"/>
                </w:rPr>
              </w:pPr>
              <w:hyperlink w:anchor="_Toc179916831" w:history="1">
                <w:r w:rsidRPr="00646067">
                  <w:rPr>
                    <w:rStyle w:val="Hipervnculo"/>
                    <w:rFonts w:ascii="Times New Roman" w:hAnsi="Times New Roman" w:cs="Times New Roman"/>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Solicitud del Certificado Negativo de Denominación Social</w:t>
                </w:r>
                <w:r w:rsidRPr="00646067">
                  <w:rPr>
                    <w:noProof/>
                    <w:webHidden/>
                  </w:rPr>
                  <w:tab/>
                </w:r>
                <w:r w:rsidRPr="00646067">
                  <w:rPr>
                    <w:noProof/>
                    <w:webHidden/>
                  </w:rPr>
                  <w:fldChar w:fldCharType="begin"/>
                </w:r>
                <w:r w:rsidRPr="00646067">
                  <w:rPr>
                    <w:noProof/>
                    <w:webHidden/>
                  </w:rPr>
                  <w:instrText xml:space="preserve"> PAGEREF _Toc179916831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10A4A9DF" w14:textId="42A25D91" w:rsidR="0052478A" w:rsidRPr="00646067" w:rsidRDefault="0052478A" w:rsidP="00646067">
              <w:pPr>
                <w:pStyle w:val="TDC2"/>
                <w:rPr>
                  <w:rFonts w:eastAsiaTheme="minorEastAsia"/>
                  <w:noProof/>
                  <w:kern w:val="2"/>
                  <w:sz w:val="24"/>
                  <w:szCs w:val="24"/>
                  <w:lang w:eastAsia="zh-CN"/>
                  <w14:ligatures w14:val="standardContextual"/>
                </w:rPr>
              </w:pPr>
              <w:hyperlink w:anchor="_Toc179916832" w:history="1">
                <w:r w:rsidRPr="00646067">
                  <w:rPr>
                    <w:rStyle w:val="Hipervnculo"/>
                    <w:rFonts w:ascii="Times New Roman" w:hAnsi="Times New Roman" w:cs="Times New Roman"/>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Elaboración de los Estatutos Sociales</w:t>
                </w:r>
                <w:r w:rsidRPr="00646067">
                  <w:rPr>
                    <w:noProof/>
                    <w:webHidden/>
                  </w:rPr>
                  <w:tab/>
                </w:r>
                <w:r w:rsidRPr="00646067">
                  <w:rPr>
                    <w:noProof/>
                    <w:webHidden/>
                  </w:rPr>
                  <w:fldChar w:fldCharType="begin"/>
                </w:r>
                <w:r w:rsidRPr="00646067">
                  <w:rPr>
                    <w:noProof/>
                    <w:webHidden/>
                  </w:rPr>
                  <w:instrText xml:space="preserve"> PAGEREF _Toc179916832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18159D57" w14:textId="2914C1EC" w:rsidR="0052478A" w:rsidRPr="00646067" w:rsidRDefault="0052478A" w:rsidP="00646067">
              <w:pPr>
                <w:pStyle w:val="TDC2"/>
                <w:rPr>
                  <w:rFonts w:eastAsiaTheme="minorEastAsia"/>
                  <w:noProof/>
                  <w:kern w:val="2"/>
                  <w:sz w:val="24"/>
                  <w:szCs w:val="24"/>
                  <w:lang w:eastAsia="zh-CN"/>
                  <w14:ligatures w14:val="standardContextual"/>
                </w:rPr>
              </w:pPr>
              <w:hyperlink w:anchor="_Toc179916833" w:history="1">
                <w:r w:rsidRPr="00646067">
                  <w:rPr>
                    <w:rStyle w:val="Hipervnculo"/>
                    <w:rFonts w:ascii="Times New Roman" w:hAnsi="Times New Roman" w:cs="Times New Roman"/>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Aportación del Capital Social</w:t>
                </w:r>
                <w:r w:rsidRPr="00646067">
                  <w:rPr>
                    <w:noProof/>
                    <w:webHidden/>
                  </w:rPr>
                  <w:tab/>
                </w:r>
                <w:r w:rsidRPr="00646067">
                  <w:rPr>
                    <w:noProof/>
                    <w:webHidden/>
                  </w:rPr>
                  <w:fldChar w:fldCharType="begin"/>
                </w:r>
                <w:r w:rsidRPr="00646067">
                  <w:rPr>
                    <w:noProof/>
                    <w:webHidden/>
                  </w:rPr>
                  <w:instrText xml:space="preserve"> PAGEREF _Toc179916833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1041D778" w14:textId="36825E1C" w:rsidR="0052478A" w:rsidRPr="00646067" w:rsidRDefault="0052478A" w:rsidP="00646067">
              <w:pPr>
                <w:pStyle w:val="TDC2"/>
                <w:rPr>
                  <w:rFonts w:eastAsiaTheme="minorEastAsia"/>
                  <w:noProof/>
                  <w:kern w:val="2"/>
                  <w:sz w:val="24"/>
                  <w:szCs w:val="24"/>
                  <w:lang w:eastAsia="zh-CN"/>
                  <w14:ligatures w14:val="standardContextual"/>
                </w:rPr>
              </w:pPr>
              <w:hyperlink w:anchor="_Toc179916834" w:history="1">
                <w:r w:rsidRPr="00646067">
                  <w:rPr>
                    <w:rStyle w:val="Hipervnculo"/>
                    <w:rFonts w:ascii="Times New Roman" w:hAnsi="Times New Roman" w:cs="Times New Roman"/>
                    <w:noProof/>
                  </w:rPr>
                  <w:t>d.</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Firma de la Escritura de Constitución</w:t>
                </w:r>
                <w:r w:rsidRPr="00646067">
                  <w:rPr>
                    <w:noProof/>
                    <w:webHidden/>
                  </w:rPr>
                  <w:tab/>
                </w:r>
                <w:r w:rsidRPr="00646067">
                  <w:rPr>
                    <w:noProof/>
                    <w:webHidden/>
                  </w:rPr>
                  <w:fldChar w:fldCharType="begin"/>
                </w:r>
                <w:r w:rsidRPr="00646067">
                  <w:rPr>
                    <w:noProof/>
                    <w:webHidden/>
                  </w:rPr>
                  <w:instrText xml:space="preserve"> PAGEREF _Toc179916834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48F3C74C" w14:textId="24E838DA" w:rsidR="0052478A" w:rsidRPr="00646067" w:rsidRDefault="0052478A" w:rsidP="00646067">
              <w:pPr>
                <w:pStyle w:val="TDC2"/>
                <w:rPr>
                  <w:rFonts w:eastAsiaTheme="minorEastAsia"/>
                  <w:noProof/>
                  <w:kern w:val="2"/>
                  <w:sz w:val="24"/>
                  <w:szCs w:val="24"/>
                  <w:lang w:eastAsia="zh-CN"/>
                  <w14:ligatures w14:val="standardContextual"/>
                </w:rPr>
              </w:pPr>
              <w:hyperlink w:anchor="_Toc179916835" w:history="1">
                <w:r w:rsidRPr="00646067">
                  <w:rPr>
                    <w:rStyle w:val="Hipervnculo"/>
                    <w:rFonts w:ascii="Times New Roman" w:hAnsi="Times New Roman" w:cs="Times New Roman"/>
                    <w:noProof/>
                  </w:rPr>
                  <w:t>e.</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Inscripción en el Registro Mercantil</w:t>
                </w:r>
                <w:r w:rsidRPr="00646067">
                  <w:rPr>
                    <w:noProof/>
                    <w:webHidden/>
                  </w:rPr>
                  <w:tab/>
                </w:r>
                <w:r w:rsidRPr="00646067">
                  <w:rPr>
                    <w:noProof/>
                    <w:webHidden/>
                  </w:rPr>
                  <w:fldChar w:fldCharType="begin"/>
                </w:r>
                <w:r w:rsidRPr="00646067">
                  <w:rPr>
                    <w:noProof/>
                    <w:webHidden/>
                  </w:rPr>
                  <w:instrText xml:space="preserve"> PAGEREF _Toc179916835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4B318AFF" w14:textId="6C5E1DD7" w:rsidR="0052478A" w:rsidRPr="00646067" w:rsidRDefault="0052478A" w:rsidP="00646067">
              <w:pPr>
                <w:pStyle w:val="TDC2"/>
                <w:rPr>
                  <w:rFonts w:eastAsiaTheme="minorEastAsia"/>
                  <w:noProof/>
                  <w:kern w:val="2"/>
                  <w:sz w:val="24"/>
                  <w:szCs w:val="24"/>
                  <w:lang w:eastAsia="zh-CN"/>
                  <w14:ligatures w14:val="standardContextual"/>
                </w:rPr>
              </w:pPr>
              <w:hyperlink w:anchor="_Toc179916836" w:history="1">
                <w:r w:rsidRPr="00646067">
                  <w:rPr>
                    <w:rStyle w:val="Hipervnculo"/>
                    <w:rFonts w:ascii="Times New Roman" w:hAnsi="Times New Roman" w:cs="Times New Roman"/>
                    <w:noProof/>
                  </w:rPr>
                  <w:t>f.</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Obtención del Número de Identificación Fiscal (NIF)</w:t>
                </w:r>
                <w:r w:rsidRPr="00646067">
                  <w:rPr>
                    <w:noProof/>
                    <w:webHidden/>
                  </w:rPr>
                  <w:tab/>
                </w:r>
                <w:r w:rsidRPr="00646067">
                  <w:rPr>
                    <w:noProof/>
                    <w:webHidden/>
                  </w:rPr>
                  <w:fldChar w:fldCharType="begin"/>
                </w:r>
                <w:r w:rsidRPr="00646067">
                  <w:rPr>
                    <w:noProof/>
                    <w:webHidden/>
                  </w:rPr>
                  <w:instrText xml:space="preserve"> PAGEREF _Toc179916836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46AE310D" w14:textId="63F8D2E5" w:rsidR="0052478A" w:rsidRPr="00646067" w:rsidRDefault="0052478A" w:rsidP="00646067">
              <w:pPr>
                <w:pStyle w:val="TDC1"/>
                <w:rPr>
                  <w:rFonts w:eastAsiaTheme="minorEastAsia"/>
                  <w:noProof/>
                  <w:kern w:val="2"/>
                  <w:sz w:val="24"/>
                  <w:szCs w:val="24"/>
                  <w:lang w:eastAsia="zh-CN"/>
                  <w14:ligatures w14:val="standardContextual"/>
                </w:rPr>
              </w:pPr>
              <w:hyperlink w:anchor="_Toc179916837" w:history="1">
                <w:r w:rsidRPr="00646067">
                  <w:rPr>
                    <w:rStyle w:val="Hipervnculo"/>
                    <w:rFonts w:ascii="Times New Roman" w:hAnsi="Times New Roman" w:cs="Times New Roman"/>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LA AGENCIA TRIBUTARIA</w:t>
                </w:r>
                <w:r w:rsidRPr="00646067">
                  <w:rPr>
                    <w:noProof/>
                    <w:webHidden/>
                  </w:rPr>
                  <w:tab/>
                </w:r>
                <w:r w:rsidRPr="00646067">
                  <w:rPr>
                    <w:noProof/>
                    <w:webHidden/>
                  </w:rPr>
                  <w:fldChar w:fldCharType="begin"/>
                </w:r>
                <w:r w:rsidRPr="00646067">
                  <w:rPr>
                    <w:noProof/>
                    <w:webHidden/>
                  </w:rPr>
                  <w:instrText xml:space="preserve"> PAGEREF _Toc179916837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239CA674" w14:textId="5CF36ED1" w:rsidR="0052478A" w:rsidRPr="00646067" w:rsidRDefault="0052478A" w:rsidP="00646067">
              <w:pPr>
                <w:pStyle w:val="TDC2"/>
                <w:rPr>
                  <w:rFonts w:eastAsiaTheme="minorEastAsia"/>
                  <w:noProof/>
                  <w:kern w:val="2"/>
                  <w:sz w:val="24"/>
                  <w:szCs w:val="24"/>
                  <w:lang w:eastAsia="zh-CN"/>
                  <w14:ligatures w14:val="standardContextual"/>
                </w:rPr>
              </w:pPr>
              <w:hyperlink w:anchor="_Toc179916838" w:history="1">
                <w:r w:rsidRPr="00646067">
                  <w:rPr>
                    <w:rStyle w:val="Hipervnculo"/>
                    <w:rFonts w:ascii="Times New Roman" w:hAnsi="Times New Roman" w:cs="Times New Roman"/>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Alta en el Impuesto sobre Actividades Económicas (IAE)</w:t>
                </w:r>
                <w:r w:rsidRPr="00646067">
                  <w:rPr>
                    <w:noProof/>
                    <w:webHidden/>
                  </w:rPr>
                  <w:tab/>
                </w:r>
                <w:r w:rsidRPr="00646067">
                  <w:rPr>
                    <w:noProof/>
                    <w:webHidden/>
                  </w:rPr>
                  <w:fldChar w:fldCharType="begin"/>
                </w:r>
                <w:r w:rsidRPr="00646067">
                  <w:rPr>
                    <w:noProof/>
                    <w:webHidden/>
                  </w:rPr>
                  <w:instrText xml:space="preserve"> PAGEREF _Toc179916838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4BAA64BD" w14:textId="4E67E871" w:rsidR="0052478A" w:rsidRPr="00646067" w:rsidRDefault="0052478A" w:rsidP="00646067">
              <w:pPr>
                <w:pStyle w:val="TDC2"/>
                <w:rPr>
                  <w:rFonts w:eastAsiaTheme="minorEastAsia"/>
                  <w:noProof/>
                  <w:kern w:val="2"/>
                  <w:sz w:val="24"/>
                  <w:szCs w:val="24"/>
                  <w:lang w:eastAsia="zh-CN"/>
                  <w14:ligatures w14:val="standardContextual"/>
                </w:rPr>
              </w:pPr>
              <w:hyperlink w:anchor="_Toc179916839" w:history="1">
                <w:r w:rsidRPr="00646067">
                  <w:rPr>
                    <w:rStyle w:val="Hipervnculo"/>
                    <w:rFonts w:ascii="Times New Roman" w:hAnsi="Times New Roman" w:cs="Times New Roman"/>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Declaración Censal</w:t>
                </w:r>
                <w:r w:rsidRPr="00646067">
                  <w:rPr>
                    <w:noProof/>
                    <w:webHidden/>
                  </w:rPr>
                  <w:tab/>
                </w:r>
                <w:r w:rsidRPr="00646067">
                  <w:rPr>
                    <w:noProof/>
                    <w:webHidden/>
                  </w:rPr>
                  <w:fldChar w:fldCharType="begin"/>
                </w:r>
                <w:r w:rsidRPr="00646067">
                  <w:rPr>
                    <w:noProof/>
                    <w:webHidden/>
                  </w:rPr>
                  <w:instrText xml:space="preserve"> PAGEREF _Toc179916839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62E79421" w14:textId="414B43F3" w:rsidR="0052478A" w:rsidRPr="00646067" w:rsidRDefault="0052478A" w:rsidP="00646067">
              <w:pPr>
                <w:pStyle w:val="TDC2"/>
                <w:rPr>
                  <w:rFonts w:eastAsiaTheme="minorEastAsia"/>
                  <w:noProof/>
                  <w:kern w:val="2"/>
                  <w:sz w:val="24"/>
                  <w:szCs w:val="24"/>
                  <w:lang w:eastAsia="zh-CN"/>
                  <w14:ligatures w14:val="standardContextual"/>
                </w:rPr>
              </w:pPr>
              <w:hyperlink w:anchor="_Toc179916840" w:history="1">
                <w:r w:rsidRPr="00646067">
                  <w:rPr>
                    <w:rStyle w:val="Hipervnculo"/>
                    <w:rFonts w:ascii="Times New Roman" w:hAnsi="Times New Roman" w:cs="Times New Roman"/>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Libros de hacienda</w:t>
                </w:r>
                <w:r w:rsidRPr="00646067">
                  <w:rPr>
                    <w:noProof/>
                    <w:webHidden/>
                  </w:rPr>
                  <w:tab/>
                </w:r>
                <w:r w:rsidRPr="00646067">
                  <w:rPr>
                    <w:noProof/>
                    <w:webHidden/>
                  </w:rPr>
                  <w:fldChar w:fldCharType="begin"/>
                </w:r>
                <w:r w:rsidRPr="00646067">
                  <w:rPr>
                    <w:noProof/>
                    <w:webHidden/>
                  </w:rPr>
                  <w:instrText xml:space="preserve"> PAGEREF _Toc179916840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692A9E49" w14:textId="1AFA34F8" w:rsidR="0052478A" w:rsidRPr="00646067" w:rsidRDefault="0052478A" w:rsidP="00646067">
              <w:pPr>
                <w:pStyle w:val="TDC1"/>
                <w:rPr>
                  <w:rFonts w:eastAsiaTheme="minorEastAsia"/>
                  <w:noProof/>
                  <w:kern w:val="2"/>
                  <w:sz w:val="24"/>
                  <w:szCs w:val="24"/>
                  <w:lang w:eastAsia="zh-CN"/>
                  <w14:ligatures w14:val="standardContextual"/>
                </w:rPr>
              </w:pPr>
              <w:hyperlink w:anchor="_Toc179916841" w:history="1">
                <w:r w:rsidRPr="00646067">
                  <w:rPr>
                    <w:rStyle w:val="Hipervnculo"/>
                    <w:rFonts w:ascii="Times New Roman" w:hAnsi="Times New Roman" w:cs="Times New Roman"/>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EL AYUNTAMIENTO</w:t>
                </w:r>
                <w:r w:rsidRPr="00646067">
                  <w:rPr>
                    <w:noProof/>
                    <w:webHidden/>
                  </w:rPr>
                  <w:tab/>
                </w:r>
                <w:r w:rsidRPr="00646067">
                  <w:rPr>
                    <w:noProof/>
                    <w:webHidden/>
                  </w:rPr>
                  <w:fldChar w:fldCharType="begin"/>
                </w:r>
                <w:r w:rsidRPr="00646067">
                  <w:rPr>
                    <w:noProof/>
                    <w:webHidden/>
                  </w:rPr>
                  <w:instrText xml:space="preserve"> PAGEREF _Toc179916841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230750BB" w14:textId="15E4CFB7" w:rsidR="0052478A" w:rsidRPr="00646067" w:rsidRDefault="0052478A" w:rsidP="00646067">
              <w:pPr>
                <w:pStyle w:val="TDC2"/>
                <w:rPr>
                  <w:rFonts w:eastAsiaTheme="minorEastAsia"/>
                  <w:noProof/>
                  <w:kern w:val="2"/>
                  <w:sz w:val="24"/>
                  <w:szCs w:val="24"/>
                  <w:lang w:eastAsia="zh-CN"/>
                  <w14:ligatures w14:val="standardContextual"/>
                </w:rPr>
              </w:pPr>
              <w:hyperlink w:anchor="_Toc179916842" w:history="1">
                <w:r w:rsidRPr="00646067">
                  <w:rPr>
                    <w:rStyle w:val="Hipervnculo"/>
                    <w:rFonts w:ascii="Times New Roman" w:hAnsi="Times New Roman" w:cs="Times New Roman"/>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Autolicencia</w:t>
                </w:r>
                <w:r w:rsidRPr="00646067">
                  <w:rPr>
                    <w:rStyle w:val="Hipervnculo"/>
                    <w:rFonts w:ascii="Times New Roman" w:hAnsi="Times New Roman" w:cs="Times New Roman"/>
                    <w:bCs/>
                    <w:noProof/>
                  </w:rPr>
                  <w:t xml:space="preserve"> exprés</w:t>
                </w:r>
                <w:r w:rsidRPr="00646067">
                  <w:rPr>
                    <w:noProof/>
                    <w:webHidden/>
                  </w:rPr>
                  <w:tab/>
                </w:r>
                <w:r w:rsidRPr="00646067">
                  <w:rPr>
                    <w:noProof/>
                    <w:webHidden/>
                  </w:rPr>
                  <w:fldChar w:fldCharType="begin"/>
                </w:r>
                <w:r w:rsidRPr="00646067">
                  <w:rPr>
                    <w:noProof/>
                    <w:webHidden/>
                  </w:rPr>
                  <w:instrText xml:space="preserve"> PAGEREF _Toc179916842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6AB0D339" w14:textId="7BC71373" w:rsidR="0052478A" w:rsidRPr="00646067" w:rsidRDefault="0052478A" w:rsidP="00646067">
              <w:pPr>
                <w:pStyle w:val="TDC2"/>
                <w:rPr>
                  <w:rFonts w:eastAsiaTheme="minorEastAsia"/>
                  <w:noProof/>
                  <w:kern w:val="2"/>
                  <w:sz w:val="24"/>
                  <w:szCs w:val="24"/>
                  <w:lang w:eastAsia="zh-CN"/>
                  <w14:ligatures w14:val="standardContextual"/>
                </w:rPr>
              </w:pPr>
              <w:hyperlink w:anchor="_Toc179916843" w:history="1">
                <w:r w:rsidRPr="00646067">
                  <w:rPr>
                    <w:rStyle w:val="Hipervnculo"/>
                    <w:rFonts w:ascii="Times New Roman" w:hAnsi="Times New Roman" w:cs="Times New Roman"/>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Licencia de apertura</w:t>
                </w:r>
                <w:r w:rsidRPr="00646067">
                  <w:rPr>
                    <w:noProof/>
                    <w:webHidden/>
                  </w:rPr>
                  <w:tab/>
                </w:r>
                <w:r w:rsidRPr="00646067">
                  <w:rPr>
                    <w:noProof/>
                    <w:webHidden/>
                  </w:rPr>
                  <w:fldChar w:fldCharType="begin"/>
                </w:r>
                <w:r w:rsidRPr="00646067">
                  <w:rPr>
                    <w:noProof/>
                    <w:webHidden/>
                  </w:rPr>
                  <w:instrText xml:space="preserve"> PAGEREF _Toc179916843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1CA421E1" w14:textId="4528613E" w:rsidR="0052478A" w:rsidRPr="00646067" w:rsidRDefault="0052478A" w:rsidP="00646067">
              <w:pPr>
                <w:pStyle w:val="TDC2"/>
                <w:rPr>
                  <w:rFonts w:eastAsiaTheme="minorEastAsia"/>
                  <w:noProof/>
                  <w:kern w:val="2"/>
                  <w:sz w:val="24"/>
                  <w:szCs w:val="24"/>
                  <w:lang w:eastAsia="zh-CN"/>
                  <w14:ligatures w14:val="standardContextual"/>
                </w:rPr>
              </w:pPr>
              <w:hyperlink w:anchor="_Toc179916844" w:history="1">
                <w:r w:rsidRPr="00646067">
                  <w:rPr>
                    <w:rStyle w:val="Hipervnculo"/>
                    <w:rFonts w:ascii="Times New Roman" w:hAnsi="Times New Roman" w:cs="Times New Roman"/>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Licencia de apertura</w:t>
                </w:r>
                <w:r w:rsidRPr="00646067">
                  <w:rPr>
                    <w:noProof/>
                    <w:webHidden/>
                  </w:rPr>
                  <w:tab/>
                </w:r>
                <w:r w:rsidRPr="00646067">
                  <w:rPr>
                    <w:noProof/>
                    <w:webHidden/>
                  </w:rPr>
                  <w:fldChar w:fldCharType="begin"/>
                </w:r>
                <w:r w:rsidRPr="00646067">
                  <w:rPr>
                    <w:noProof/>
                    <w:webHidden/>
                  </w:rPr>
                  <w:instrText xml:space="preserve"> PAGEREF _Toc179916844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5FB464FE" w14:textId="38E88646" w:rsidR="0052478A" w:rsidRPr="00646067" w:rsidRDefault="0052478A" w:rsidP="00646067">
              <w:pPr>
                <w:pStyle w:val="TDC1"/>
                <w:rPr>
                  <w:rFonts w:eastAsiaTheme="minorEastAsia"/>
                  <w:noProof/>
                  <w:kern w:val="2"/>
                  <w:sz w:val="24"/>
                  <w:szCs w:val="24"/>
                  <w:lang w:eastAsia="zh-CN"/>
                  <w14:ligatures w14:val="standardContextual"/>
                </w:rPr>
              </w:pPr>
              <w:hyperlink w:anchor="_Toc179916845" w:history="1">
                <w:r w:rsidRPr="00646067">
                  <w:rPr>
                    <w:rStyle w:val="Hipervnculo"/>
                    <w:rFonts w:ascii="Times New Roman" w:hAnsi="Times New Roman" w:cs="Times New Roman"/>
                    <w:noProof/>
                  </w:rPr>
                  <w:t>D.</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LA TGSS (TESORERÍA GENERAL DE LA SEGURIDAD SOCIAL)</w:t>
                </w:r>
                <w:r w:rsidRPr="00646067">
                  <w:rPr>
                    <w:noProof/>
                    <w:webHidden/>
                  </w:rPr>
                  <w:tab/>
                </w:r>
                <w:r w:rsidRPr="00646067">
                  <w:rPr>
                    <w:noProof/>
                    <w:webHidden/>
                  </w:rPr>
                  <w:fldChar w:fldCharType="begin"/>
                </w:r>
                <w:r w:rsidRPr="00646067">
                  <w:rPr>
                    <w:noProof/>
                    <w:webHidden/>
                  </w:rPr>
                  <w:instrText xml:space="preserve"> PAGEREF _Toc179916845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26933D37" w14:textId="3C686056" w:rsidR="0052478A" w:rsidRPr="00646067" w:rsidRDefault="0052478A" w:rsidP="00646067">
              <w:pPr>
                <w:pStyle w:val="TDC2"/>
                <w:rPr>
                  <w:rFonts w:eastAsiaTheme="minorEastAsia"/>
                  <w:noProof/>
                  <w:kern w:val="2"/>
                  <w:sz w:val="24"/>
                  <w:szCs w:val="24"/>
                  <w:lang w:eastAsia="zh-CN"/>
                  <w14:ligatures w14:val="standardContextual"/>
                </w:rPr>
              </w:pPr>
              <w:hyperlink w:anchor="_Toc179916846" w:history="1">
                <w:r w:rsidRPr="00646067">
                  <w:rPr>
                    <w:rStyle w:val="Hipervnculo"/>
                    <w:rFonts w:ascii="Times New Roman" w:hAnsi="Times New Roman" w:cs="Times New Roman"/>
                    <w:bCs/>
                    <w:iCs/>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Inscripción de la Empresa</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_Toc179916846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79A031C1" w14:textId="5F3A439B" w:rsidR="0052478A" w:rsidRPr="00646067" w:rsidRDefault="0052478A" w:rsidP="00646067">
              <w:pPr>
                <w:pStyle w:val="TDC2"/>
                <w:rPr>
                  <w:rFonts w:eastAsiaTheme="minorEastAsia"/>
                  <w:noProof/>
                  <w:kern w:val="2"/>
                  <w:sz w:val="24"/>
                  <w:szCs w:val="24"/>
                  <w:lang w:eastAsia="zh-CN"/>
                  <w14:ligatures w14:val="standardContextual"/>
                </w:rPr>
              </w:pPr>
              <w:hyperlink w:anchor="_Toc179916847" w:history="1">
                <w:r w:rsidRPr="00646067">
                  <w:rPr>
                    <w:rStyle w:val="Hipervnculo"/>
                    <w:rFonts w:ascii="Times New Roman" w:hAnsi="Times New Roman" w:cs="Times New Roman"/>
                    <w:bCs/>
                    <w:iCs/>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Alta de Trabajadores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_Toc179916847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11A1C3F5" w14:textId="192A2DA8" w:rsidR="0052478A" w:rsidRPr="00646067" w:rsidRDefault="0052478A" w:rsidP="00646067">
              <w:pPr>
                <w:pStyle w:val="TDC2"/>
                <w:rPr>
                  <w:rFonts w:eastAsiaTheme="minorEastAsia"/>
                  <w:noProof/>
                  <w:kern w:val="2"/>
                  <w:sz w:val="24"/>
                  <w:szCs w:val="24"/>
                  <w:lang w:eastAsia="zh-CN"/>
                  <w14:ligatures w14:val="standardContextual"/>
                </w:rPr>
              </w:pPr>
              <w:hyperlink w:anchor="_Toc179916848" w:history="1">
                <w:r w:rsidRPr="00646067">
                  <w:rPr>
                    <w:rStyle w:val="Hipervnculo"/>
                    <w:rFonts w:ascii="Times New Roman" w:hAnsi="Times New Roman" w:cs="Times New Roman"/>
                    <w:bCs/>
                    <w:iCs/>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Cotizaciones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_Toc179916848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05E757D0" w14:textId="137573FE" w:rsidR="0052478A" w:rsidRPr="00646067" w:rsidRDefault="0052478A" w:rsidP="00646067">
              <w:pPr>
                <w:pStyle w:val="TDC1"/>
                <w:rPr>
                  <w:rFonts w:eastAsiaTheme="minorEastAsia"/>
                  <w:noProof/>
                  <w:kern w:val="2"/>
                  <w:sz w:val="24"/>
                  <w:szCs w:val="24"/>
                  <w:lang w:eastAsia="zh-CN"/>
                  <w14:ligatures w14:val="standardContextual"/>
                </w:rPr>
              </w:pPr>
              <w:hyperlink w:anchor="_Toc179916849" w:history="1">
                <w:r w:rsidRPr="00646067">
                  <w:rPr>
                    <w:rStyle w:val="Hipervnculo"/>
                    <w:rFonts w:ascii="Times New Roman" w:hAnsi="Times New Roman" w:cs="Times New Roman"/>
                    <w:noProof/>
                  </w:rPr>
                  <w:t>E.</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LA DIRECCIÓN GENERAL DEL TRABAJO</w:t>
                </w:r>
                <w:r w:rsidRPr="00646067">
                  <w:rPr>
                    <w:noProof/>
                    <w:webHidden/>
                  </w:rPr>
                  <w:tab/>
                </w:r>
                <w:r w:rsidRPr="00646067">
                  <w:rPr>
                    <w:noProof/>
                    <w:webHidden/>
                  </w:rPr>
                  <w:fldChar w:fldCharType="begin"/>
                </w:r>
                <w:r w:rsidRPr="00646067">
                  <w:rPr>
                    <w:noProof/>
                    <w:webHidden/>
                  </w:rPr>
                  <w:instrText xml:space="preserve"> PAGEREF _Toc179916849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172076D2" w14:textId="4ED33A20" w:rsidR="0052478A" w:rsidRPr="00646067" w:rsidRDefault="0052478A" w:rsidP="00646067">
              <w:pPr>
                <w:pStyle w:val="TDC2"/>
                <w:rPr>
                  <w:rFonts w:eastAsiaTheme="minorEastAsia"/>
                  <w:noProof/>
                  <w:kern w:val="2"/>
                  <w:sz w:val="24"/>
                  <w:szCs w:val="24"/>
                  <w:lang w:eastAsia="zh-CN"/>
                  <w14:ligatures w14:val="standardContextual"/>
                </w:rPr>
              </w:pPr>
              <w:hyperlink w:anchor="_Toc179916850" w:history="1">
                <w:r w:rsidRPr="00646067">
                  <w:rPr>
                    <w:rStyle w:val="Hipervnculo"/>
                    <w:rFonts w:ascii="Times New Roman" w:hAnsi="Times New Roman" w:cs="Times New Roman"/>
                    <w:bCs/>
                    <w:iCs/>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Comunicación de la Apertura del Centro de Trabajo</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_Toc179916850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537B08DD" w14:textId="29966E94" w:rsidR="0052478A" w:rsidRPr="00646067" w:rsidRDefault="0052478A" w:rsidP="00646067">
              <w:pPr>
                <w:pStyle w:val="TDC2"/>
                <w:rPr>
                  <w:rFonts w:eastAsiaTheme="minorEastAsia"/>
                  <w:noProof/>
                  <w:kern w:val="2"/>
                  <w:sz w:val="24"/>
                  <w:szCs w:val="24"/>
                  <w:lang w:eastAsia="zh-CN"/>
                  <w14:ligatures w14:val="standardContextual"/>
                </w:rPr>
              </w:pPr>
              <w:hyperlink w:anchor="_Toc179916851" w:history="1">
                <w:r w:rsidRPr="00646067">
                  <w:rPr>
                    <w:rStyle w:val="Hipervnculo"/>
                    <w:rFonts w:ascii="Times New Roman" w:hAnsi="Times New Roman" w:cs="Times New Roman"/>
                    <w:bCs/>
                    <w:iCs/>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Prevención de Riesgos Laborales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_Toc179916851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320FF76E" w14:textId="6F71150D" w:rsidR="0052478A" w:rsidRPr="00646067" w:rsidRDefault="0052478A" w:rsidP="00646067">
              <w:pPr>
                <w:pStyle w:val="TDC2"/>
                <w:rPr>
                  <w:rFonts w:eastAsiaTheme="minorEastAsia"/>
                  <w:noProof/>
                  <w:kern w:val="2"/>
                  <w:sz w:val="24"/>
                  <w:szCs w:val="24"/>
                  <w:lang w:eastAsia="zh-CN"/>
                  <w14:ligatures w14:val="standardContextual"/>
                </w:rPr>
              </w:pPr>
              <w:hyperlink w:anchor="_Toc179916852" w:history="1">
                <w:r w:rsidRPr="00646067">
                  <w:rPr>
                    <w:rStyle w:val="Hipervnculo"/>
                    <w:rFonts w:ascii="Times New Roman" w:hAnsi="Times New Roman" w:cs="Times New Roman"/>
                    <w:bCs/>
                    <w:iCs/>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Inscripción</w:t>
                </w:r>
                <w:r w:rsidRPr="00646067">
                  <w:rPr>
                    <w:rStyle w:val="Hipervnculo"/>
                    <w:rFonts w:ascii="Times New Roman" w:hAnsi="Times New Roman" w:cs="Times New Roman"/>
                    <w:bCs/>
                    <w:iCs/>
                    <w:noProof/>
                  </w:rPr>
                  <w:t xml:space="preserve"> </w:t>
                </w:r>
                <w:r w:rsidRPr="00646067">
                  <w:rPr>
                    <w:rStyle w:val="Hipervnculo"/>
                    <w:rFonts w:ascii="Times New Roman" w:hAnsi="Times New Roman" w:cs="Times New Roman"/>
                    <w:noProof/>
                  </w:rPr>
                  <w:t>como Empresa</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_Toc179916852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2993F514" w14:textId="4CB2956A" w:rsidR="0052478A" w:rsidRPr="00646067" w:rsidRDefault="0052478A" w:rsidP="00646067">
              <w:pPr>
                <w:pStyle w:val="TDC2"/>
                <w:rPr>
                  <w:rFonts w:eastAsiaTheme="minorEastAsia"/>
                  <w:noProof/>
                  <w:kern w:val="2"/>
                  <w:sz w:val="24"/>
                  <w:szCs w:val="24"/>
                  <w:lang w:eastAsia="zh-CN"/>
                  <w14:ligatures w14:val="standardContextual"/>
                </w:rPr>
              </w:pPr>
              <w:hyperlink w:anchor="_Toc179916853" w:history="1">
                <w:r w:rsidRPr="00646067">
                  <w:rPr>
                    <w:rStyle w:val="Hipervnculo"/>
                    <w:rFonts w:ascii="Times New Roman" w:hAnsi="Times New Roman" w:cs="Times New Roman"/>
                    <w:bCs/>
                    <w:iCs/>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Presentación de Contratos Laborales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_Toc179916853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2C2DC9FF" w14:textId="77002A97" w:rsidR="0052478A" w:rsidRPr="00646067" w:rsidRDefault="0052478A" w:rsidP="00646067">
              <w:pPr>
                <w:pStyle w:val="TDC1"/>
                <w:rPr>
                  <w:rFonts w:eastAsiaTheme="minorEastAsia"/>
                  <w:noProof/>
                  <w:kern w:val="2"/>
                  <w:sz w:val="24"/>
                  <w:szCs w:val="24"/>
                  <w:lang w:eastAsia="zh-CN"/>
                  <w14:ligatures w14:val="standardContextual"/>
                </w:rPr>
              </w:pPr>
              <w:hyperlink w:anchor="_Toc179916854" w:history="1">
                <w:r w:rsidRPr="00646067">
                  <w:rPr>
                    <w:rStyle w:val="Hipervnculo"/>
                    <w:rFonts w:ascii="Times New Roman" w:hAnsi="Times New Roman" w:cs="Times New Roman"/>
                    <w:noProof/>
                  </w:rPr>
                  <w:t>G.</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OTROS REGISTROS</w:t>
                </w:r>
                <w:r w:rsidRPr="00646067">
                  <w:rPr>
                    <w:noProof/>
                    <w:webHidden/>
                  </w:rPr>
                  <w:tab/>
                </w:r>
                <w:r w:rsidRPr="00646067">
                  <w:rPr>
                    <w:noProof/>
                    <w:webHidden/>
                  </w:rPr>
                  <w:fldChar w:fldCharType="begin"/>
                </w:r>
                <w:r w:rsidRPr="00646067">
                  <w:rPr>
                    <w:noProof/>
                    <w:webHidden/>
                  </w:rPr>
                  <w:instrText xml:space="preserve"> PAGEREF _Toc179916854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73AB0B48" w14:textId="25880282" w:rsidR="0052478A" w:rsidRPr="00646067" w:rsidRDefault="0052478A" w:rsidP="00646067">
              <w:pPr>
                <w:pStyle w:val="TDC2"/>
                <w:rPr>
                  <w:rFonts w:eastAsiaTheme="minorEastAsia"/>
                  <w:noProof/>
                  <w:kern w:val="2"/>
                  <w:sz w:val="24"/>
                  <w:szCs w:val="24"/>
                  <w:lang w:eastAsia="zh-CN"/>
                  <w14:ligatures w14:val="standardContextual"/>
                </w:rPr>
              </w:pPr>
              <w:hyperlink w:anchor="_Toc179916855" w:history="1">
                <w:r w:rsidRPr="00646067">
                  <w:rPr>
                    <w:rStyle w:val="Hipervnculo"/>
                    <w:rFonts w:ascii="Times New Roman" w:hAnsi="Times New Roman" w:cs="Times New Roman"/>
                    <w:bCs/>
                    <w:iCs/>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Registro de Patentes y Marcas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_Toc179916855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03DCCC96" w14:textId="1E7C95B5" w:rsidR="0052478A" w:rsidRPr="00646067" w:rsidRDefault="0052478A" w:rsidP="00646067">
              <w:pPr>
                <w:pStyle w:val="TDC2"/>
                <w:rPr>
                  <w:rFonts w:eastAsiaTheme="minorEastAsia"/>
                  <w:noProof/>
                  <w:kern w:val="2"/>
                  <w:sz w:val="24"/>
                  <w:szCs w:val="24"/>
                  <w:lang w:eastAsia="zh-CN"/>
                  <w14:ligatures w14:val="standardContextual"/>
                </w:rPr>
              </w:pPr>
              <w:hyperlink w:anchor="_Toc179916856" w:history="1">
                <w:r w:rsidRPr="00646067">
                  <w:rPr>
                    <w:rStyle w:val="Hipervnculo"/>
                    <w:rFonts w:ascii="Times New Roman" w:hAnsi="Times New Roman" w:cs="Times New Roman"/>
                    <w:bCs/>
                    <w:iCs/>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Registro de Propiedad Intelectual</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_Toc179916856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48A13AAF" w14:textId="7A2C6503" w:rsidR="0052478A" w:rsidRPr="00646067" w:rsidRDefault="0052478A" w:rsidP="00646067">
              <w:pPr>
                <w:pStyle w:val="TDC2"/>
                <w:rPr>
                  <w:rFonts w:eastAsiaTheme="minorEastAsia"/>
                  <w:noProof/>
                  <w:kern w:val="2"/>
                  <w:sz w:val="24"/>
                  <w:szCs w:val="24"/>
                  <w:lang w:eastAsia="zh-CN"/>
                  <w14:ligatures w14:val="standardContextual"/>
                </w:rPr>
              </w:pPr>
              <w:hyperlink w:anchor="_Toc179916857" w:history="1">
                <w:r w:rsidRPr="00646067">
                  <w:rPr>
                    <w:rStyle w:val="Hipervnculo"/>
                    <w:rFonts w:ascii="Times New Roman" w:hAnsi="Times New Roman" w:cs="Times New Roman"/>
                    <w:bCs/>
                    <w:iCs/>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Registro de Comercio</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_Toc179916857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1A2D661A" w14:textId="151D3D8D" w:rsidR="0052478A" w:rsidRDefault="0052478A">
              <w:r w:rsidRPr="00646067">
                <w:rPr>
                  <w:rFonts w:ascii="Times New Roman" w:hAnsi="Times New Roman" w:cs="Times New Roman"/>
                  <w:b/>
                  <w:bCs/>
                </w:rPr>
                <w:fldChar w:fldCharType="end"/>
              </w:r>
            </w:p>
          </w:sdtContent>
        </w:sdt>
        <w:p w14:paraId="4AB34BB4" w14:textId="70A44D66" w:rsidR="00AA3EFE" w:rsidRDefault="00AA3EFE">
          <w:pPr>
            <w:rPr>
              <w:rFonts w:ascii="Times New Roman" w:hAnsi="Times New Roman" w:cs="Times New Roman"/>
              <w:color w:val="AD84C6" w:themeColor="accent1"/>
            </w:rPr>
          </w:pPr>
        </w:p>
        <w:p w14:paraId="7E6B5DF6" w14:textId="77777777" w:rsidR="00AA3EFE" w:rsidRDefault="00AA3EFE">
          <w:pPr>
            <w:rPr>
              <w:rFonts w:ascii="Times New Roman" w:eastAsiaTheme="minorEastAsia" w:hAnsi="Times New Roman" w:cs="Times New Roman"/>
              <w:lang w:eastAsia="es-ES"/>
            </w:rPr>
          </w:pPr>
          <w:r>
            <w:rPr>
              <w:rFonts w:ascii="Times New Roman" w:hAnsi="Times New Roman" w:cs="Times New Roman"/>
            </w:rPr>
            <w:br w:type="page"/>
          </w:r>
        </w:p>
        <w:p w14:paraId="447C9D05" w14:textId="7C4F0478" w:rsidR="004269EC" w:rsidRPr="00441F58" w:rsidRDefault="004269EC" w:rsidP="00ED7CBF">
          <w:pPr>
            <w:pStyle w:val="Sinespaciado"/>
            <w:spacing w:line="360" w:lineRule="auto"/>
            <w:rPr>
              <w:rFonts w:ascii="Times New Roman" w:eastAsiaTheme="minorHAnsi" w:hAnsi="Times New Roman" w:cs="Times New Roman"/>
              <w:color w:val="AD84C6" w:themeColor="accent1"/>
              <w:lang w:eastAsia="en-US"/>
            </w:rPr>
          </w:pPr>
          <w:r>
            <w:rPr>
              <w:rFonts w:ascii="Times New Roman" w:hAnsi="Times New Roman" w:cs="Times New Roman"/>
            </w:rPr>
            <w:lastRenderedPageBreak/>
            <w:t>C</w:t>
          </w:r>
          <w:r w:rsidRPr="00500755">
            <w:rPr>
              <w:rFonts w:ascii="Times New Roman" w:hAnsi="Times New Roman" w:cs="Times New Roman"/>
            </w:rPr>
            <w:t xml:space="preserve">on el objetivo de construir formalmente la empresa </w:t>
          </w:r>
          <w:r w:rsidRPr="00500755">
            <w:rPr>
              <w:rFonts w:ascii="Times New Roman" w:hAnsi="Times New Roman" w:cs="Times New Roman"/>
              <w:b/>
            </w:rPr>
            <w:t>Lemon SL</w:t>
          </w:r>
          <w:r w:rsidRPr="00500755">
            <w:rPr>
              <w:rFonts w:ascii="Times New Roman" w:hAnsi="Times New Roman" w:cs="Times New Roman"/>
            </w:rPr>
            <w:t xml:space="preserve">, se deberá proceder con los siguientes requisitos legales en España. A posteriori describiremos los procesos que la empresa debe proceder: </w:t>
          </w:r>
        </w:p>
        <w:p w14:paraId="7BA0A86C" w14:textId="77777777" w:rsidR="004269EC" w:rsidRPr="00646067" w:rsidRDefault="004269EC" w:rsidP="00B23B17">
          <w:pPr>
            <w:pStyle w:val="Ttulo1"/>
            <w:ind w:left="426"/>
          </w:pPr>
          <w:bookmarkStart w:id="0" w:name="_Toc179916830"/>
          <w:r w:rsidRPr="00646067">
            <w:t>TRÁMITES PREVIOS</w:t>
          </w:r>
          <w:bookmarkEnd w:id="0"/>
        </w:p>
        <w:p w14:paraId="5D6A2EBE" w14:textId="77777777" w:rsidR="004269EC" w:rsidRPr="00646067" w:rsidRDefault="004269EC" w:rsidP="00ED7CBF">
          <w:pPr>
            <w:pStyle w:val="Ttulo2"/>
          </w:pPr>
          <w:bookmarkStart w:id="1" w:name="_Toc179916831"/>
          <w:r w:rsidRPr="00646067">
            <w:t>Solicitud del Certificado Negativo de Denominación Social</w:t>
          </w:r>
          <w:bookmarkEnd w:id="1"/>
        </w:p>
        <w:p w14:paraId="4D902470"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El primer trámite que se va a solicitar es el </w:t>
          </w:r>
          <w:r w:rsidRPr="004417AD">
            <w:rPr>
              <w:rFonts w:ascii="Times New Roman" w:hAnsi="Times New Roman" w:cs="Times New Roman"/>
              <w:i/>
            </w:rPr>
            <w:t>Certificado Negativo de Denominación</w:t>
          </w:r>
          <w:r w:rsidRPr="004417AD">
            <w:rPr>
              <w:rFonts w:ascii="Times New Roman" w:hAnsi="Times New Roman" w:cs="Times New Roman"/>
            </w:rPr>
            <w:t xml:space="preserve"> social en el </w:t>
          </w:r>
          <w:r w:rsidRPr="004417AD">
            <w:rPr>
              <w:rFonts w:ascii="Times New Roman" w:hAnsi="Times New Roman" w:cs="Times New Roman"/>
              <w:i/>
            </w:rPr>
            <w:t>Registro Mercantil Central.</w:t>
          </w:r>
          <w:r w:rsidRPr="004417AD">
            <w:rPr>
              <w:rFonts w:ascii="Times New Roman" w:hAnsi="Times New Roman" w:cs="Times New Roman"/>
            </w:rPr>
            <w:t xml:space="preserve"> Este documento garantizará que el nombre </w:t>
          </w:r>
          <w:r w:rsidRPr="004417AD">
            <w:rPr>
              <w:rFonts w:ascii="Times New Roman" w:hAnsi="Times New Roman" w:cs="Times New Roman"/>
              <w:b/>
            </w:rPr>
            <w:t>Lemon SL</w:t>
          </w:r>
          <w:r w:rsidRPr="004417AD">
            <w:rPr>
              <w:rFonts w:ascii="Times New Roman" w:hAnsi="Times New Roman" w:cs="Times New Roman"/>
            </w:rPr>
            <w:t xml:space="preserve"> no está registrado previamente. Este certificado tiene una validez de seis meses, tiempo en el cual se debe completar </w:t>
          </w:r>
        </w:p>
        <w:p w14:paraId="2DD2A85E" w14:textId="77777777" w:rsidR="004269EC" w:rsidRPr="004417AD" w:rsidRDefault="004269EC" w:rsidP="00ED7CBF">
          <w:pPr>
            <w:pStyle w:val="Ttulo2"/>
          </w:pPr>
          <w:bookmarkStart w:id="2" w:name="_Toc179916832"/>
          <w:r w:rsidRPr="00500755">
            <w:t>Elaboración</w:t>
          </w:r>
          <w:r w:rsidRPr="004417AD">
            <w:t xml:space="preserve"> de los Estatutos Sociales</w:t>
          </w:r>
          <w:bookmarkEnd w:id="2"/>
        </w:p>
        <w:p w14:paraId="0591E329"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Confirmada el nombre de la </w:t>
          </w:r>
          <w:r w:rsidRPr="004417AD">
            <w:rPr>
              <w:rFonts w:ascii="Times New Roman" w:hAnsi="Times New Roman" w:cs="Times New Roman"/>
              <w:b/>
            </w:rPr>
            <w:t>Lemon SL</w:t>
          </w:r>
          <w:r w:rsidRPr="004417AD">
            <w:rPr>
              <w:rFonts w:ascii="Times New Roman" w:hAnsi="Times New Roman" w:cs="Times New Roman"/>
            </w:rPr>
            <w:t>, se procederá a la redacción de los Estatutos</w:t>
          </w:r>
          <w:r w:rsidRPr="004417AD">
            <w:rPr>
              <w:rFonts w:ascii="Times New Roman" w:hAnsi="Times New Roman" w:cs="Times New Roman"/>
              <w:i/>
            </w:rPr>
            <w:t xml:space="preserve"> Sociales. </w:t>
          </w:r>
          <w:r w:rsidRPr="004417AD">
            <w:rPr>
              <w:rFonts w:ascii="Times New Roman" w:hAnsi="Times New Roman" w:cs="Times New Roman"/>
            </w:rPr>
            <w:t>Esos documentos deben detallar aspectos clave, como el objeto social, el domicilio de la empresa, la estructura del capital social, las funciones y poderes de los administradores. Es recomendable contar de la existencia de un abogado o notario garantizando que los estatutos cumplan con la legislación vigente.</w:t>
          </w:r>
        </w:p>
        <w:p w14:paraId="48C45A89" w14:textId="77777777" w:rsidR="004269EC" w:rsidRPr="004417AD" w:rsidRDefault="004269EC" w:rsidP="00ED7CBF">
          <w:pPr>
            <w:pStyle w:val="Ttulo2"/>
          </w:pPr>
          <w:bookmarkStart w:id="3" w:name="_Toc179916833"/>
          <w:r w:rsidRPr="004417AD">
            <w:t>Aportación del Capital Social</w:t>
          </w:r>
          <w:bookmarkEnd w:id="3"/>
        </w:p>
        <w:p w14:paraId="2FD20DEA"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El capital social mínimo necesario para construir </w:t>
          </w:r>
          <w:r w:rsidRPr="004417AD">
            <w:rPr>
              <w:rFonts w:ascii="Times New Roman" w:hAnsi="Times New Roman" w:cs="Times New Roman"/>
              <w:b/>
            </w:rPr>
            <w:t xml:space="preserve">Lemon SL </w:t>
          </w:r>
          <w:r w:rsidRPr="004417AD">
            <w:rPr>
              <w:rFonts w:ascii="Times New Roman" w:hAnsi="Times New Roman" w:cs="Times New Roman"/>
            </w:rPr>
            <w:t xml:space="preserve">será de 52.000€. El capital será ingresado en la cuenta bancaria. El banco emitirá un </w:t>
          </w:r>
          <w:r w:rsidRPr="004417AD">
            <w:rPr>
              <w:rFonts w:ascii="Times New Roman" w:hAnsi="Times New Roman" w:cs="Times New Roman"/>
              <w:b/>
              <w:i/>
            </w:rPr>
            <w:t>certificado de aportación del capital</w:t>
          </w:r>
          <w:r w:rsidRPr="004417AD">
            <w:rPr>
              <w:rFonts w:ascii="Times New Roman" w:hAnsi="Times New Roman" w:cs="Times New Roman"/>
            </w:rPr>
            <w:t xml:space="preserve">, el cual será indispensable para la firma de la escritura de constitución ante notario. </w:t>
          </w:r>
        </w:p>
        <w:p w14:paraId="286CA32D" w14:textId="77777777" w:rsidR="004269EC" w:rsidRPr="004417AD" w:rsidRDefault="004269EC" w:rsidP="00ED7CBF">
          <w:pPr>
            <w:pStyle w:val="Ttulo2"/>
          </w:pPr>
          <w:bookmarkStart w:id="4" w:name="_Toc179916834"/>
          <w:r w:rsidRPr="004417AD">
            <w:t>Firma de la Escritura de Constitución</w:t>
          </w:r>
          <w:bookmarkEnd w:id="4"/>
        </w:p>
        <w:p w14:paraId="6ABCAEAA"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Con los estatutos redactados y el capital aportado, se deberá acudir a una </w:t>
          </w:r>
          <w:proofErr w:type="spellStart"/>
          <w:r w:rsidRPr="004417AD">
            <w:rPr>
              <w:rFonts w:ascii="Times New Roman" w:hAnsi="Times New Roman" w:cs="Times New Roman"/>
            </w:rPr>
            <w:t>notaria</w:t>
          </w:r>
          <w:proofErr w:type="spellEnd"/>
          <w:r w:rsidRPr="004417AD">
            <w:rPr>
              <w:rFonts w:ascii="Times New Roman" w:hAnsi="Times New Roman" w:cs="Times New Roman"/>
            </w:rPr>
            <w:t xml:space="preserve"> para firmar la </w:t>
          </w:r>
          <w:r w:rsidRPr="004417AD">
            <w:rPr>
              <w:rFonts w:ascii="Times New Roman" w:hAnsi="Times New Roman" w:cs="Times New Roman"/>
              <w:b/>
              <w:i/>
            </w:rPr>
            <w:t xml:space="preserve">escritura pública de constitución. </w:t>
          </w:r>
          <w:r w:rsidRPr="004417AD">
            <w:rPr>
              <w:rFonts w:ascii="Times New Roman" w:hAnsi="Times New Roman" w:cs="Times New Roman"/>
            </w:rPr>
            <w:t xml:space="preserve">Este documento oficializa la creación de </w:t>
          </w:r>
          <w:r w:rsidRPr="004417AD">
            <w:rPr>
              <w:rFonts w:ascii="Times New Roman" w:hAnsi="Times New Roman" w:cs="Times New Roman"/>
              <w:b/>
            </w:rPr>
            <w:t xml:space="preserve">Lemon SL </w:t>
          </w:r>
          <w:r w:rsidRPr="004417AD">
            <w:rPr>
              <w:rFonts w:ascii="Times New Roman" w:hAnsi="Times New Roman" w:cs="Times New Roman"/>
            </w:rPr>
            <w:t xml:space="preserve">conteniendo información detallada de los socios que componen esta, el capital social, el objetivo, y los estatutos. La firma de la escritura marca el inicio formal del proceso de constitución. </w:t>
          </w:r>
        </w:p>
        <w:p w14:paraId="6385AE3C" w14:textId="77777777" w:rsidR="004269EC" w:rsidRPr="004417AD" w:rsidRDefault="004269EC" w:rsidP="00ED7CBF">
          <w:pPr>
            <w:pStyle w:val="Ttulo2"/>
          </w:pPr>
          <w:bookmarkStart w:id="5" w:name="_Toc179916835"/>
          <w:r w:rsidRPr="004417AD">
            <w:t>Inscripción en el Registro Mercantil</w:t>
          </w:r>
          <w:bookmarkEnd w:id="5"/>
          <w:r w:rsidRPr="004417AD">
            <w:t xml:space="preserve"> </w:t>
          </w:r>
        </w:p>
        <w:p w14:paraId="1A7A2504"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Firmada la escritura de la constitución, se procederá con </w:t>
          </w:r>
          <w:r w:rsidRPr="004417AD">
            <w:rPr>
              <w:rFonts w:ascii="Times New Roman" w:hAnsi="Times New Roman" w:cs="Times New Roman"/>
              <w:b/>
              <w:i/>
            </w:rPr>
            <w:t>la inscripción de la sociedad en el Registro Mercantil Provincial.</w:t>
          </w:r>
          <w:r w:rsidRPr="004417AD">
            <w:rPr>
              <w:rFonts w:ascii="Times New Roman" w:hAnsi="Times New Roman" w:cs="Times New Roman"/>
            </w:rPr>
            <w:t xml:space="preserve"> Esta inscripción es paso clave, debido a que se le otorgará a </w:t>
          </w:r>
          <w:r w:rsidRPr="004417AD">
            <w:rPr>
              <w:rFonts w:ascii="Times New Roman" w:hAnsi="Times New Roman" w:cs="Times New Roman"/>
              <w:b/>
            </w:rPr>
            <w:t>Lemon SL</w:t>
          </w:r>
          <w:r w:rsidRPr="004417AD">
            <w:rPr>
              <w:rFonts w:ascii="Times New Roman" w:hAnsi="Times New Roman" w:cs="Times New Roman"/>
            </w:rPr>
            <w:t xml:space="preserve"> personalidad jurídica plena permitiéndole que opere legalmente.</w:t>
          </w:r>
        </w:p>
        <w:p w14:paraId="5AEACF89" w14:textId="77777777" w:rsidR="004269EC" w:rsidRPr="004417AD" w:rsidRDefault="004269EC" w:rsidP="00ED7CBF">
          <w:pPr>
            <w:pStyle w:val="Ttulo2"/>
          </w:pPr>
          <w:bookmarkStart w:id="6" w:name="_Toc179916836"/>
          <w:r w:rsidRPr="004417AD">
            <w:t>Obtención del Número de Identificación Fiscal (NIF)</w:t>
          </w:r>
          <w:bookmarkEnd w:id="6"/>
          <w:r w:rsidRPr="004417AD">
            <w:t xml:space="preserve"> </w:t>
          </w:r>
          <w:r w:rsidRPr="004417AD">
            <w:tab/>
          </w:r>
          <w:r w:rsidRPr="004417AD">
            <w:tab/>
          </w:r>
        </w:p>
        <w:p w14:paraId="7D28A6BD" w14:textId="77777777" w:rsidR="004269EC" w:rsidRPr="004417AD" w:rsidRDefault="004269EC" w:rsidP="00ED7CBF">
          <w:pPr>
            <w:pStyle w:val="Prrafodelista"/>
            <w:spacing w:after="0" w:line="360" w:lineRule="auto"/>
            <w:ind w:left="709"/>
            <w:jc w:val="both"/>
            <w:rPr>
              <w:rFonts w:ascii="Times New Roman" w:hAnsi="Times New Roman" w:cs="Times New Roman"/>
            </w:rPr>
          </w:pPr>
          <w:r w:rsidRPr="004417AD">
            <w:rPr>
              <w:rFonts w:ascii="Times New Roman" w:hAnsi="Times New Roman" w:cs="Times New Roman"/>
            </w:rPr>
            <w:t xml:space="preserve">Teniendo </w:t>
          </w:r>
          <w:r w:rsidRPr="00500755">
            <w:rPr>
              <w:rFonts w:ascii="Times New Roman" w:hAnsi="Times New Roman" w:cs="Times New Roman"/>
              <w:b/>
              <w:i/>
            </w:rPr>
            <w:t>firmada</w:t>
          </w:r>
          <w:r w:rsidRPr="004417AD">
            <w:rPr>
              <w:rFonts w:ascii="Times New Roman" w:hAnsi="Times New Roman" w:cs="Times New Roman"/>
            </w:rPr>
            <w:t xml:space="preserve"> la escritura, </w:t>
          </w:r>
          <w:r w:rsidRPr="004417AD">
            <w:rPr>
              <w:rFonts w:ascii="Times New Roman" w:hAnsi="Times New Roman" w:cs="Times New Roman"/>
              <w:b/>
            </w:rPr>
            <w:t>Lemon SL</w:t>
          </w:r>
          <w:r w:rsidRPr="004417AD">
            <w:rPr>
              <w:rFonts w:ascii="Times New Roman" w:hAnsi="Times New Roman" w:cs="Times New Roman"/>
            </w:rPr>
            <w:t xml:space="preserve"> deberá solicitar el NIF en la Agencia Tributaria. Este NIF provisional permitirá a la Lemon operar durante el proceso de constitución. Finalizada la inscripción en el Registro Mercantil se emitirá el NIF definitivo. Con este Lemon podrá realizar todas las actividades comerciales y fiscales. </w:t>
          </w:r>
        </w:p>
        <w:p w14:paraId="1B91970D" w14:textId="77777777" w:rsidR="004269EC" w:rsidRDefault="004269EC" w:rsidP="00ED7CBF">
          <w:pPr>
            <w:spacing w:line="360" w:lineRule="auto"/>
            <w:rPr>
              <w:rFonts w:ascii="Times New Roman" w:hAnsi="Times New Roman" w:cs="Times New Roman"/>
            </w:rPr>
          </w:pPr>
          <w:r>
            <w:br w:type="page"/>
          </w:r>
        </w:p>
        <w:p w14:paraId="3B5C80E6" w14:textId="77777777" w:rsidR="004269EC" w:rsidRDefault="004269EC" w:rsidP="00B23B17">
          <w:pPr>
            <w:pStyle w:val="Ttulo1"/>
            <w:ind w:left="426"/>
          </w:pPr>
          <w:bookmarkStart w:id="7" w:name="_Toc179916837"/>
          <w:r w:rsidRPr="004417AD">
            <w:lastRenderedPageBreak/>
            <w:t>TRÁMITES ANTE LA AGENCIA TRIBUTARIA</w:t>
          </w:r>
          <w:bookmarkEnd w:id="7"/>
        </w:p>
        <w:p w14:paraId="66C9D3B7" w14:textId="77777777" w:rsidR="004269EC" w:rsidRPr="00500755" w:rsidRDefault="004269EC" w:rsidP="00ED7CBF">
          <w:pPr>
            <w:pStyle w:val="Prrafodelista"/>
            <w:spacing w:after="0" w:line="360" w:lineRule="auto"/>
            <w:ind w:left="426"/>
            <w:jc w:val="both"/>
            <w:rPr>
              <w:rFonts w:ascii="Times New Roman" w:hAnsi="Times New Roman" w:cs="Times New Roman"/>
            </w:rPr>
          </w:pPr>
          <w:r w:rsidRPr="00500755">
            <w:rPr>
              <w:rFonts w:ascii="Times New Roman" w:hAnsi="Times New Roman" w:cs="Times New Roman"/>
            </w:rPr>
            <w:t xml:space="preserve">Lemon SL una vez ya constituida formalmente deberá cumplir los trámites ante la Agencia Tributaria para poder operar legalmente con los consiguientes procedimientos: </w:t>
          </w:r>
        </w:p>
        <w:p w14:paraId="67CBFD5A" w14:textId="77777777" w:rsidR="004269EC" w:rsidRPr="004417AD" w:rsidRDefault="004269EC" w:rsidP="00ED7CBF">
          <w:pPr>
            <w:pStyle w:val="Ttulo2"/>
          </w:pPr>
          <w:bookmarkStart w:id="8" w:name="_Toc179916838"/>
          <w:r w:rsidRPr="004417AD">
            <w:t>Alta en el Impuesto sobre Actividades Económicas (IAE)</w:t>
          </w:r>
          <w:bookmarkEnd w:id="8"/>
          <w:r w:rsidRPr="004417AD">
            <w:t xml:space="preserve"> </w:t>
          </w:r>
        </w:p>
        <w:p w14:paraId="17C358CA" w14:textId="77777777" w:rsidR="004269EC" w:rsidRPr="004417AD" w:rsidRDefault="004269EC" w:rsidP="00ED7CBF">
          <w:pPr>
            <w:pStyle w:val="Prrafodelista"/>
            <w:spacing w:after="0" w:line="360" w:lineRule="auto"/>
            <w:ind w:left="709"/>
            <w:jc w:val="both"/>
            <w:rPr>
              <w:rFonts w:ascii="Times New Roman" w:hAnsi="Times New Roman" w:cs="Times New Roman"/>
              <w:b/>
              <w:bCs/>
            </w:rPr>
          </w:pPr>
          <w:r w:rsidRPr="004417AD">
            <w:rPr>
              <w:rFonts w:ascii="Times New Roman" w:hAnsi="Times New Roman" w:cs="Times New Roman"/>
            </w:rPr>
            <w:t xml:space="preserve">Obtenida el NIF definitivo, </w:t>
          </w:r>
          <w:r w:rsidRPr="004417AD">
            <w:rPr>
              <w:rFonts w:ascii="Times New Roman" w:hAnsi="Times New Roman" w:cs="Times New Roman"/>
              <w:i/>
              <w:iCs/>
            </w:rPr>
            <w:t xml:space="preserve">Lemon SL </w:t>
          </w:r>
          <w:r w:rsidRPr="004417AD">
            <w:rPr>
              <w:rFonts w:ascii="Times New Roman" w:hAnsi="Times New Roman" w:cs="Times New Roman"/>
            </w:rPr>
            <w:t>se dará de alta en la IAE en la Agencia Tributaria. Es esencial para que se pueda desarrollar la actividad económica de manera legal y cumpliendo las obligaciones fiscales correspondientes.</w:t>
          </w:r>
        </w:p>
        <w:p w14:paraId="3C31F0DC" w14:textId="77777777" w:rsidR="004269EC" w:rsidRPr="004417AD" w:rsidRDefault="004269EC" w:rsidP="00ED7CBF">
          <w:pPr>
            <w:pStyle w:val="Ttulo2"/>
          </w:pPr>
          <w:bookmarkStart w:id="9" w:name="_Toc179916839"/>
          <w:r w:rsidRPr="004417AD">
            <w:t>Declaración Censal</w:t>
          </w:r>
          <w:bookmarkEnd w:id="9"/>
        </w:p>
        <w:p w14:paraId="62F1F998" w14:textId="77777777" w:rsidR="004269EC" w:rsidRPr="004417AD" w:rsidRDefault="004269EC" w:rsidP="00ED7CBF">
          <w:pPr>
            <w:pStyle w:val="Prrafodelista"/>
            <w:spacing w:after="0" w:line="360" w:lineRule="auto"/>
            <w:ind w:left="709"/>
            <w:jc w:val="both"/>
            <w:rPr>
              <w:rFonts w:ascii="Times New Roman" w:hAnsi="Times New Roman" w:cs="Times New Roman"/>
            </w:rPr>
          </w:pPr>
          <w:r w:rsidRPr="004417AD">
            <w:rPr>
              <w:rFonts w:ascii="Times New Roman" w:hAnsi="Times New Roman" w:cs="Times New Roman"/>
            </w:rPr>
            <w:t xml:space="preserve">Cumplimentada el alta en la IAE se procede a registrar Lemon SL en Hacienda, presentando la </w:t>
          </w:r>
          <w:r w:rsidRPr="004417AD">
            <w:rPr>
              <w:rFonts w:ascii="Times New Roman" w:hAnsi="Times New Roman" w:cs="Times New Roman"/>
              <w:i/>
              <w:iCs/>
            </w:rPr>
            <w:t>Declaración Censal</w:t>
          </w:r>
          <w:r w:rsidRPr="004417AD">
            <w:rPr>
              <w:rFonts w:ascii="Times New Roman" w:hAnsi="Times New Roman" w:cs="Times New Roman"/>
            </w:rPr>
            <w:t xml:space="preserve">. Es necesario informar a la Agencia Tributaria sobre la actividad económica y los impuestos que se deberá pagar como el IVA o IAE. Si decide vender productos o servicios también deberá registrarse para el IVA y pagarse trimestralmente a Hacienda, también realizada a través de la </w:t>
          </w:r>
          <w:r w:rsidRPr="004417AD">
            <w:rPr>
              <w:rFonts w:ascii="Times New Roman" w:hAnsi="Times New Roman" w:cs="Times New Roman"/>
              <w:i/>
              <w:iCs/>
            </w:rPr>
            <w:t>Declaración Censal</w:t>
          </w:r>
          <w:r w:rsidRPr="004417AD">
            <w:rPr>
              <w:rFonts w:ascii="Times New Roman" w:hAnsi="Times New Roman" w:cs="Times New Roman"/>
            </w:rPr>
            <w:t xml:space="preserve"> </w:t>
          </w:r>
        </w:p>
      </w:sdtContent>
    </w:sdt>
    <w:p w14:paraId="7801159B" w14:textId="77777777" w:rsidR="004269EC" w:rsidRPr="004417AD" w:rsidRDefault="004269EC" w:rsidP="00ED7CBF">
      <w:pPr>
        <w:pStyle w:val="Ttulo2"/>
      </w:pPr>
      <w:bookmarkStart w:id="10" w:name="_Toc179916840"/>
      <w:r w:rsidRPr="004417AD">
        <w:t xml:space="preserve">Libros de </w:t>
      </w:r>
      <w:r w:rsidRPr="00500755">
        <w:t>hacienda</w:t>
      </w:r>
      <w:bookmarkEnd w:id="10"/>
    </w:p>
    <w:p w14:paraId="5CA6CFE5" w14:textId="77777777" w:rsidR="004269EC" w:rsidRDefault="004269EC" w:rsidP="00ED7CBF">
      <w:pPr>
        <w:pStyle w:val="Prrafodelista"/>
        <w:spacing w:after="0" w:line="360" w:lineRule="auto"/>
        <w:ind w:left="709"/>
        <w:jc w:val="both"/>
        <w:rPr>
          <w:rFonts w:ascii="Times New Roman" w:hAnsi="Times New Roman" w:cs="Times New Roman"/>
        </w:rPr>
      </w:pPr>
      <w:r w:rsidRPr="004417AD">
        <w:rPr>
          <w:rFonts w:ascii="Times New Roman" w:hAnsi="Times New Roman" w:cs="Times New Roman"/>
        </w:rPr>
        <w:t>Lemon SL, tiene obligación de llevar y conservar libro de inventarios y cuentas anuales tanto el libro diario como el libro de actas</w:t>
      </w:r>
    </w:p>
    <w:p w14:paraId="06827650" w14:textId="77777777" w:rsidR="004269EC" w:rsidRPr="004417AD" w:rsidRDefault="004269EC" w:rsidP="00ED7CBF">
      <w:pPr>
        <w:pStyle w:val="Prrafodelista"/>
        <w:spacing w:after="0" w:line="360" w:lineRule="auto"/>
        <w:ind w:left="709"/>
        <w:jc w:val="both"/>
        <w:rPr>
          <w:rFonts w:ascii="Times New Roman" w:hAnsi="Times New Roman" w:cs="Times New Roman"/>
        </w:rPr>
      </w:pPr>
    </w:p>
    <w:p w14:paraId="560180AD" w14:textId="77777777" w:rsidR="004269EC" w:rsidRPr="00333B57" w:rsidRDefault="004269EC" w:rsidP="00B23B17">
      <w:pPr>
        <w:pStyle w:val="Ttulo1"/>
        <w:ind w:left="426"/>
      </w:pPr>
      <w:bookmarkStart w:id="11" w:name="_Toc179916841"/>
      <w:r w:rsidRPr="00230BE6">
        <w:t>TRÁMITES ANTE EL AYUNTAMIENTO</w:t>
      </w:r>
      <w:bookmarkEnd w:id="11"/>
    </w:p>
    <w:p w14:paraId="12B24DBC" w14:textId="77777777" w:rsidR="004269EC" w:rsidRPr="004417AD" w:rsidRDefault="004269EC" w:rsidP="00ED7CBF">
      <w:pPr>
        <w:pStyle w:val="Ttulo2"/>
      </w:pPr>
      <w:bookmarkStart w:id="12" w:name="_Toc179916842"/>
      <w:r w:rsidRPr="00500755">
        <w:t>Autolicencia</w:t>
      </w:r>
      <w:r w:rsidRPr="004417AD">
        <w:rPr>
          <w:bCs/>
        </w:rPr>
        <w:t xml:space="preserve"> exprés</w:t>
      </w:r>
      <w:bookmarkEnd w:id="12"/>
    </w:p>
    <w:p w14:paraId="5D5CD374" w14:textId="77777777" w:rsidR="004269EC" w:rsidRPr="004417AD" w:rsidRDefault="004269EC" w:rsidP="00ED7CBF">
      <w:pPr>
        <w:pStyle w:val="Prrafodelista"/>
        <w:spacing w:after="0" w:line="360" w:lineRule="auto"/>
        <w:ind w:left="709"/>
        <w:jc w:val="both"/>
        <w:rPr>
          <w:rFonts w:ascii="Times New Roman" w:hAnsi="Times New Roman" w:cs="Times New Roman"/>
          <w:iCs/>
        </w:rPr>
      </w:pPr>
      <w:r w:rsidRPr="004417AD">
        <w:rPr>
          <w:rFonts w:ascii="Times New Roman" w:hAnsi="Times New Roman" w:cs="Times New Roman"/>
          <w:iCs/>
        </w:rPr>
        <w:t xml:space="preserve">Lemon SL al tener una superficie de hasta 750 metros y cumple con ciertos requisitos por tanto podrá beneficiarse de </w:t>
      </w:r>
      <w:r w:rsidRPr="004417AD">
        <w:rPr>
          <w:rFonts w:ascii="Times New Roman" w:hAnsi="Times New Roman" w:cs="Times New Roman"/>
          <w:b/>
          <w:bCs/>
          <w:i/>
        </w:rPr>
        <w:t xml:space="preserve">Autolicencia exprés. </w:t>
      </w:r>
      <w:r w:rsidRPr="004417AD">
        <w:rPr>
          <w:rFonts w:ascii="Times New Roman" w:hAnsi="Times New Roman" w:cs="Times New Roman"/>
          <w:iCs/>
        </w:rPr>
        <w:t xml:space="preserve">Esta normativa eliminará la necesidad de solicitar licencias previas, por lo cual agiliza el proceso permitiendo la apertura del local sin la aprobación del Ayuntamiento. Solo será necesario una declaración responsable que este cumple con la normativa vigente. </w:t>
      </w:r>
    </w:p>
    <w:p w14:paraId="4D28DEC8" w14:textId="77777777" w:rsidR="004269EC" w:rsidRPr="004417AD" w:rsidRDefault="004269EC" w:rsidP="00ED7CBF">
      <w:pPr>
        <w:pStyle w:val="Ttulo2"/>
      </w:pPr>
      <w:bookmarkStart w:id="13" w:name="_Toc179916843"/>
      <w:r w:rsidRPr="00500755">
        <w:t>Licencia</w:t>
      </w:r>
      <w:r w:rsidRPr="004417AD">
        <w:t xml:space="preserve"> de apertura</w:t>
      </w:r>
      <w:bookmarkEnd w:id="13"/>
    </w:p>
    <w:p w14:paraId="33F79019"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iCs/>
        </w:rPr>
        <w:t>Lemon SL debe solicitar la licencia de apertura para poder abrir su establecimiento y desarrollar su actividad. Dependiendo de la actividad, existen dos tipos:</w:t>
      </w:r>
    </w:p>
    <w:p w14:paraId="3B5FE912" w14:textId="77777777" w:rsidR="004269EC" w:rsidRPr="004417AD" w:rsidRDefault="004269EC" w:rsidP="00ED7CBF">
      <w:pPr>
        <w:pStyle w:val="Prrafodelista"/>
        <w:numPr>
          <w:ilvl w:val="2"/>
          <w:numId w:val="8"/>
        </w:numPr>
        <w:spacing w:after="0" w:line="360" w:lineRule="auto"/>
        <w:ind w:left="993"/>
        <w:jc w:val="both"/>
        <w:rPr>
          <w:rFonts w:ascii="Times New Roman" w:hAnsi="Times New Roman" w:cs="Times New Roman"/>
          <w:iCs/>
        </w:rPr>
      </w:pPr>
      <w:r w:rsidRPr="004417AD">
        <w:rPr>
          <w:rFonts w:ascii="Times New Roman" w:hAnsi="Times New Roman" w:cs="Times New Roman"/>
          <w:iCs/>
          <w:u w:val="single"/>
        </w:rPr>
        <w:t>Licencia para actividades inocuas</w:t>
      </w:r>
      <w:r w:rsidRPr="004417AD">
        <w:rPr>
          <w:rFonts w:ascii="Times New Roman" w:hAnsi="Times New Roman" w:cs="Times New Roman"/>
          <w:iCs/>
        </w:rPr>
        <w:t>: Para actividades que no generan molestias ni peligros, como pequeños comercios u oficinas. El trámite es más simple y rápido.</w:t>
      </w:r>
    </w:p>
    <w:p w14:paraId="697D3725" w14:textId="77777777" w:rsidR="004269EC" w:rsidRPr="004417AD" w:rsidRDefault="004269EC" w:rsidP="00ED7CBF">
      <w:pPr>
        <w:pStyle w:val="Prrafodelista"/>
        <w:numPr>
          <w:ilvl w:val="2"/>
          <w:numId w:val="8"/>
        </w:numPr>
        <w:spacing w:after="0" w:line="360" w:lineRule="auto"/>
        <w:ind w:left="993"/>
        <w:jc w:val="both"/>
        <w:rPr>
          <w:rFonts w:ascii="Times New Roman" w:hAnsi="Times New Roman" w:cs="Times New Roman"/>
          <w:iCs/>
        </w:rPr>
      </w:pPr>
      <w:r w:rsidRPr="004417AD">
        <w:rPr>
          <w:rFonts w:ascii="Times New Roman" w:hAnsi="Times New Roman" w:cs="Times New Roman"/>
          <w:iCs/>
          <w:u w:val="single"/>
        </w:rPr>
        <w:t>Licencia para actividades calificadas</w:t>
      </w:r>
      <w:r w:rsidRPr="004417AD">
        <w:rPr>
          <w:rFonts w:ascii="Times New Roman" w:hAnsi="Times New Roman" w:cs="Times New Roman"/>
          <w:iCs/>
        </w:rPr>
        <w:t>: Para actividades que pueden ser molestas, insalubres, nocivas o peligrosas, según la normativa. Requiere informes técnicos y medidas adicionales de seguridad. Licencia de obras</w:t>
      </w:r>
    </w:p>
    <w:p w14:paraId="03B97DF5" w14:textId="77777777" w:rsidR="004269EC" w:rsidRPr="004417AD" w:rsidRDefault="004269EC" w:rsidP="00ED7CBF">
      <w:pPr>
        <w:pStyle w:val="Ttulo2"/>
      </w:pPr>
      <w:bookmarkStart w:id="14" w:name="_Toc179916844"/>
      <w:r w:rsidRPr="004417AD">
        <w:t>Licencia de apertura</w:t>
      </w:r>
      <w:bookmarkEnd w:id="14"/>
    </w:p>
    <w:p w14:paraId="7E21C89D" w14:textId="77777777" w:rsidR="004269EC" w:rsidRPr="004417AD" w:rsidRDefault="004269EC" w:rsidP="00ED7CBF">
      <w:pPr>
        <w:pStyle w:val="Prrafodelista"/>
        <w:spacing w:after="0" w:line="360" w:lineRule="auto"/>
        <w:ind w:left="709"/>
        <w:jc w:val="both"/>
        <w:rPr>
          <w:rFonts w:ascii="Times New Roman" w:hAnsi="Times New Roman" w:cs="Times New Roman"/>
          <w:iCs/>
        </w:rPr>
      </w:pPr>
      <w:r w:rsidRPr="004417AD">
        <w:rPr>
          <w:rFonts w:ascii="Times New Roman" w:hAnsi="Times New Roman" w:cs="Times New Roman"/>
          <w:iCs/>
        </w:rPr>
        <w:t>Si se planean reformas en el local, Lemon SL necesitará una licencia de obras. Hay dos tipos:</w:t>
      </w:r>
    </w:p>
    <w:p w14:paraId="711A1A1B" w14:textId="77777777" w:rsidR="004269EC" w:rsidRPr="004417AD" w:rsidRDefault="004269EC" w:rsidP="00ED7CBF">
      <w:pPr>
        <w:pStyle w:val="Prrafodelista"/>
        <w:numPr>
          <w:ilvl w:val="2"/>
          <w:numId w:val="8"/>
        </w:numPr>
        <w:spacing w:after="0" w:line="360" w:lineRule="auto"/>
        <w:ind w:left="993"/>
        <w:jc w:val="both"/>
        <w:rPr>
          <w:rFonts w:ascii="Times New Roman" w:hAnsi="Times New Roman" w:cs="Times New Roman"/>
          <w:b/>
          <w:i/>
        </w:rPr>
      </w:pPr>
      <w:r w:rsidRPr="004417AD">
        <w:rPr>
          <w:rFonts w:ascii="Times New Roman" w:hAnsi="Times New Roman" w:cs="Times New Roman"/>
          <w:i/>
          <w:u w:val="single"/>
        </w:rPr>
        <w:t>Licencia de obra mayor:</w:t>
      </w:r>
      <w:r w:rsidRPr="004417AD">
        <w:rPr>
          <w:rFonts w:ascii="Times New Roman" w:hAnsi="Times New Roman" w:cs="Times New Roman"/>
          <w:i/>
        </w:rPr>
        <w:t xml:space="preserve"> </w:t>
      </w:r>
      <w:r w:rsidRPr="004417AD">
        <w:rPr>
          <w:rFonts w:ascii="Times New Roman" w:hAnsi="Times New Roman" w:cs="Times New Roman"/>
          <w:bCs/>
          <w:iCs/>
        </w:rPr>
        <w:t>Para grandes proyectos, como nuevas construcciones o reformas que afecten a la estructura del edificio</w:t>
      </w:r>
    </w:p>
    <w:p w14:paraId="11686D61" w14:textId="77777777" w:rsidR="004269EC" w:rsidRDefault="004269EC" w:rsidP="00ED7CBF">
      <w:pPr>
        <w:pStyle w:val="Prrafodelista"/>
        <w:numPr>
          <w:ilvl w:val="2"/>
          <w:numId w:val="8"/>
        </w:numPr>
        <w:spacing w:after="0" w:line="360" w:lineRule="auto"/>
        <w:ind w:left="993"/>
        <w:jc w:val="both"/>
        <w:rPr>
          <w:rFonts w:ascii="Times New Roman" w:hAnsi="Times New Roman" w:cs="Times New Roman"/>
          <w:bCs/>
          <w:iCs/>
        </w:rPr>
      </w:pPr>
      <w:r w:rsidRPr="004417AD">
        <w:rPr>
          <w:rFonts w:ascii="Times New Roman" w:hAnsi="Times New Roman" w:cs="Times New Roman"/>
          <w:i/>
          <w:u w:val="single"/>
        </w:rPr>
        <w:lastRenderedPageBreak/>
        <w:t>Licencia de obra menor:</w:t>
      </w:r>
      <w:r w:rsidRPr="004417AD">
        <w:rPr>
          <w:rFonts w:ascii="Times New Roman" w:hAnsi="Times New Roman" w:cs="Times New Roman"/>
          <w:i/>
        </w:rPr>
        <w:t xml:space="preserve"> </w:t>
      </w:r>
      <w:r w:rsidRPr="00923DBD">
        <w:rPr>
          <w:rFonts w:ascii="Times New Roman" w:hAnsi="Times New Roman" w:cs="Times New Roman"/>
          <w:bCs/>
          <w:iCs/>
        </w:rPr>
        <w:t>Para reformas más pequeñas, como remodelaciones interiores o mejoras de instalaciones.</w:t>
      </w:r>
    </w:p>
    <w:p w14:paraId="6E38E78B" w14:textId="77777777" w:rsidR="004269EC" w:rsidRPr="004876F4" w:rsidRDefault="004269EC" w:rsidP="00ED7CBF">
      <w:pPr>
        <w:spacing w:after="0" w:line="360" w:lineRule="auto"/>
        <w:ind w:left="813"/>
        <w:jc w:val="both"/>
        <w:rPr>
          <w:rFonts w:ascii="Times New Roman" w:hAnsi="Times New Roman" w:cs="Times New Roman"/>
          <w:bCs/>
          <w:iCs/>
        </w:rPr>
      </w:pPr>
    </w:p>
    <w:p w14:paraId="1817C060" w14:textId="77777777" w:rsidR="004269EC" w:rsidRPr="004417AD" w:rsidRDefault="004269EC" w:rsidP="00B23B17">
      <w:pPr>
        <w:pStyle w:val="Ttulo1"/>
        <w:ind w:left="426"/>
        <w:rPr>
          <w:b/>
          <w:i/>
        </w:rPr>
      </w:pPr>
      <w:bookmarkStart w:id="15" w:name="_Toc179916845"/>
      <w:r w:rsidRPr="00333B57">
        <w:t xml:space="preserve">TRÁMITES ANTE LA </w:t>
      </w:r>
      <w:r w:rsidRPr="004417AD">
        <w:t>TGSS</w:t>
      </w:r>
      <w:r w:rsidRPr="00333B57">
        <w:t xml:space="preserve"> (TESORERÍA GENERAL DE LA SEGURIDAD SOCIA</w:t>
      </w:r>
      <w:r>
        <w:t>L)</w:t>
      </w:r>
      <w:bookmarkEnd w:id="15"/>
    </w:p>
    <w:p w14:paraId="623BE689" w14:textId="77777777" w:rsidR="004269EC" w:rsidRDefault="004269EC" w:rsidP="00ED7CBF">
      <w:pPr>
        <w:pStyle w:val="Ttulo2"/>
        <w:rPr>
          <w:bCs/>
          <w:iCs/>
        </w:rPr>
      </w:pPr>
      <w:bookmarkStart w:id="16" w:name="_Toc179916846"/>
      <w:r w:rsidRPr="00923DBD">
        <w:t>Inscripción de la Empresa</w:t>
      </w:r>
      <w:r w:rsidRPr="004417AD">
        <w:rPr>
          <w:bCs/>
          <w:iCs/>
        </w:rPr>
        <w:t>:</w:t>
      </w:r>
      <w:bookmarkEnd w:id="16"/>
      <w:r w:rsidRPr="004417AD">
        <w:rPr>
          <w:bCs/>
          <w:iCs/>
        </w:rPr>
        <w:t xml:space="preserve"> </w:t>
      </w:r>
    </w:p>
    <w:p w14:paraId="2F07F06F" w14:textId="77777777" w:rsidR="004269EC" w:rsidRPr="00923DBD" w:rsidRDefault="004269EC" w:rsidP="00ED7CBF">
      <w:pPr>
        <w:pStyle w:val="Prrafodelista"/>
        <w:spacing w:after="0" w:line="360" w:lineRule="auto"/>
        <w:ind w:left="709"/>
        <w:jc w:val="both"/>
        <w:rPr>
          <w:rFonts w:ascii="Times New Roman" w:hAnsi="Times New Roman" w:cs="Times New Roman"/>
          <w:bCs/>
          <w:iCs/>
        </w:rPr>
      </w:pPr>
      <w:r w:rsidRPr="00923DBD">
        <w:rPr>
          <w:rFonts w:ascii="Times New Roman" w:hAnsi="Times New Roman" w:cs="Times New Roman"/>
          <w:b/>
          <w:iCs/>
        </w:rPr>
        <w:t>Lemon SL</w:t>
      </w:r>
      <w:r w:rsidRPr="00923DBD">
        <w:rPr>
          <w:rFonts w:ascii="Times New Roman" w:hAnsi="Times New Roman" w:cs="Times New Roman"/>
          <w:bCs/>
          <w:iCs/>
        </w:rPr>
        <w:t xml:space="preserve"> debe inscribirse en la Seguridad Social para poder contratar empleados.</w:t>
      </w:r>
    </w:p>
    <w:p w14:paraId="5E9FA3EB" w14:textId="77777777" w:rsidR="004269EC" w:rsidRDefault="004269EC" w:rsidP="00ED7CBF">
      <w:pPr>
        <w:pStyle w:val="Ttulo2"/>
        <w:rPr>
          <w:bCs/>
          <w:iCs/>
        </w:rPr>
      </w:pPr>
      <w:bookmarkStart w:id="17" w:name="_Toc179916847"/>
      <w:r w:rsidRPr="00923DBD">
        <w:t>Alta de Trabajadores</w:t>
      </w:r>
      <w:r w:rsidRPr="004417AD">
        <w:rPr>
          <w:bCs/>
          <w:iCs/>
        </w:rPr>
        <w:t>:</w:t>
      </w:r>
      <w:bookmarkEnd w:id="17"/>
      <w:r w:rsidRPr="004417AD">
        <w:rPr>
          <w:bCs/>
          <w:iCs/>
        </w:rPr>
        <w:t xml:space="preserve"> </w:t>
      </w:r>
    </w:p>
    <w:p w14:paraId="2D606728" w14:textId="77777777" w:rsidR="004269EC" w:rsidRPr="00923DBD" w:rsidRDefault="004269EC" w:rsidP="00ED7CBF">
      <w:pPr>
        <w:pStyle w:val="Prrafodelista"/>
        <w:spacing w:after="0" w:line="360" w:lineRule="auto"/>
        <w:ind w:left="709"/>
        <w:jc w:val="both"/>
        <w:rPr>
          <w:rFonts w:ascii="Times New Roman" w:hAnsi="Times New Roman" w:cs="Times New Roman"/>
          <w:bCs/>
          <w:iCs/>
        </w:rPr>
      </w:pPr>
      <w:r w:rsidRPr="00923DBD">
        <w:rPr>
          <w:rFonts w:ascii="Times New Roman" w:hAnsi="Times New Roman" w:cs="Times New Roman"/>
          <w:bCs/>
          <w:iCs/>
        </w:rPr>
        <w:t>Si se va a contratar personal, cada empleado debe ser dado de alta en la Seguridad Social para que estén asegurados.</w:t>
      </w:r>
    </w:p>
    <w:p w14:paraId="66623BE0" w14:textId="77777777" w:rsidR="004269EC" w:rsidRDefault="004269EC" w:rsidP="00ED7CBF">
      <w:pPr>
        <w:pStyle w:val="Ttulo2"/>
        <w:rPr>
          <w:bCs/>
          <w:iCs/>
        </w:rPr>
      </w:pPr>
      <w:bookmarkStart w:id="18" w:name="_Toc179916848"/>
      <w:r w:rsidRPr="00923DBD">
        <w:t>Cotizaciones</w:t>
      </w:r>
      <w:r w:rsidRPr="004417AD">
        <w:rPr>
          <w:bCs/>
          <w:iCs/>
        </w:rPr>
        <w:t>:</w:t>
      </w:r>
      <w:bookmarkEnd w:id="18"/>
      <w:r w:rsidRPr="004417AD">
        <w:rPr>
          <w:bCs/>
          <w:iCs/>
        </w:rPr>
        <w:t xml:space="preserve"> </w:t>
      </w:r>
    </w:p>
    <w:p w14:paraId="619FF21D" w14:textId="77777777" w:rsidR="004269EC" w:rsidRDefault="004269EC" w:rsidP="00ED7CBF">
      <w:pPr>
        <w:pStyle w:val="Prrafodelista"/>
        <w:spacing w:after="0" w:line="360" w:lineRule="auto"/>
        <w:ind w:left="709"/>
        <w:jc w:val="both"/>
        <w:rPr>
          <w:rFonts w:ascii="Times New Roman" w:hAnsi="Times New Roman" w:cs="Times New Roman"/>
          <w:bCs/>
          <w:iCs/>
        </w:rPr>
      </w:pPr>
      <w:r w:rsidRPr="00923DBD">
        <w:rPr>
          <w:rFonts w:ascii="Times New Roman" w:hAnsi="Times New Roman" w:cs="Times New Roman"/>
          <w:bCs/>
          <w:iCs/>
        </w:rPr>
        <w:t>La empresa debe pagar las cotizaciones sociales correspondientes por cada empleado a la Seguridad Social.</w:t>
      </w:r>
    </w:p>
    <w:p w14:paraId="50183866" w14:textId="77777777" w:rsidR="004269EC" w:rsidRPr="00923DBD" w:rsidRDefault="004269EC" w:rsidP="00ED7CBF">
      <w:pPr>
        <w:pStyle w:val="Prrafodelista"/>
        <w:spacing w:after="0" w:line="360" w:lineRule="auto"/>
        <w:ind w:left="709"/>
        <w:jc w:val="both"/>
        <w:rPr>
          <w:rFonts w:ascii="Times New Roman" w:hAnsi="Times New Roman" w:cs="Times New Roman"/>
          <w:bCs/>
          <w:iCs/>
        </w:rPr>
      </w:pPr>
    </w:p>
    <w:p w14:paraId="4C38702E" w14:textId="77777777" w:rsidR="004269EC" w:rsidRPr="004417AD" w:rsidRDefault="004269EC" w:rsidP="00B23B17">
      <w:pPr>
        <w:pStyle w:val="Ttulo1"/>
        <w:ind w:left="426"/>
      </w:pPr>
      <w:bookmarkStart w:id="19" w:name="_Toc179916849"/>
      <w:r w:rsidRPr="004876F4">
        <w:t>TRÁMITES</w:t>
      </w:r>
      <w:r w:rsidRPr="004417AD">
        <w:t xml:space="preserve"> </w:t>
      </w:r>
      <w:r w:rsidRPr="00923DBD">
        <w:t>ANTE</w:t>
      </w:r>
      <w:r w:rsidRPr="004417AD">
        <w:t xml:space="preserve"> LA DIRECCIÓN GENERAL DEL TRABAJO</w:t>
      </w:r>
      <w:bookmarkEnd w:id="19"/>
    </w:p>
    <w:p w14:paraId="2C34675C" w14:textId="77777777" w:rsidR="004269EC" w:rsidRDefault="004269EC" w:rsidP="00ED7CBF">
      <w:pPr>
        <w:pStyle w:val="Ttulo2"/>
        <w:rPr>
          <w:bCs/>
          <w:iCs/>
        </w:rPr>
      </w:pPr>
      <w:bookmarkStart w:id="20" w:name="_Toc179916850"/>
      <w:r w:rsidRPr="00923DBD">
        <w:t>Comunicación de la Apertura del Centro de Trabajo</w:t>
      </w:r>
      <w:r w:rsidRPr="004417AD">
        <w:rPr>
          <w:bCs/>
          <w:iCs/>
        </w:rPr>
        <w:t>:</w:t>
      </w:r>
      <w:bookmarkEnd w:id="20"/>
      <w:r w:rsidRPr="004417AD">
        <w:rPr>
          <w:bCs/>
          <w:iCs/>
        </w:rPr>
        <w:t xml:space="preserve"> </w:t>
      </w:r>
    </w:p>
    <w:p w14:paraId="716DF54F"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 xml:space="preserve">Se debe </w:t>
      </w:r>
      <w:r w:rsidRPr="00923DBD">
        <w:rPr>
          <w:rFonts w:ascii="Times New Roman" w:hAnsi="Times New Roman" w:cs="Times New Roman"/>
          <w:b/>
          <w:iCs/>
        </w:rPr>
        <w:t>informar</w:t>
      </w:r>
      <w:r w:rsidRPr="004417AD">
        <w:rPr>
          <w:rFonts w:ascii="Times New Roman" w:hAnsi="Times New Roman" w:cs="Times New Roman"/>
          <w:bCs/>
          <w:iCs/>
        </w:rPr>
        <w:t xml:space="preserve"> a la Dirección General del Trabajo o a la Consejería de Trabajo de la Comunidad Autónoma sobre la apertura del lugar donde operará la empresa.</w:t>
      </w:r>
    </w:p>
    <w:p w14:paraId="2268BD14" w14:textId="77777777" w:rsidR="004269EC" w:rsidRDefault="004269EC" w:rsidP="00ED7CBF">
      <w:pPr>
        <w:pStyle w:val="Ttulo2"/>
        <w:rPr>
          <w:bCs/>
          <w:iCs/>
        </w:rPr>
      </w:pPr>
      <w:bookmarkStart w:id="21" w:name="_Toc179916851"/>
      <w:r w:rsidRPr="00923DBD">
        <w:t>Prevención de Riesgos Laborales</w:t>
      </w:r>
      <w:r w:rsidRPr="004417AD">
        <w:rPr>
          <w:bCs/>
          <w:iCs/>
        </w:rPr>
        <w:t>:</w:t>
      </w:r>
      <w:bookmarkEnd w:id="21"/>
      <w:r w:rsidRPr="004417AD">
        <w:rPr>
          <w:bCs/>
          <w:iCs/>
        </w:rPr>
        <w:t xml:space="preserve"> </w:t>
      </w:r>
    </w:p>
    <w:p w14:paraId="272A78F7" w14:textId="77777777" w:rsidR="004269EC"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La empresa debe cumplir con las normativas de seguridad en el trabajo y contar con un plan de prevención de riesgos laborales.</w:t>
      </w:r>
    </w:p>
    <w:p w14:paraId="72F87E19" w14:textId="77777777" w:rsidR="00F55AAD" w:rsidRPr="00F55AAD" w:rsidRDefault="00F55AAD" w:rsidP="00F55AAD">
      <w:pPr>
        <w:spacing w:after="0" w:line="360" w:lineRule="auto"/>
        <w:jc w:val="both"/>
        <w:rPr>
          <w:rFonts w:ascii="Times New Roman" w:hAnsi="Times New Roman" w:cs="Times New Roman"/>
          <w:bCs/>
          <w:iCs/>
        </w:rPr>
      </w:pPr>
    </w:p>
    <w:p w14:paraId="236F6743" w14:textId="5418A783" w:rsidR="004269EC" w:rsidRPr="004417AD" w:rsidRDefault="00F55AAD" w:rsidP="00F55AAD">
      <w:pPr>
        <w:pStyle w:val="Ttulo1"/>
        <w:ind w:left="426"/>
        <w:rPr>
          <w:bCs/>
          <w:iCs/>
        </w:rPr>
      </w:pPr>
      <w:r w:rsidRPr="00F55AAD">
        <w:t>TRÁMITES ANTE EL SEPE (SERVICIO PÚBLICO DE EMPLEO ESTATAL)</w:t>
      </w:r>
    </w:p>
    <w:p w14:paraId="03D92C6B" w14:textId="77777777" w:rsidR="004269EC" w:rsidRDefault="004269EC" w:rsidP="00ED7CBF">
      <w:pPr>
        <w:pStyle w:val="Ttulo2"/>
        <w:rPr>
          <w:bCs/>
          <w:iCs/>
        </w:rPr>
      </w:pPr>
      <w:bookmarkStart w:id="22" w:name="_Toc179916852"/>
      <w:r w:rsidRPr="00923DBD">
        <w:t>Inscripción</w:t>
      </w:r>
      <w:r w:rsidRPr="00923DBD">
        <w:rPr>
          <w:bCs/>
          <w:iCs/>
        </w:rPr>
        <w:t xml:space="preserve"> </w:t>
      </w:r>
      <w:r w:rsidRPr="00923DBD">
        <w:t>como Empresa</w:t>
      </w:r>
      <w:r w:rsidRPr="004417AD">
        <w:rPr>
          <w:bCs/>
          <w:iCs/>
        </w:rPr>
        <w:t>:</w:t>
      </w:r>
      <w:bookmarkEnd w:id="22"/>
      <w:r w:rsidRPr="004417AD">
        <w:rPr>
          <w:bCs/>
          <w:iCs/>
        </w:rPr>
        <w:t xml:space="preserve"> </w:t>
      </w:r>
    </w:p>
    <w:p w14:paraId="3D89A564"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La empresa debe inscribirse en el SEPE para registrar a sus trabajadores y cumplir con las normativas laborales, como los contratos y las cotizaciones.</w:t>
      </w:r>
    </w:p>
    <w:p w14:paraId="649AC0B9" w14:textId="77777777" w:rsidR="004269EC" w:rsidRDefault="004269EC" w:rsidP="00ED7CBF">
      <w:pPr>
        <w:pStyle w:val="Ttulo2"/>
        <w:rPr>
          <w:bCs/>
          <w:iCs/>
        </w:rPr>
      </w:pPr>
      <w:bookmarkStart w:id="23" w:name="_Toc179916853"/>
      <w:r w:rsidRPr="00923DBD">
        <w:t>Presentación de Contratos Laborales</w:t>
      </w:r>
      <w:r w:rsidRPr="004417AD">
        <w:rPr>
          <w:bCs/>
          <w:iCs/>
        </w:rPr>
        <w:t>:</w:t>
      </w:r>
      <w:bookmarkEnd w:id="23"/>
      <w:r w:rsidRPr="004417AD">
        <w:rPr>
          <w:bCs/>
          <w:iCs/>
        </w:rPr>
        <w:t xml:space="preserve"> </w:t>
      </w:r>
    </w:p>
    <w:p w14:paraId="1FE0596B" w14:textId="77777777" w:rsidR="004269EC"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Cada vez que se contrate a un trabajador, el contrato debe ser presentado en el SEPE para que sea oficial.</w:t>
      </w:r>
    </w:p>
    <w:p w14:paraId="7CD31A09"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p>
    <w:p w14:paraId="499AC600" w14:textId="77777777" w:rsidR="004269EC" w:rsidRDefault="004269EC" w:rsidP="00F55AAD">
      <w:pPr>
        <w:pStyle w:val="Ttulo1"/>
        <w:ind w:left="426"/>
      </w:pPr>
      <w:bookmarkStart w:id="24" w:name="_Toc179916854"/>
      <w:r w:rsidRPr="004417AD">
        <w:t>TRÁMITES ANTE OTROS REGISTROS</w:t>
      </w:r>
      <w:bookmarkEnd w:id="24"/>
    </w:p>
    <w:p w14:paraId="51AADC38" w14:textId="77777777" w:rsidR="004269EC" w:rsidRDefault="004269EC" w:rsidP="00ED7CBF">
      <w:pPr>
        <w:pStyle w:val="Ttulo2"/>
        <w:rPr>
          <w:bCs/>
          <w:iCs/>
        </w:rPr>
      </w:pPr>
      <w:bookmarkStart w:id="25" w:name="_Toc179916855"/>
      <w:r w:rsidRPr="00923DBD">
        <w:t>Registro de Patentes y Marcas</w:t>
      </w:r>
      <w:r w:rsidRPr="004417AD">
        <w:rPr>
          <w:bCs/>
          <w:iCs/>
        </w:rPr>
        <w:t>:</w:t>
      </w:r>
      <w:bookmarkEnd w:id="25"/>
      <w:r w:rsidRPr="004417AD">
        <w:rPr>
          <w:bCs/>
          <w:iCs/>
        </w:rPr>
        <w:t xml:space="preserve"> </w:t>
      </w:r>
    </w:p>
    <w:p w14:paraId="22CF319A"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Si la empresa quiere proteger su nombre, logotipo, o productos, puede registrar sus marcas en la Oficina Española de Patentes y Marcas.</w:t>
      </w:r>
    </w:p>
    <w:p w14:paraId="01AEB1F2" w14:textId="77777777" w:rsidR="004269EC" w:rsidRDefault="004269EC" w:rsidP="00ED7CBF">
      <w:pPr>
        <w:pStyle w:val="Ttulo2"/>
        <w:rPr>
          <w:bCs/>
          <w:iCs/>
        </w:rPr>
      </w:pPr>
      <w:bookmarkStart w:id="26" w:name="_Toc179916856"/>
      <w:r w:rsidRPr="00923DBD">
        <w:t>Registro de Propiedad Intelectual</w:t>
      </w:r>
      <w:r w:rsidRPr="004417AD">
        <w:rPr>
          <w:bCs/>
          <w:iCs/>
        </w:rPr>
        <w:t>:</w:t>
      </w:r>
      <w:bookmarkEnd w:id="26"/>
      <w:r w:rsidRPr="004417AD">
        <w:rPr>
          <w:bCs/>
          <w:iCs/>
        </w:rPr>
        <w:t xml:space="preserve"> </w:t>
      </w:r>
    </w:p>
    <w:p w14:paraId="25ED51F4"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Si la empresa produce contenido creativo o software, puede registrar estos productos para protegerlos legalmente.</w:t>
      </w:r>
    </w:p>
    <w:p w14:paraId="1C6DCA99" w14:textId="77777777" w:rsidR="004269EC" w:rsidRDefault="004269EC" w:rsidP="00ED7CBF">
      <w:pPr>
        <w:pStyle w:val="Ttulo2"/>
        <w:rPr>
          <w:bCs/>
          <w:iCs/>
        </w:rPr>
      </w:pPr>
      <w:bookmarkStart w:id="27" w:name="_Toc179916857"/>
      <w:r w:rsidRPr="00923DBD">
        <w:t>Registro de Comercio</w:t>
      </w:r>
      <w:r w:rsidRPr="004417AD">
        <w:rPr>
          <w:bCs/>
          <w:iCs/>
        </w:rPr>
        <w:t>:</w:t>
      </w:r>
      <w:bookmarkEnd w:id="27"/>
      <w:r w:rsidRPr="004417AD">
        <w:rPr>
          <w:bCs/>
          <w:iCs/>
        </w:rPr>
        <w:t xml:space="preserve"> </w:t>
      </w:r>
    </w:p>
    <w:p w14:paraId="3B02089A" w14:textId="77777777" w:rsidR="004269EC" w:rsidRPr="00240907"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lastRenderedPageBreak/>
        <w:t>Si la empresa va a realizar actividades de comercio exterior, puede ser necesario</w:t>
      </w:r>
      <w:r>
        <w:rPr>
          <w:rFonts w:ascii="Times New Roman" w:hAnsi="Times New Roman" w:cs="Times New Roman"/>
          <w:bCs/>
          <w:iCs/>
        </w:rPr>
        <w:t xml:space="preserve"> inscribirse</w:t>
      </w:r>
      <w:r w:rsidRPr="004417AD">
        <w:rPr>
          <w:rFonts w:ascii="Times New Roman" w:hAnsi="Times New Roman" w:cs="Times New Roman"/>
          <w:bCs/>
          <w:iCs/>
        </w:rPr>
        <w:t xml:space="preserve"> en el Registro de Comercio Exterior.</w:t>
      </w:r>
    </w:p>
    <w:p w14:paraId="5810DE8D" w14:textId="77777777" w:rsidR="004269EC" w:rsidRPr="00923DBD" w:rsidRDefault="004269EC" w:rsidP="00ED7CBF">
      <w:pPr>
        <w:pStyle w:val="Prrafodelista"/>
        <w:spacing w:after="0" w:line="360" w:lineRule="auto"/>
        <w:ind w:left="426"/>
        <w:jc w:val="both"/>
        <w:rPr>
          <w:rFonts w:ascii="Times New Roman" w:hAnsi="Times New Roman" w:cs="Times New Roman"/>
          <w:bCs/>
          <w:iCs/>
          <w:u w:val="single"/>
        </w:rPr>
      </w:pPr>
      <w:r w:rsidRPr="004417AD">
        <w:rPr>
          <w:rFonts w:ascii="Times New Roman" w:hAnsi="Times New Roman" w:cs="Times New Roman"/>
          <w:bCs/>
          <w:iCs/>
        </w:rPr>
        <w:t xml:space="preserve">Con estos pasos completos, Lemon SL podrá operar legalmente en España, </w:t>
      </w:r>
      <w:r w:rsidRPr="004417AD">
        <w:rPr>
          <w:rFonts w:ascii="Times New Roman" w:hAnsi="Times New Roman" w:cs="Times New Roman"/>
        </w:rPr>
        <w:t>cumpliendo</w:t>
      </w:r>
      <w:r w:rsidRPr="004417AD">
        <w:rPr>
          <w:rFonts w:ascii="Times New Roman" w:hAnsi="Times New Roman" w:cs="Times New Roman"/>
          <w:bCs/>
          <w:iCs/>
        </w:rPr>
        <w:t xml:space="preserve"> con todas las </w:t>
      </w:r>
      <w:r w:rsidRPr="00240907">
        <w:rPr>
          <w:rFonts w:ascii="Times New Roman" w:hAnsi="Times New Roman" w:cs="Times New Roman"/>
        </w:rPr>
        <w:t>normativas</w:t>
      </w:r>
      <w:r w:rsidRPr="004417AD">
        <w:rPr>
          <w:rFonts w:ascii="Times New Roman" w:hAnsi="Times New Roman" w:cs="Times New Roman"/>
          <w:bCs/>
          <w:iCs/>
        </w:rPr>
        <w:t xml:space="preserve"> fiscales, laborales y administrativas necesarias para su correcta constitución y funcionamiento</w:t>
      </w:r>
    </w:p>
    <w:p w14:paraId="69AE09A5" w14:textId="77777777" w:rsidR="00230BE6" w:rsidRPr="00923DBD" w:rsidRDefault="00230BE6" w:rsidP="00441F58">
      <w:pPr>
        <w:pStyle w:val="Prrafodelista"/>
        <w:spacing w:after="0" w:line="360" w:lineRule="auto"/>
        <w:ind w:left="426"/>
        <w:jc w:val="both"/>
        <w:rPr>
          <w:rFonts w:ascii="Times New Roman" w:hAnsi="Times New Roman" w:cs="Times New Roman"/>
          <w:bCs/>
          <w:iCs/>
          <w:u w:val="single"/>
        </w:rPr>
      </w:pPr>
    </w:p>
    <w:sectPr w:rsidR="00230BE6" w:rsidRPr="00923DBD" w:rsidSect="00290E91">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2C433" w14:textId="77777777" w:rsidR="00441F58" w:rsidRDefault="00441F58" w:rsidP="00441F58">
      <w:pPr>
        <w:spacing w:after="0" w:line="240" w:lineRule="auto"/>
      </w:pPr>
      <w:r>
        <w:separator/>
      </w:r>
    </w:p>
  </w:endnote>
  <w:endnote w:type="continuationSeparator" w:id="0">
    <w:p w14:paraId="37442289" w14:textId="77777777" w:rsidR="00441F58" w:rsidRDefault="00441F58" w:rsidP="004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9D97B" w14:textId="10EE2DE2" w:rsidR="00AA3EFE" w:rsidRPr="00646067" w:rsidRDefault="00646067" w:rsidP="00646067">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Página</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PAGE   \* MERGEFORMAT</w:instrText>
    </w:r>
    <w:r>
      <w:rPr>
        <w:color w:val="292733" w:themeColor="text2" w:themeShade="BF"/>
        <w:sz w:val="24"/>
        <w:szCs w:val="24"/>
      </w:rPr>
      <w:fldChar w:fldCharType="separate"/>
    </w:r>
    <w:r>
      <w:rPr>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NUMPAGES  \* Arabic  \* MERGEFORMAT</w:instrText>
    </w:r>
    <w:r>
      <w:rPr>
        <w:color w:val="292733" w:themeColor="text2" w:themeShade="BF"/>
        <w:sz w:val="24"/>
        <w:szCs w:val="24"/>
      </w:rPr>
      <w:fldChar w:fldCharType="separate"/>
    </w:r>
    <w:r>
      <w:rPr>
        <w:color w:val="292733" w:themeColor="text2" w:themeShade="BF"/>
        <w:sz w:val="24"/>
        <w:szCs w:val="24"/>
      </w:rPr>
      <w:t>1</w:t>
    </w:r>
    <w:r>
      <w:rPr>
        <w:color w:val="292733"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882C6" w14:textId="77777777" w:rsidR="00441F58" w:rsidRDefault="00441F58" w:rsidP="00441F58">
      <w:pPr>
        <w:spacing w:after="0" w:line="240" w:lineRule="auto"/>
      </w:pPr>
      <w:r>
        <w:separator/>
      </w:r>
    </w:p>
  </w:footnote>
  <w:footnote w:type="continuationSeparator" w:id="0">
    <w:p w14:paraId="4633827A" w14:textId="77777777" w:rsidR="00441F58" w:rsidRDefault="00441F58" w:rsidP="00441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A566D"/>
    <w:multiLevelType w:val="hybridMultilevel"/>
    <w:tmpl w:val="70B42E0C"/>
    <w:lvl w:ilvl="0" w:tplc="97E24F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41FD4EE2"/>
    <w:multiLevelType w:val="hybridMultilevel"/>
    <w:tmpl w:val="759C62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D65B36"/>
    <w:multiLevelType w:val="hybridMultilevel"/>
    <w:tmpl w:val="4D48175E"/>
    <w:lvl w:ilvl="0" w:tplc="E60A9624">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781A23"/>
    <w:multiLevelType w:val="hybridMultilevel"/>
    <w:tmpl w:val="1B749EB0"/>
    <w:lvl w:ilvl="0" w:tplc="029C97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246645"/>
    <w:multiLevelType w:val="hybridMultilevel"/>
    <w:tmpl w:val="47BEC7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3D338B"/>
    <w:multiLevelType w:val="hybridMultilevel"/>
    <w:tmpl w:val="AFB64DFC"/>
    <w:lvl w:ilvl="0" w:tplc="66A41446">
      <w:start w:val="1"/>
      <w:numFmt w:val="upperLetter"/>
      <w:pStyle w:val="Ttulo1"/>
      <w:lvlText w:val="%1."/>
      <w:lvlJc w:val="left"/>
      <w:pPr>
        <w:ind w:left="1080" w:hanging="360"/>
      </w:pPr>
      <w:rPr>
        <w:rFonts w:hint="default"/>
        <w:b w:val="0"/>
        <w:i w:val="0"/>
      </w:rPr>
    </w:lvl>
    <w:lvl w:ilvl="1" w:tplc="2FBCBF9A">
      <w:start w:val="1"/>
      <w:numFmt w:val="lowerLetter"/>
      <w:pStyle w:val="Ttulo2"/>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DA43964"/>
    <w:multiLevelType w:val="hybridMultilevel"/>
    <w:tmpl w:val="3CD2BB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E83916"/>
    <w:multiLevelType w:val="hybridMultilevel"/>
    <w:tmpl w:val="42F65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35022551">
    <w:abstractNumId w:val="7"/>
  </w:num>
  <w:num w:numId="2" w16cid:durableId="1520240703">
    <w:abstractNumId w:val="4"/>
  </w:num>
  <w:num w:numId="3" w16cid:durableId="1810437344">
    <w:abstractNumId w:val="6"/>
  </w:num>
  <w:num w:numId="4" w16cid:durableId="746122">
    <w:abstractNumId w:val="1"/>
  </w:num>
  <w:num w:numId="5" w16cid:durableId="127673885">
    <w:abstractNumId w:val="2"/>
  </w:num>
  <w:num w:numId="6" w16cid:durableId="468203572">
    <w:abstractNumId w:val="3"/>
  </w:num>
  <w:num w:numId="7" w16cid:durableId="1153136992">
    <w:abstractNumId w:val="0"/>
  </w:num>
  <w:num w:numId="8" w16cid:durableId="1981379765">
    <w:abstractNumId w:val="5"/>
  </w:num>
  <w:num w:numId="9" w16cid:durableId="1457681185">
    <w:abstractNumId w:val="5"/>
  </w:num>
  <w:num w:numId="10" w16cid:durableId="436675801">
    <w:abstractNumId w:val="5"/>
  </w:num>
  <w:num w:numId="11" w16cid:durableId="2076972959">
    <w:abstractNumId w:val="5"/>
  </w:num>
  <w:num w:numId="12" w16cid:durableId="1869904295">
    <w:abstractNumId w:val="5"/>
  </w:num>
  <w:num w:numId="13" w16cid:durableId="948198411">
    <w:abstractNumId w:val="5"/>
  </w:num>
  <w:num w:numId="14" w16cid:durableId="137849034">
    <w:abstractNumId w:val="5"/>
  </w:num>
  <w:num w:numId="15" w16cid:durableId="1305506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91"/>
    <w:rsid w:val="00002EED"/>
    <w:rsid w:val="00002FF5"/>
    <w:rsid w:val="00023375"/>
    <w:rsid w:val="000245F5"/>
    <w:rsid w:val="00033254"/>
    <w:rsid w:val="00035931"/>
    <w:rsid w:val="00036F0B"/>
    <w:rsid w:val="00063A49"/>
    <w:rsid w:val="000654F1"/>
    <w:rsid w:val="000753BF"/>
    <w:rsid w:val="00080282"/>
    <w:rsid w:val="000A6334"/>
    <w:rsid w:val="000C32B7"/>
    <w:rsid w:val="000F098F"/>
    <w:rsid w:val="00123162"/>
    <w:rsid w:val="00140693"/>
    <w:rsid w:val="00153FF3"/>
    <w:rsid w:val="00163D3B"/>
    <w:rsid w:val="00171EC2"/>
    <w:rsid w:val="00197312"/>
    <w:rsid w:val="001B718A"/>
    <w:rsid w:val="001B7C84"/>
    <w:rsid w:val="001E7564"/>
    <w:rsid w:val="00224303"/>
    <w:rsid w:val="00230BE6"/>
    <w:rsid w:val="00240907"/>
    <w:rsid w:val="00244721"/>
    <w:rsid w:val="00253A71"/>
    <w:rsid w:val="00262D99"/>
    <w:rsid w:val="002660BD"/>
    <w:rsid w:val="002730A3"/>
    <w:rsid w:val="00290E91"/>
    <w:rsid w:val="002A1E7B"/>
    <w:rsid w:val="002C26A8"/>
    <w:rsid w:val="002C4AA4"/>
    <w:rsid w:val="002C6367"/>
    <w:rsid w:val="002C76E6"/>
    <w:rsid w:val="002D1352"/>
    <w:rsid w:val="002E2A55"/>
    <w:rsid w:val="00320585"/>
    <w:rsid w:val="00333B57"/>
    <w:rsid w:val="00343EA9"/>
    <w:rsid w:val="00361AB2"/>
    <w:rsid w:val="00361B9C"/>
    <w:rsid w:val="00363BC1"/>
    <w:rsid w:val="003962B3"/>
    <w:rsid w:val="00397081"/>
    <w:rsid w:val="003E39E6"/>
    <w:rsid w:val="0040255E"/>
    <w:rsid w:val="004269EC"/>
    <w:rsid w:val="004417AD"/>
    <w:rsid w:val="00441F58"/>
    <w:rsid w:val="004430C8"/>
    <w:rsid w:val="00452B6A"/>
    <w:rsid w:val="0045415A"/>
    <w:rsid w:val="00475ED7"/>
    <w:rsid w:val="00482E92"/>
    <w:rsid w:val="0048326D"/>
    <w:rsid w:val="004876F4"/>
    <w:rsid w:val="00497FEF"/>
    <w:rsid w:val="004A0A80"/>
    <w:rsid w:val="004A1E72"/>
    <w:rsid w:val="004B1B4D"/>
    <w:rsid w:val="004C770F"/>
    <w:rsid w:val="00500755"/>
    <w:rsid w:val="00524627"/>
    <w:rsid w:val="0052478A"/>
    <w:rsid w:val="00534C97"/>
    <w:rsid w:val="0055243E"/>
    <w:rsid w:val="00553C4E"/>
    <w:rsid w:val="00562348"/>
    <w:rsid w:val="00562801"/>
    <w:rsid w:val="0058443A"/>
    <w:rsid w:val="005A5814"/>
    <w:rsid w:val="005A698A"/>
    <w:rsid w:val="005B0BA4"/>
    <w:rsid w:val="005E75A0"/>
    <w:rsid w:val="005F5A2C"/>
    <w:rsid w:val="006010FC"/>
    <w:rsid w:val="00640BA8"/>
    <w:rsid w:val="00642CE1"/>
    <w:rsid w:val="00645A94"/>
    <w:rsid w:val="00646067"/>
    <w:rsid w:val="0065799F"/>
    <w:rsid w:val="00694B7E"/>
    <w:rsid w:val="006B7D1B"/>
    <w:rsid w:val="006C3441"/>
    <w:rsid w:val="006C79F5"/>
    <w:rsid w:val="006D0628"/>
    <w:rsid w:val="006E31C4"/>
    <w:rsid w:val="006E5E92"/>
    <w:rsid w:val="007473EE"/>
    <w:rsid w:val="00761788"/>
    <w:rsid w:val="00762A26"/>
    <w:rsid w:val="00767CB1"/>
    <w:rsid w:val="00772E95"/>
    <w:rsid w:val="00775BD6"/>
    <w:rsid w:val="00784A1F"/>
    <w:rsid w:val="00785545"/>
    <w:rsid w:val="007857D9"/>
    <w:rsid w:val="007C40A4"/>
    <w:rsid w:val="007C599B"/>
    <w:rsid w:val="008163F8"/>
    <w:rsid w:val="0081757F"/>
    <w:rsid w:val="00821605"/>
    <w:rsid w:val="008218AA"/>
    <w:rsid w:val="00830ED2"/>
    <w:rsid w:val="00840622"/>
    <w:rsid w:val="0085378C"/>
    <w:rsid w:val="00860183"/>
    <w:rsid w:val="008608C1"/>
    <w:rsid w:val="00875612"/>
    <w:rsid w:val="008C1227"/>
    <w:rsid w:val="008F47B0"/>
    <w:rsid w:val="008F6B6C"/>
    <w:rsid w:val="00923DBD"/>
    <w:rsid w:val="00942A53"/>
    <w:rsid w:val="009442BD"/>
    <w:rsid w:val="0096524D"/>
    <w:rsid w:val="009904DC"/>
    <w:rsid w:val="009E7E35"/>
    <w:rsid w:val="009F1721"/>
    <w:rsid w:val="009F71B8"/>
    <w:rsid w:val="00A231A2"/>
    <w:rsid w:val="00A472F5"/>
    <w:rsid w:val="00A55CA8"/>
    <w:rsid w:val="00A5631A"/>
    <w:rsid w:val="00A5733A"/>
    <w:rsid w:val="00AA3EFE"/>
    <w:rsid w:val="00AE0BAF"/>
    <w:rsid w:val="00B0533F"/>
    <w:rsid w:val="00B13FC7"/>
    <w:rsid w:val="00B23B17"/>
    <w:rsid w:val="00B56155"/>
    <w:rsid w:val="00B652D1"/>
    <w:rsid w:val="00BB2C71"/>
    <w:rsid w:val="00BC1DFA"/>
    <w:rsid w:val="00BD6319"/>
    <w:rsid w:val="00C150AC"/>
    <w:rsid w:val="00C21A9A"/>
    <w:rsid w:val="00C429BC"/>
    <w:rsid w:val="00C61794"/>
    <w:rsid w:val="00C7659F"/>
    <w:rsid w:val="00C8281F"/>
    <w:rsid w:val="00C940FE"/>
    <w:rsid w:val="00CA15DC"/>
    <w:rsid w:val="00CC11AE"/>
    <w:rsid w:val="00D5029E"/>
    <w:rsid w:val="00D54071"/>
    <w:rsid w:val="00D6205C"/>
    <w:rsid w:val="00D62667"/>
    <w:rsid w:val="00D7456D"/>
    <w:rsid w:val="00D77DCC"/>
    <w:rsid w:val="00D966B9"/>
    <w:rsid w:val="00DC0B6C"/>
    <w:rsid w:val="00DE09C7"/>
    <w:rsid w:val="00DF2CB7"/>
    <w:rsid w:val="00E072DA"/>
    <w:rsid w:val="00E23F9D"/>
    <w:rsid w:val="00E2559F"/>
    <w:rsid w:val="00E30828"/>
    <w:rsid w:val="00E56E7B"/>
    <w:rsid w:val="00E64661"/>
    <w:rsid w:val="00E766F0"/>
    <w:rsid w:val="00E819E3"/>
    <w:rsid w:val="00EA5F81"/>
    <w:rsid w:val="00EB2EE0"/>
    <w:rsid w:val="00EB3A65"/>
    <w:rsid w:val="00EC42E9"/>
    <w:rsid w:val="00ED2805"/>
    <w:rsid w:val="00ED7CBF"/>
    <w:rsid w:val="00EE208A"/>
    <w:rsid w:val="00EF05E4"/>
    <w:rsid w:val="00F023B3"/>
    <w:rsid w:val="00F11E2F"/>
    <w:rsid w:val="00F42C12"/>
    <w:rsid w:val="00F45B34"/>
    <w:rsid w:val="00F55AAD"/>
    <w:rsid w:val="00F62D06"/>
    <w:rsid w:val="00F744B1"/>
    <w:rsid w:val="00F754E0"/>
    <w:rsid w:val="00F966B6"/>
    <w:rsid w:val="00FA6B67"/>
    <w:rsid w:val="00FA78C0"/>
    <w:rsid w:val="00FC3FC0"/>
    <w:rsid w:val="00FC4470"/>
    <w:rsid w:val="00FD4091"/>
    <w:rsid w:val="00FE4DD8"/>
    <w:rsid w:val="00FE784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638C"/>
  <w15:chartTrackingRefBased/>
  <w15:docId w15:val="{71EA7B26-C2BD-4ED2-A17F-A5E7586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646067"/>
    <w:pPr>
      <w:numPr>
        <w:numId w:val="8"/>
      </w:numPr>
      <w:spacing w:after="0" w:line="360" w:lineRule="auto"/>
      <w:jc w:val="both"/>
      <w:outlineLvl w:val="0"/>
    </w:pPr>
    <w:rPr>
      <w:rFonts w:ascii="Times New Roman" w:hAnsi="Times New Roman" w:cs="Times New Roman"/>
      <w:color w:val="AD84C6" w:themeColor="accent1"/>
    </w:rPr>
  </w:style>
  <w:style w:type="paragraph" w:styleId="Ttulo2">
    <w:name w:val="heading 2"/>
    <w:basedOn w:val="Prrafodelista"/>
    <w:next w:val="Normal"/>
    <w:link w:val="Ttulo2Car"/>
    <w:uiPriority w:val="9"/>
    <w:unhideWhenUsed/>
    <w:qFormat/>
    <w:rsid w:val="00646067"/>
    <w:pPr>
      <w:numPr>
        <w:ilvl w:val="1"/>
        <w:numId w:val="8"/>
      </w:numPr>
      <w:spacing w:after="0" w:line="360" w:lineRule="auto"/>
      <w:ind w:left="709" w:hanging="284"/>
      <w:jc w:val="both"/>
      <w:outlineLvl w:val="1"/>
    </w:pPr>
    <w:rPr>
      <w:rFonts w:ascii="Times New Roman" w:hAnsi="Times New Roman" w:cs="Times New Roman"/>
      <w:b/>
      <w:i/>
      <w:color w:val="8784C7" w:themeColor="accen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0E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0E91"/>
    <w:rPr>
      <w:rFonts w:eastAsiaTheme="minorEastAsia"/>
      <w:lang w:eastAsia="es-ES"/>
    </w:rPr>
  </w:style>
  <w:style w:type="paragraph" w:styleId="Prrafodelista">
    <w:name w:val="List Paragraph"/>
    <w:basedOn w:val="Normal"/>
    <w:uiPriority w:val="34"/>
    <w:qFormat/>
    <w:rsid w:val="003E39E6"/>
    <w:pPr>
      <w:ind w:left="720"/>
      <w:contextualSpacing/>
    </w:pPr>
  </w:style>
  <w:style w:type="paragraph" w:styleId="Encabezado">
    <w:name w:val="header"/>
    <w:basedOn w:val="Normal"/>
    <w:link w:val="EncabezadoCar"/>
    <w:uiPriority w:val="99"/>
    <w:unhideWhenUsed/>
    <w:rsid w:val="00441F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1F58"/>
  </w:style>
  <w:style w:type="paragraph" w:styleId="Piedepgina">
    <w:name w:val="footer"/>
    <w:basedOn w:val="Normal"/>
    <w:link w:val="PiedepginaCar"/>
    <w:uiPriority w:val="99"/>
    <w:unhideWhenUsed/>
    <w:rsid w:val="00441F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1F58"/>
  </w:style>
  <w:style w:type="character" w:customStyle="1" w:styleId="Ttulo1Car">
    <w:name w:val="Título 1 Car"/>
    <w:basedOn w:val="Fuentedeprrafopredeter"/>
    <w:link w:val="Ttulo1"/>
    <w:uiPriority w:val="9"/>
    <w:rsid w:val="00646067"/>
    <w:rPr>
      <w:rFonts w:ascii="Times New Roman" w:hAnsi="Times New Roman" w:cs="Times New Roman"/>
      <w:color w:val="AD84C6" w:themeColor="accent1"/>
    </w:rPr>
  </w:style>
  <w:style w:type="character" w:customStyle="1" w:styleId="Ttulo2Car">
    <w:name w:val="Título 2 Car"/>
    <w:basedOn w:val="Fuentedeprrafopredeter"/>
    <w:link w:val="Ttulo2"/>
    <w:uiPriority w:val="9"/>
    <w:rsid w:val="00646067"/>
    <w:rPr>
      <w:rFonts w:ascii="Times New Roman" w:hAnsi="Times New Roman" w:cs="Times New Roman"/>
      <w:b/>
      <w:i/>
      <w:color w:val="8784C7" w:themeColor="accent2"/>
    </w:rPr>
  </w:style>
  <w:style w:type="paragraph" w:styleId="TtuloTDC">
    <w:name w:val="TOC Heading"/>
    <w:basedOn w:val="Ttulo1"/>
    <w:next w:val="Normal"/>
    <w:uiPriority w:val="39"/>
    <w:unhideWhenUsed/>
    <w:qFormat/>
    <w:rsid w:val="00AA3EFE"/>
    <w:pPr>
      <w:keepNext/>
      <w:keepLines/>
      <w:numPr>
        <w:numId w:val="0"/>
      </w:numPr>
      <w:spacing w:before="240" w:line="259" w:lineRule="auto"/>
      <w:contextualSpacing w:val="0"/>
      <w:jc w:val="left"/>
      <w:outlineLvl w:val="9"/>
    </w:pPr>
    <w:rPr>
      <w:rFonts w:asciiTheme="majorHAnsi" w:eastAsiaTheme="majorEastAsia" w:hAnsiTheme="majorHAnsi" w:cstheme="majorBidi"/>
      <w:color w:val="864EA8" w:themeColor="accent1" w:themeShade="BF"/>
      <w:sz w:val="32"/>
      <w:szCs w:val="32"/>
      <w:lang w:eastAsia="zh-CN"/>
    </w:rPr>
  </w:style>
  <w:style w:type="paragraph" w:styleId="TDC1">
    <w:name w:val="toc 1"/>
    <w:basedOn w:val="Normal"/>
    <w:next w:val="Normal"/>
    <w:autoRedefine/>
    <w:uiPriority w:val="39"/>
    <w:unhideWhenUsed/>
    <w:rsid w:val="00646067"/>
    <w:pPr>
      <w:tabs>
        <w:tab w:val="left" w:pos="284"/>
        <w:tab w:val="right" w:leader="dot" w:pos="8494"/>
      </w:tabs>
      <w:spacing w:after="100"/>
    </w:pPr>
  </w:style>
  <w:style w:type="paragraph" w:styleId="TDC2">
    <w:name w:val="toc 2"/>
    <w:basedOn w:val="Normal"/>
    <w:next w:val="Normal"/>
    <w:autoRedefine/>
    <w:uiPriority w:val="39"/>
    <w:unhideWhenUsed/>
    <w:rsid w:val="00646067"/>
    <w:pPr>
      <w:tabs>
        <w:tab w:val="left" w:pos="567"/>
        <w:tab w:val="right" w:leader="dot" w:pos="8494"/>
      </w:tabs>
      <w:spacing w:after="100"/>
      <w:ind w:left="284"/>
    </w:pPr>
  </w:style>
  <w:style w:type="character" w:styleId="Hipervnculo">
    <w:name w:val="Hyperlink"/>
    <w:basedOn w:val="Fuentedeprrafopredeter"/>
    <w:uiPriority w:val="99"/>
    <w:unhideWhenUsed/>
    <w:rsid w:val="00AA3EFE"/>
    <w:rPr>
      <w:color w:val="69A020" w:themeColor="hyperlink"/>
      <w:u w:val="single"/>
    </w:rPr>
  </w:style>
  <w:style w:type="paragraph" w:styleId="TDC3">
    <w:name w:val="toc 3"/>
    <w:basedOn w:val="Normal"/>
    <w:next w:val="Normal"/>
    <w:autoRedefine/>
    <w:uiPriority w:val="39"/>
    <w:unhideWhenUsed/>
    <w:rsid w:val="0052478A"/>
    <w:pPr>
      <w:spacing w:after="100"/>
      <w:ind w:left="440"/>
    </w:pPr>
    <w:rPr>
      <w:rFonts w:eastAsiaTheme="minorEastAsia"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5770">
      <w:bodyDiv w:val="1"/>
      <w:marLeft w:val="0"/>
      <w:marRight w:val="0"/>
      <w:marTop w:val="0"/>
      <w:marBottom w:val="0"/>
      <w:divBdr>
        <w:top w:val="none" w:sz="0" w:space="0" w:color="auto"/>
        <w:left w:val="none" w:sz="0" w:space="0" w:color="auto"/>
        <w:bottom w:val="none" w:sz="0" w:space="0" w:color="auto"/>
        <w:right w:val="none" w:sz="0" w:space="0" w:color="auto"/>
      </w:divBdr>
    </w:div>
    <w:div w:id="259608348">
      <w:bodyDiv w:val="1"/>
      <w:marLeft w:val="0"/>
      <w:marRight w:val="0"/>
      <w:marTop w:val="0"/>
      <w:marBottom w:val="0"/>
      <w:divBdr>
        <w:top w:val="none" w:sz="0" w:space="0" w:color="auto"/>
        <w:left w:val="none" w:sz="0" w:space="0" w:color="auto"/>
        <w:bottom w:val="none" w:sz="0" w:space="0" w:color="auto"/>
        <w:right w:val="none" w:sz="0" w:space="0" w:color="auto"/>
      </w:divBdr>
    </w:div>
    <w:div w:id="343749371">
      <w:bodyDiv w:val="1"/>
      <w:marLeft w:val="0"/>
      <w:marRight w:val="0"/>
      <w:marTop w:val="0"/>
      <w:marBottom w:val="0"/>
      <w:divBdr>
        <w:top w:val="none" w:sz="0" w:space="0" w:color="auto"/>
        <w:left w:val="none" w:sz="0" w:space="0" w:color="auto"/>
        <w:bottom w:val="none" w:sz="0" w:space="0" w:color="auto"/>
        <w:right w:val="none" w:sz="0" w:space="0" w:color="auto"/>
      </w:divBdr>
    </w:div>
    <w:div w:id="591473505">
      <w:bodyDiv w:val="1"/>
      <w:marLeft w:val="0"/>
      <w:marRight w:val="0"/>
      <w:marTop w:val="0"/>
      <w:marBottom w:val="0"/>
      <w:divBdr>
        <w:top w:val="none" w:sz="0" w:space="0" w:color="auto"/>
        <w:left w:val="none" w:sz="0" w:space="0" w:color="auto"/>
        <w:bottom w:val="none" w:sz="0" w:space="0" w:color="auto"/>
        <w:right w:val="none" w:sz="0" w:space="0" w:color="auto"/>
      </w:divBdr>
    </w:div>
    <w:div w:id="855193821">
      <w:bodyDiv w:val="1"/>
      <w:marLeft w:val="0"/>
      <w:marRight w:val="0"/>
      <w:marTop w:val="0"/>
      <w:marBottom w:val="0"/>
      <w:divBdr>
        <w:top w:val="none" w:sz="0" w:space="0" w:color="auto"/>
        <w:left w:val="none" w:sz="0" w:space="0" w:color="auto"/>
        <w:bottom w:val="none" w:sz="0" w:space="0" w:color="auto"/>
        <w:right w:val="none" w:sz="0" w:space="0" w:color="auto"/>
      </w:divBdr>
    </w:div>
    <w:div w:id="1003126701">
      <w:bodyDiv w:val="1"/>
      <w:marLeft w:val="0"/>
      <w:marRight w:val="0"/>
      <w:marTop w:val="0"/>
      <w:marBottom w:val="0"/>
      <w:divBdr>
        <w:top w:val="none" w:sz="0" w:space="0" w:color="auto"/>
        <w:left w:val="none" w:sz="0" w:space="0" w:color="auto"/>
        <w:bottom w:val="none" w:sz="0" w:space="0" w:color="auto"/>
        <w:right w:val="none" w:sz="0" w:space="0" w:color="auto"/>
      </w:divBdr>
    </w:div>
    <w:div w:id="1252546651">
      <w:bodyDiv w:val="1"/>
      <w:marLeft w:val="0"/>
      <w:marRight w:val="0"/>
      <w:marTop w:val="0"/>
      <w:marBottom w:val="0"/>
      <w:divBdr>
        <w:top w:val="none" w:sz="0" w:space="0" w:color="auto"/>
        <w:left w:val="none" w:sz="0" w:space="0" w:color="auto"/>
        <w:bottom w:val="none" w:sz="0" w:space="0" w:color="auto"/>
        <w:right w:val="none" w:sz="0" w:space="0" w:color="auto"/>
      </w:divBdr>
    </w:div>
    <w:div w:id="1336610799">
      <w:bodyDiv w:val="1"/>
      <w:marLeft w:val="0"/>
      <w:marRight w:val="0"/>
      <w:marTop w:val="0"/>
      <w:marBottom w:val="0"/>
      <w:divBdr>
        <w:top w:val="none" w:sz="0" w:space="0" w:color="auto"/>
        <w:left w:val="none" w:sz="0" w:space="0" w:color="auto"/>
        <w:bottom w:val="none" w:sz="0" w:space="0" w:color="auto"/>
        <w:right w:val="none" w:sz="0" w:space="0" w:color="auto"/>
      </w:divBdr>
    </w:div>
    <w:div w:id="1459107898">
      <w:bodyDiv w:val="1"/>
      <w:marLeft w:val="0"/>
      <w:marRight w:val="0"/>
      <w:marTop w:val="0"/>
      <w:marBottom w:val="0"/>
      <w:divBdr>
        <w:top w:val="none" w:sz="0" w:space="0" w:color="auto"/>
        <w:left w:val="none" w:sz="0" w:space="0" w:color="auto"/>
        <w:bottom w:val="none" w:sz="0" w:space="0" w:color="auto"/>
        <w:right w:val="none" w:sz="0" w:space="0" w:color="auto"/>
      </w:divBdr>
    </w:div>
    <w:div w:id="1828931820">
      <w:bodyDiv w:val="1"/>
      <w:marLeft w:val="0"/>
      <w:marRight w:val="0"/>
      <w:marTop w:val="0"/>
      <w:marBottom w:val="0"/>
      <w:divBdr>
        <w:top w:val="none" w:sz="0" w:space="0" w:color="auto"/>
        <w:left w:val="none" w:sz="0" w:space="0" w:color="auto"/>
        <w:bottom w:val="none" w:sz="0" w:space="0" w:color="auto"/>
        <w:right w:val="none" w:sz="0" w:space="0" w:color="auto"/>
      </w:divBdr>
    </w:div>
    <w:div w:id="1841775305">
      <w:bodyDiv w:val="1"/>
      <w:marLeft w:val="0"/>
      <w:marRight w:val="0"/>
      <w:marTop w:val="0"/>
      <w:marBottom w:val="0"/>
      <w:divBdr>
        <w:top w:val="none" w:sz="0" w:space="0" w:color="auto"/>
        <w:left w:val="none" w:sz="0" w:space="0" w:color="auto"/>
        <w:bottom w:val="none" w:sz="0" w:space="0" w:color="auto"/>
        <w:right w:val="none" w:sz="0" w:space="0" w:color="auto"/>
      </w:divBdr>
    </w:div>
    <w:div w:id="1916628301">
      <w:bodyDiv w:val="1"/>
      <w:marLeft w:val="0"/>
      <w:marRight w:val="0"/>
      <w:marTop w:val="0"/>
      <w:marBottom w:val="0"/>
      <w:divBdr>
        <w:top w:val="none" w:sz="0" w:space="0" w:color="auto"/>
        <w:left w:val="none" w:sz="0" w:space="0" w:color="auto"/>
        <w:bottom w:val="none" w:sz="0" w:space="0" w:color="auto"/>
        <w:right w:val="none" w:sz="0" w:space="0" w:color="auto"/>
      </w:divBdr>
    </w:div>
    <w:div w:id="19934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46DA4-C21A-4E36-8FC4-5D833FBB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1244</Words>
  <Characters>6700</Characters>
  <Application>Microsoft Office Word</Application>
  <DocSecurity>0</DocSecurity>
  <Lines>149</Lines>
  <Paragraphs>87</Paragraphs>
  <ScaleCrop>false</ScaleCrop>
  <HeadingPairs>
    <vt:vector size="2" baseType="variant">
      <vt:variant>
        <vt:lpstr>Título</vt:lpstr>
      </vt:variant>
      <vt:variant>
        <vt:i4>1</vt:i4>
      </vt:variant>
    </vt:vector>
  </HeadingPairs>
  <TitlesOfParts>
    <vt:vector size="1" baseType="lpstr">
      <vt:lpstr>Trámite de la puesta en marcha</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Trámite de la puesta en marcha</dc:title>
  <dc:subject>Trámite de la puesta en marcha</dc:subject>
  <dc:creator>Patricia García, Nekane Depedroviejo, Ana Videla y Naiara Lezameta</dc:creator>
  <cp:keywords/>
  <dc:description/>
  <cp:lastModifiedBy>Zhiyao Lezameta</cp:lastModifiedBy>
  <cp:revision>2</cp:revision>
  <dcterms:created xsi:type="dcterms:W3CDTF">2024-10-15T18:38:00Z</dcterms:created>
  <dcterms:modified xsi:type="dcterms:W3CDTF">2024-10-15T18:38:00Z</dcterms:modified>
</cp:coreProperties>
</file>