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https://www.bilibili.com/video/BV1Fb4y1Z7M9/?spm_id_from=autoNext</w:t>
      </w:r>
    </w:p>
    <w:p>
      <w:pPr>
        <w:rPr>
          <w:rFonts w:hint="eastAsia"/>
        </w:rPr>
      </w:pPr>
      <w:r>
        <w:rPr>
          <w:rFonts w:hint="eastAsia"/>
        </w:rPr>
        <w:t>硅片的生产</w:t>
      </w:r>
    </w:p>
    <w:p>
      <w:pPr>
        <w:rPr>
          <w:rFonts w:hint="eastAsia"/>
        </w:rPr>
      </w:pPr>
      <w:r>
        <w:rPr>
          <w:rFonts w:hint="eastAsia"/>
        </w:rPr>
        <w:t>https://www.bilibili.com/video/BV12i4y177y1/?spm_id_from=333.788.recommend_more_video.0</w:t>
      </w:r>
    </w:p>
    <w:p>
      <w:pPr>
        <w:rPr>
          <w:rFonts w:hint="eastAsia"/>
        </w:rPr>
      </w:pPr>
      <w:r>
        <w:rPr>
          <w:rFonts w:hint="eastAsia"/>
        </w:rPr>
        <w:t>芯片的制造过程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"https://www.bilibili.com/video/BV1bE411C76e/?spm_id_from=autoNext"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https://www.bilibili.com/video/BV1bE411C76e/?spm_id_from=autoNext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第1步是对硅晶圆进行氧化。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然后旋涂光刻胶进行曝光显影电路图。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化学腐蚀后，等离子体轰击。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没有被光刻胶覆盖的位置被腐蚀。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然后是退火过程。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物理气相沉积，用于形成不同金属层。联通不同元件和电路。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电镀用于生产铜连线金属层。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用化学腐蚀和经线研磨的方式，对晶圆表面进行磨抛，实现表面平坦化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最后是背面减薄，切片，封装，检测。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李宏广. 基于磁控溅射制备技术面向大尺寸基板氮化铝薄膜的研究[D].长春大学,2020.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[1]刘鑫尧. 空腔型薄膜体声波谐振器（FBAR）滤波器研究[D].华南理工大学,2020.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[1]伍婷. 新型薄膜体声波谐振器（FBAR）的研究与制备[D].浙江大学,2020.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许夏茜. FBAR板上测试理论与方法[D].西南科技大[1]方远苹. 单晶铌酸锂薄膜Ar~+刻蚀机理与应用研究[D].电子科技大学,2020.[1]方远苹. 单晶铌酸锂薄膜Ar~+刻蚀机理与应用研究[D].电子科技大学,2020.学,2020.</w:t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269865" cy="720026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——旋涂法制备膜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方远苹. 单晶铌酸锂薄膜Ar~+刻蚀机理与应用研究[D].电子科技大学,2020.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[1]张必壮. AlN薄膜改性技术与工艺研究[D].电子科技大学,2019.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[1]吴永盛. 用于微质量传感的薄膜体声波谐振器的研究[D].中北大学,2019.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shd w:val="clear" w:fill="FFFFFF"/>
        </w:rPr>
        <w:t>[1]李洁. FBAR滤波器的仿真与制备研究[D].华南理工大学,2018.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94200" cy="3606165"/>
            <wp:effectExtent l="0" t="0" r="1016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铌酸锂制作工艺————浙大——伍婷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硅片蚀刻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文件——蚀刻工艺与设备培训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60" w:beforeAutospacing="0" w:after="60" w:afterAutospacing="0"/>
        <w:ind w:left="0" w:right="0" w:firstLine="0"/>
        <w:jc w:val="center"/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史上最全的半导体工艺设备汇总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"http://www.chipmanufacturing.org/h-nd-267.html#skeyword=icp&amp;_np=0_35"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http://www.chipmanufacturing.org/h-nd-267.html#skeyword=icp&amp;_np=0_35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光刻胶去除：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http://www.chipmanufacturing.org/h-nd-238.html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89860"/>
            <wp:effectExtent l="0" t="0" r="63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89330"/>
            <wp:effectExtent l="0" t="0" r="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半导体制造技术》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992245" cy="2885440"/>
            <wp:effectExtent l="0" t="0" r="63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88366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7A9C0"/>
    <w:multiLevelType w:val="singleLevel"/>
    <w:tmpl w:val="9227A9C0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9A60F54E"/>
    <w:multiLevelType w:val="singleLevel"/>
    <w:tmpl w:val="9A60F54E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>
    <w:nsid w:val="9F8B5801"/>
    <w:multiLevelType w:val="singleLevel"/>
    <w:tmpl w:val="9F8B5801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F64D2"/>
    <w:rsid w:val="0D4C414A"/>
    <w:rsid w:val="0FC93690"/>
    <w:rsid w:val="10451066"/>
    <w:rsid w:val="10885E0F"/>
    <w:rsid w:val="23C7673A"/>
    <w:rsid w:val="29A81D40"/>
    <w:rsid w:val="2A757EE6"/>
    <w:rsid w:val="2D4A17C8"/>
    <w:rsid w:val="37E75965"/>
    <w:rsid w:val="3D6C09F1"/>
    <w:rsid w:val="43576632"/>
    <w:rsid w:val="48AB5386"/>
    <w:rsid w:val="48ED0032"/>
    <w:rsid w:val="4F13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2021-10-12T09:26:00Z</dcterms:created>
  <dc:creator>lz599</dc:creator>
  <cp:lastModifiedBy>不知道</cp:lastModifiedBy>
  <dcterms:modified xsi:type="dcterms:W3CDTF">2021-10-18T23:47:00Z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