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CA" w:rsidRDefault="009D61CA" w:rsidP="009D61CA">
      <w:r>
        <w:rPr>
          <w:rFonts w:hint="eastAsia"/>
        </w:rPr>
        <w:t>Day 01 MySQL</w:t>
      </w:r>
      <w:r>
        <w:rPr>
          <w:rFonts w:hint="eastAsia"/>
        </w:rPr>
        <w:t>主从同步</w:t>
      </w:r>
    </w:p>
    <w:p w:rsidR="009D61CA" w:rsidRDefault="009D61CA" w:rsidP="009D61CA"/>
    <w:p w:rsidR="009D61CA" w:rsidRDefault="009D61CA" w:rsidP="009D61CA">
      <w:r>
        <w:rPr>
          <w:rFonts w:hint="eastAsia"/>
        </w:rPr>
        <w:t>一、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D61CA" w:rsidRDefault="009D61CA" w:rsidP="009D61CA">
      <w:r>
        <w:rPr>
          <w:rFonts w:hint="eastAsia"/>
        </w:rPr>
        <w:t>1.</w:t>
      </w:r>
      <w:r>
        <w:rPr>
          <w:rFonts w:hint="eastAsia"/>
        </w:rPr>
        <w:t>主从同步概述</w:t>
      </w:r>
    </w:p>
    <w:p w:rsidR="009D61CA" w:rsidRDefault="009D61CA" w:rsidP="009D61CA"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76EE9" w:rsidRDefault="00976EE9" w:rsidP="00A05F23">
      <w:pPr>
        <w:ind w:leftChars="200" w:left="420"/>
      </w:pPr>
      <w:r>
        <w:t>两种角色</w:t>
      </w:r>
      <w:r>
        <w:rPr>
          <w:rFonts w:hint="eastAsia"/>
        </w:rPr>
        <w:t>：</w:t>
      </w:r>
    </w:p>
    <w:p w:rsidR="00976EE9" w:rsidRDefault="00976EE9" w:rsidP="00A05F23">
      <w:pPr>
        <w:ind w:leftChars="200" w:left="420"/>
      </w:pPr>
      <w:r>
        <w:t>数据库服务</w:t>
      </w:r>
      <w:r>
        <w:rPr>
          <w:rFonts w:hint="eastAsia"/>
        </w:rPr>
        <w:t xml:space="preserve"> </w:t>
      </w:r>
      <w:r>
        <w:rPr>
          <w:rFonts w:hint="eastAsia"/>
        </w:rPr>
        <w:t>做主</w:t>
      </w:r>
      <w:r>
        <w:rPr>
          <w:rFonts w:hint="eastAsia"/>
        </w:rPr>
        <w:t>master</w:t>
      </w:r>
      <w:r>
        <w:rPr>
          <w:rFonts w:hint="eastAsia"/>
        </w:rPr>
        <w:t>库：被客户端存储数据访问的库</w:t>
      </w:r>
    </w:p>
    <w:p w:rsidR="00976EE9" w:rsidRDefault="00976EE9" w:rsidP="00A05F23">
      <w:pPr>
        <w:ind w:leftChars="200" w:left="420"/>
      </w:pPr>
      <w:r>
        <w:t>数据库服务</w:t>
      </w:r>
      <w:r>
        <w:rPr>
          <w:rFonts w:hint="eastAsia"/>
        </w:rPr>
        <w:t xml:space="preserve"> </w:t>
      </w:r>
      <w:r>
        <w:rPr>
          <w:rFonts w:hint="eastAsia"/>
        </w:rPr>
        <w:t>做从</w:t>
      </w:r>
      <w:r>
        <w:rPr>
          <w:rFonts w:hint="eastAsia"/>
        </w:rPr>
        <w:t>slave</w:t>
      </w:r>
      <w:r>
        <w:rPr>
          <w:rFonts w:hint="eastAsia"/>
        </w:rPr>
        <w:t>库：同步主库的数据到本机</w:t>
      </w:r>
    </w:p>
    <w:p w:rsidR="00F61FF9" w:rsidRDefault="00F61FF9" w:rsidP="00A05F23">
      <w:pPr>
        <w:ind w:leftChars="200" w:left="420"/>
      </w:pPr>
    </w:p>
    <w:p w:rsidR="00F61FF9" w:rsidRDefault="00F61FF9" w:rsidP="00A05F23">
      <w:pPr>
        <w:ind w:leftChars="200" w:left="420"/>
      </w:pPr>
      <w:r>
        <w:rPr>
          <w:rFonts w:hint="eastAsia"/>
        </w:rPr>
        <w:t>MySQL</w:t>
      </w:r>
      <w:r>
        <w:rPr>
          <w:rFonts w:hint="eastAsia"/>
        </w:rPr>
        <w:t>主从同步作用：实现数据的自动备份</w:t>
      </w:r>
    </w:p>
    <w:p w:rsidR="000B7848" w:rsidRDefault="000B7848" w:rsidP="00A05F23">
      <w:pPr>
        <w:ind w:leftChars="200" w:left="420"/>
      </w:pPr>
    </w:p>
    <w:p w:rsidR="000B7848" w:rsidRDefault="000B7848" w:rsidP="00A05F23">
      <w:pPr>
        <w:ind w:leftChars="200" w:left="420"/>
      </w:pPr>
      <w:r>
        <w:t>配置</w:t>
      </w:r>
      <w:r>
        <w:rPr>
          <w:rFonts w:hint="eastAsia"/>
        </w:rPr>
        <w:t>mysql</w:t>
      </w:r>
      <w:r>
        <w:rPr>
          <w:rFonts w:hint="eastAsia"/>
        </w:rPr>
        <w:t>主从同步结构</w:t>
      </w:r>
    </w:p>
    <w:p w:rsidR="0090398B" w:rsidRDefault="00F91DBB" w:rsidP="0090398B">
      <w:pPr>
        <w:ind w:leftChars="200" w:left="420"/>
      </w:pPr>
      <w:r>
        <w:t>准备两台数据库服务器</w:t>
      </w:r>
      <w:r>
        <w:rPr>
          <w:rFonts w:hint="eastAsia"/>
        </w:rPr>
        <w:t xml:space="preserve"> </w:t>
      </w:r>
    </w:p>
    <w:p w:rsidR="0090398B" w:rsidRDefault="00F91DBB" w:rsidP="0090398B">
      <w:pPr>
        <w:ind w:leftChars="200" w:left="420"/>
      </w:pPr>
      <w:r>
        <w:rPr>
          <w:rFonts w:hint="eastAsia"/>
        </w:rPr>
        <w:t>192.168.4.51</w:t>
      </w:r>
      <w:r>
        <w:t xml:space="preserve"> </w:t>
      </w:r>
      <w:r>
        <w:rPr>
          <w:rFonts w:hint="eastAsia"/>
        </w:rPr>
        <w:t xml:space="preserve"> 192.168.4.52</w:t>
      </w:r>
    </w:p>
    <w:p w:rsidR="00F91DBB" w:rsidRDefault="00F159DE" w:rsidP="00F91DBB">
      <w:r>
        <w:tab/>
      </w:r>
      <w:r>
        <w:tab/>
      </w:r>
      <w:r w:rsidR="00E0628F">
        <w:t>master</w:t>
      </w:r>
      <w:r w:rsidR="008E7C5D">
        <w:tab/>
      </w:r>
      <w:r w:rsidR="008E7C5D">
        <w:tab/>
        <w:t>slave</w:t>
      </w:r>
    </w:p>
    <w:p w:rsidR="001A01A1" w:rsidRDefault="001A01A1" w:rsidP="00F91DBB">
      <w:r>
        <w:tab/>
      </w:r>
      <w:r>
        <w:t>客户端</w:t>
      </w:r>
      <w:r>
        <w:rPr>
          <w:rFonts w:hint="eastAsia"/>
        </w:rPr>
        <w:t xml:space="preserve"> 254</w:t>
      </w:r>
    </w:p>
    <w:p w:rsidR="001A01A1" w:rsidRDefault="001A01A1" w:rsidP="00F91DBB">
      <w:r>
        <w:tab/>
        <w:t># mysql –h192.168.4.51 –uadmin –p123456</w:t>
      </w:r>
    </w:p>
    <w:p w:rsidR="00F61FF9" w:rsidRPr="00976EE9" w:rsidRDefault="00F61FF9" w:rsidP="00A05F23">
      <w:pPr>
        <w:ind w:leftChars="200" w:left="420"/>
      </w:pP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对指定库的异地同步？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主</w:t>
      </w:r>
      <w:r>
        <w:rPr>
          <w:rFonts w:hint="eastAsia"/>
        </w:rPr>
        <w:t>--&gt;</w:t>
      </w:r>
      <w:r>
        <w:rPr>
          <w:rFonts w:hint="eastAsia"/>
        </w:rPr>
        <w:t>从复制架构的实现？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服务器的只读控制？</w:t>
      </w:r>
    </w:p>
    <w:p w:rsidR="009D61CA" w:rsidRDefault="009D61CA" w:rsidP="009D61CA">
      <w:r>
        <w:t xml:space="preserve">    </w:t>
      </w:r>
    </w:p>
    <w:p w:rsidR="009D61CA" w:rsidRDefault="009D61CA" w:rsidP="009D61CA">
      <w:r>
        <w:rPr>
          <w:rFonts w:hint="eastAsia"/>
        </w:rPr>
        <w:t xml:space="preserve">    2</w:t>
      </w:r>
      <w:r>
        <w:rPr>
          <w:rFonts w:hint="eastAsia"/>
        </w:rPr>
        <w:t>）案例拓扑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一主、一从</w:t>
      </w:r>
    </w:p>
    <w:p w:rsidR="009D61CA" w:rsidRDefault="009D61CA" w:rsidP="009D61CA">
      <w:r>
        <w:rPr>
          <w:rFonts w:hint="eastAsia"/>
        </w:rPr>
        <w:t xml:space="preserve">      - </w:t>
      </w:r>
      <w:r>
        <w:rPr>
          <w:rFonts w:hint="eastAsia"/>
        </w:rPr>
        <w:t>单向复制时，建议将库设为只读</w:t>
      </w:r>
    </w:p>
    <w:p w:rsidR="009D61CA" w:rsidRDefault="005B503E" w:rsidP="009D61CA">
      <w:r>
        <w:rPr>
          <w:noProof/>
        </w:rPr>
        <w:drawing>
          <wp:inline distT="0" distB="0" distL="0" distR="0" wp14:anchorId="2376A53F" wp14:editId="7CC13FED">
            <wp:extent cx="5274310" cy="208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06" w:rsidRDefault="00BE4E06" w:rsidP="009D61CA">
      <w:r>
        <w:tab/>
        <w:t>3</w:t>
      </w:r>
      <w:r>
        <w:rPr>
          <w:rFonts w:hint="eastAsia"/>
        </w:rPr>
        <w:t>）</w:t>
      </w:r>
      <w:r>
        <w:t>主从同步原理</w:t>
      </w:r>
    </w:p>
    <w:p w:rsidR="00A414CC" w:rsidRDefault="00A414CC" w:rsidP="009D61CA">
      <w:r>
        <w:tab/>
      </w:r>
      <w:r>
        <w:rPr>
          <w:rFonts w:hint="eastAsia"/>
        </w:rPr>
        <w:t>·</w:t>
      </w:r>
      <w:r>
        <w:t xml:space="preserve"> Master</w:t>
      </w:r>
      <w:r>
        <w:rPr>
          <w:rFonts w:hint="eastAsia"/>
        </w:rPr>
        <w:t>，</w:t>
      </w:r>
      <w:r>
        <w:t>记录数据更改操作</w:t>
      </w:r>
    </w:p>
    <w:p w:rsidR="00970D71" w:rsidRDefault="004F2124" w:rsidP="000110FC">
      <w:pPr>
        <w:ind w:firstLineChars="300" w:firstLine="630"/>
      </w:pPr>
      <w:r>
        <w:rPr>
          <w:rFonts w:hint="eastAsia"/>
        </w:rPr>
        <w:t>-</w:t>
      </w:r>
      <w:r w:rsidR="00411FCF">
        <w:t xml:space="preserve"> </w:t>
      </w:r>
      <w:r>
        <w:t>启用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bookmarkStart w:id="0" w:name="_GoBack"/>
      <w:bookmarkEnd w:id="0"/>
      <w:r w:rsidRPr="00970D71">
        <w:rPr>
          <w:rFonts w:hint="eastAsia"/>
        </w:rPr>
        <w:t>设置</w:t>
      </w:r>
      <w:r w:rsidRPr="00970D71">
        <w:rPr>
          <w:rFonts w:hint="eastAsia"/>
        </w:rPr>
        <w:t>binlog</w:t>
      </w:r>
      <w:r w:rsidRPr="00970D71">
        <w:rPr>
          <w:rFonts w:hint="eastAsia"/>
        </w:rPr>
        <w:t>日志格式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>
        <w:t>设置</w:t>
      </w:r>
      <w:r>
        <w:rPr>
          <w:rFonts w:hint="eastAsia"/>
        </w:rPr>
        <w:t>server_id</w:t>
      </w:r>
    </w:p>
    <w:p w:rsidR="00970D71" w:rsidRDefault="004F2124" w:rsidP="009D61CA">
      <w:r>
        <w:tab/>
      </w:r>
      <w:r w:rsidR="00B70288">
        <w:rPr>
          <w:rFonts w:hint="eastAsia"/>
        </w:rPr>
        <w:t>·</w:t>
      </w:r>
      <w:r w:rsidR="001F1494">
        <w:t xml:space="preserve"> </w:t>
      </w:r>
      <w:r w:rsidR="00970D71">
        <w:rPr>
          <w:rFonts w:hint="eastAsia"/>
        </w:rPr>
        <w:t>Sla</w:t>
      </w:r>
      <w:r w:rsidR="00970D71">
        <w:t>ve</w:t>
      </w:r>
      <w:r w:rsidR="00970D71">
        <w:t>运行两个线程</w:t>
      </w:r>
    </w:p>
    <w:p w:rsidR="00432F29" w:rsidRDefault="00432F29" w:rsidP="009D61CA">
      <w:r>
        <w:tab/>
        <w:t xml:space="preserve">  </w:t>
      </w:r>
      <w:r>
        <w:rPr>
          <w:rFonts w:hint="eastAsia"/>
        </w:rPr>
        <w:t>-</w:t>
      </w:r>
      <w:r>
        <w:t xml:space="preserve"> Slave_IO</w:t>
      </w:r>
      <w:r>
        <w:rPr>
          <w:rFonts w:hint="eastAsia"/>
        </w:rPr>
        <w:t>：</w:t>
      </w:r>
      <w:r>
        <w:t>复制</w:t>
      </w:r>
      <w:r>
        <w:rPr>
          <w:rFonts w:hint="eastAsia"/>
        </w:rPr>
        <w:t>master</w:t>
      </w:r>
      <w:r>
        <w:rPr>
          <w:rFonts w:hint="eastAsia"/>
        </w:rPr>
        <w:t>主机</w:t>
      </w:r>
      <w:r>
        <w:rPr>
          <w:rFonts w:hint="eastAsia"/>
        </w:rPr>
        <w:t xml:space="preserve"> binlog</w:t>
      </w:r>
      <w:r>
        <w:rPr>
          <w:rFonts w:hint="eastAsia"/>
        </w:rPr>
        <w:t>日志文件</w:t>
      </w:r>
      <w:r w:rsidR="00964030">
        <w:t>里的</w:t>
      </w:r>
      <w:r w:rsidR="00964030">
        <w:rPr>
          <w:rFonts w:hint="eastAsia"/>
        </w:rPr>
        <w:t>SQL</w:t>
      </w:r>
      <w:r w:rsidR="00964030">
        <w:rPr>
          <w:rFonts w:hint="eastAsia"/>
        </w:rPr>
        <w:t>到本机的</w:t>
      </w:r>
      <w:r w:rsidR="00964030">
        <w:rPr>
          <w:rFonts w:hint="eastAsia"/>
        </w:rPr>
        <w:t>relay-log</w:t>
      </w:r>
      <w:r w:rsidR="00964030">
        <w:rPr>
          <w:rFonts w:hint="eastAsia"/>
        </w:rPr>
        <w:t>文件里。</w:t>
      </w:r>
    </w:p>
    <w:p w:rsidR="00964030" w:rsidRDefault="00964030" w:rsidP="009D61CA">
      <w:r>
        <w:tab/>
        <w:t xml:space="preserve">  </w:t>
      </w:r>
      <w:r>
        <w:rPr>
          <w:rFonts w:hint="eastAsia"/>
        </w:rPr>
        <w:t>-</w:t>
      </w:r>
      <w:r>
        <w:t xml:space="preserve"> Slave_SQL</w:t>
      </w:r>
      <w:r>
        <w:rPr>
          <w:rFonts w:hint="eastAsia"/>
        </w:rPr>
        <w:t>：</w:t>
      </w:r>
      <w:r>
        <w:t>执行本机</w:t>
      </w:r>
      <w:r>
        <w:rPr>
          <w:rFonts w:hint="eastAsia"/>
        </w:rPr>
        <w:t>relay-log</w:t>
      </w:r>
      <w:r>
        <w:rPr>
          <w:rFonts w:hint="eastAsia"/>
        </w:rPr>
        <w:t>文件里的</w:t>
      </w:r>
      <w:r>
        <w:rPr>
          <w:rFonts w:hint="eastAsia"/>
        </w:rPr>
        <w:t>SQL</w:t>
      </w:r>
      <w:r>
        <w:rPr>
          <w:rFonts w:hint="eastAsia"/>
        </w:rPr>
        <w:t>语句，重现</w:t>
      </w:r>
      <w:r>
        <w:rPr>
          <w:rFonts w:hint="eastAsia"/>
        </w:rPr>
        <w:t>Master</w:t>
      </w:r>
      <w:r>
        <w:rPr>
          <w:rFonts w:hint="eastAsia"/>
        </w:rPr>
        <w:t>的数据操作。</w:t>
      </w:r>
    </w:p>
    <w:p w:rsidR="004F7D6E" w:rsidRDefault="003009FE" w:rsidP="00706E47">
      <w:r>
        <w:lastRenderedPageBreak/>
        <w:tab/>
      </w:r>
      <w:r w:rsidR="001F1494">
        <w:t xml:space="preserve"> </w:t>
      </w:r>
    </w:p>
    <w:p w:rsidR="00706E47" w:rsidRPr="00706E47" w:rsidRDefault="00706E47" w:rsidP="004F7D6E">
      <w:pPr>
        <w:ind w:firstLineChars="600" w:firstLine="1260"/>
      </w:pPr>
      <w:r w:rsidRPr="00706E47">
        <w:rPr>
          <w:noProof/>
        </w:rPr>
        <w:drawing>
          <wp:inline distT="0" distB="0" distL="0" distR="0">
            <wp:extent cx="3752850" cy="2219325"/>
            <wp:effectExtent l="0" t="0" r="0" b="9525"/>
            <wp:docPr id="6" name="图片 6" descr="C:\Users\XiDong\AppData\Roaming\Tencent\Users\593664243\TIM\WinTemp\RichOle\{$QYH(_HP`I909A8PW`WM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XiDong\AppData\Roaming\Tencent\Users\593664243\TIM\WinTemp\RichOle\{$QYH(_HP`I909A8PW`WMQ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8" t="24661" r="12114" b="12884"/>
                    <a:stretch/>
                  </pic:blipFill>
                  <pic:spPr bwMode="auto">
                    <a:xfrm>
                      <a:off x="0" y="0"/>
                      <a:ext cx="3762215" cy="22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DD0" w:rsidRPr="006E1DD0" w:rsidRDefault="006E1DD0" w:rsidP="009D61CA"/>
    <w:p w:rsidR="009D61CA" w:rsidRDefault="009D61CA" w:rsidP="009D61CA">
      <w:r>
        <w:rPr>
          <w:rFonts w:hint="eastAsia"/>
        </w:rPr>
        <w:t>2.</w:t>
      </w:r>
      <w:r>
        <w:rPr>
          <w:rFonts w:hint="eastAsia"/>
        </w:rPr>
        <w:t>构建主从同步</w:t>
      </w:r>
    </w:p>
    <w:p w:rsidR="00AE4746" w:rsidRDefault="00AE4746" w:rsidP="009D61CA">
      <w:r>
        <w:tab/>
        <w:t>1</w:t>
      </w:r>
      <w:r>
        <w:t>）基本构建思路</w:t>
      </w:r>
    </w:p>
    <w:p w:rsidR="00AE4746" w:rsidRDefault="00AE4746" w:rsidP="009D61CA">
      <w:r>
        <w:tab/>
        <w:t xml:space="preserve">· </w:t>
      </w:r>
      <w:r>
        <w:t>确保数据相同</w:t>
      </w:r>
    </w:p>
    <w:p w:rsidR="00AE4746" w:rsidRDefault="00AE4746" w:rsidP="009D61CA">
      <w:r>
        <w:tab/>
      </w:r>
      <w:r>
        <w:tab/>
        <w:t xml:space="preserve">- </w:t>
      </w:r>
      <w:r>
        <w:t>从库必须要有主库上的数据</w:t>
      </w:r>
    </w:p>
    <w:p w:rsidR="009F3E7D" w:rsidRDefault="00AE4746" w:rsidP="009F3E7D">
      <w:r>
        <w:tab/>
        <w:t xml:space="preserve">· </w:t>
      </w:r>
      <w:r>
        <w:t>配置主服务器</w:t>
      </w:r>
    </w:p>
    <w:p w:rsidR="00B2752D" w:rsidRDefault="009F3E7D" w:rsidP="009F3E7D">
      <w:r>
        <w:tab/>
      </w:r>
      <w:r>
        <w:tab/>
        <w:t>1.</w:t>
      </w:r>
      <w:r w:rsidR="00AE4746">
        <w:t>启用</w:t>
      </w:r>
      <w:r w:rsidR="00AE4746">
        <w:t>binlog</w:t>
      </w:r>
      <w:r w:rsidR="00024556">
        <w:t>日志</w:t>
      </w:r>
    </w:p>
    <w:p w:rsidR="005445F6" w:rsidRDefault="009F3E7D" w:rsidP="005445F6">
      <w:pPr>
        <w:ind w:left="840"/>
      </w:pPr>
      <w:r>
        <w:rPr>
          <w:rFonts w:hint="eastAsia"/>
        </w:rPr>
        <w:t>2.</w:t>
      </w:r>
      <w:r w:rsidR="005445F6">
        <w:t>授权用户</w:t>
      </w:r>
    </w:p>
    <w:p w:rsidR="00AE4746" w:rsidRDefault="009F3E7D" w:rsidP="009F3E7D">
      <w:pPr>
        <w:ind w:left="840"/>
      </w:pPr>
      <w:r>
        <w:rPr>
          <w:rFonts w:hint="eastAsia"/>
        </w:rPr>
        <w:t>3.</w:t>
      </w:r>
      <w:r w:rsidR="00AE4746">
        <w:t>查看当前正在使用的日志</w:t>
      </w:r>
    </w:p>
    <w:p w:rsidR="006C4F6B" w:rsidRDefault="006C4F6B" w:rsidP="009D61CA">
      <w:r>
        <w:tab/>
      </w:r>
      <w:r>
        <w:tab/>
        <w:t># vim /etc/my.cnf</w:t>
      </w:r>
    </w:p>
    <w:p w:rsidR="0052799E" w:rsidRDefault="005F2A36" w:rsidP="009D61CA">
      <w:r>
        <w:tab/>
      </w:r>
      <w:r>
        <w:tab/>
        <w:t>[</w:t>
      </w:r>
      <w:r w:rsidRPr="005F2A36">
        <w:t>mysqld</w:t>
      </w:r>
      <w:r>
        <w:t>]</w:t>
      </w:r>
    </w:p>
    <w:p w:rsidR="005F2A36" w:rsidRDefault="005F2A36" w:rsidP="005F2A36">
      <w:pPr>
        <w:ind w:left="420" w:firstLine="420"/>
      </w:pPr>
      <w:r>
        <w:t>server_id=51</w:t>
      </w:r>
    </w:p>
    <w:p w:rsidR="005F2A36" w:rsidRDefault="00424811" w:rsidP="005F2A36">
      <w:pPr>
        <w:ind w:left="420" w:firstLine="420"/>
      </w:pPr>
      <w:r>
        <w:t>log-bin=master51</w:t>
      </w:r>
    </w:p>
    <w:p w:rsidR="005F2A36" w:rsidRDefault="005F2A36" w:rsidP="005F2A36">
      <w:pPr>
        <w:ind w:left="420" w:firstLine="420"/>
      </w:pPr>
      <w:r>
        <w:t>binlog-format=”mixed”</w:t>
      </w:r>
    </w:p>
    <w:p w:rsidR="0052799E" w:rsidRDefault="0052799E" w:rsidP="0052799E">
      <w:pPr>
        <w:ind w:left="840" w:firstLineChars="50" w:firstLine="105"/>
      </w:pPr>
      <w:r>
        <w:rPr>
          <w:rFonts w:hint="eastAsia"/>
        </w:rPr>
        <w:t xml:space="preserve">&gt; grant replication slave on </w:t>
      </w:r>
      <w:r>
        <w:t>*.*</w:t>
      </w:r>
    </w:p>
    <w:p w:rsidR="0052799E" w:rsidRDefault="0052799E" w:rsidP="0052799E">
      <w:pPr>
        <w:ind w:left="420" w:firstLine="420"/>
      </w:pPr>
      <w:r>
        <w:t xml:space="preserve">- </w:t>
      </w:r>
      <w:r>
        <w:rPr>
          <w:rFonts w:hint="eastAsia"/>
        </w:rPr>
        <w:t>&gt;</w:t>
      </w:r>
      <w:r>
        <w:t xml:space="preserve"> to</w:t>
      </w:r>
    </w:p>
    <w:p w:rsidR="0052799E" w:rsidRDefault="0052799E" w:rsidP="0052799E">
      <w:pPr>
        <w:ind w:left="420" w:firstLine="420"/>
      </w:pPr>
      <w:r>
        <w:t xml:space="preserve">- &gt; </w:t>
      </w:r>
      <w:hyperlink r:id="rId8" w:history="1">
        <w:r w:rsidR="00C01E1D" w:rsidRPr="00B71D4E">
          <w:rPr>
            <w:rStyle w:val="a4"/>
          </w:rPr>
          <w:t>repluser@’192.168.4.52</w:t>
        </w:r>
      </w:hyperlink>
      <w:r w:rsidR="00C01E1D">
        <w:t>’ identified by ‘123Gln!!’</w:t>
      </w:r>
      <w:r>
        <w:rPr>
          <w:rFonts w:hint="eastAsia"/>
        </w:rPr>
        <w:t xml:space="preserve"> </w:t>
      </w:r>
    </w:p>
    <w:p w:rsidR="00A7726C" w:rsidRDefault="00A7726C" w:rsidP="0052799E">
      <w:pPr>
        <w:ind w:left="420" w:firstLine="420"/>
        <w:rPr>
          <w:rFonts w:hint="eastAsia"/>
        </w:rPr>
      </w:pPr>
      <w:r>
        <w:t xml:space="preserve"> </w:t>
      </w:r>
      <w:r>
        <w:rPr>
          <w:rFonts w:hint="eastAsia"/>
        </w:rPr>
        <w:t>&gt;</w:t>
      </w:r>
      <w:r>
        <w:t xml:space="preserve">show </w:t>
      </w:r>
    </w:p>
    <w:p w:rsidR="003E1B3B" w:rsidRDefault="003E1B3B" w:rsidP="009D61CA">
      <w:r>
        <w:tab/>
        <w:t xml:space="preserve">· </w:t>
      </w:r>
      <w:r>
        <w:t>配置从服务器</w:t>
      </w:r>
    </w:p>
    <w:p w:rsidR="00144D11" w:rsidRDefault="003E1B3B" w:rsidP="009D61CA">
      <w:r>
        <w:tab/>
      </w:r>
      <w:r>
        <w:tab/>
      </w:r>
      <w:r w:rsidR="00144D11">
        <w:t>1.</w:t>
      </w:r>
      <w:r w:rsidR="0097390E">
        <w:t>验证授权用户</w:t>
      </w:r>
    </w:p>
    <w:p w:rsidR="00E85800" w:rsidRDefault="00144D11" w:rsidP="009D61CA">
      <w:r>
        <w:tab/>
      </w:r>
      <w:r>
        <w:tab/>
        <w:t>2.</w:t>
      </w:r>
      <w:r w:rsidR="003E1B3B">
        <w:t>设置</w:t>
      </w:r>
      <w:r w:rsidR="003E1B3B">
        <w:rPr>
          <w:rFonts w:hint="eastAsia"/>
        </w:rPr>
        <w:t>server_id</w:t>
      </w:r>
    </w:p>
    <w:p w:rsidR="00E85800" w:rsidRDefault="00E85800" w:rsidP="009D61CA">
      <w:pPr>
        <w:rPr>
          <w:rFonts w:hint="eastAsia"/>
        </w:rPr>
      </w:pPr>
      <w:r>
        <w:tab/>
      </w:r>
      <w:r>
        <w:tab/>
        <w:t>3.</w:t>
      </w:r>
      <w:r w:rsidR="003E1B3B">
        <w:rPr>
          <w:rFonts w:hint="eastAsia"/>
        </w:rPr>
        <w:t>指定主库信息</w:t>
      </w:r>
    </w:p>
    <w:p w:rsidR="003E1B3B" w:rsidRDefault="00E85800" w:rsidP="009D61CA">
      <w:r>
        <w:tab/>
      </w:r>
      <w:r>
        <w:tab/>
        <w:t>4.</w:t>
      </w:r>
      <w:r w:rsidR="0097390E">
        <w:rPr>
          <w:rFonts w:hint="eastAsia"/>
        </w:rPr>
        <w:t>查看从库状态信息</w:t>
      </w:r>
    </w:p>
    <w:p w:rsidR="003E1B3B" w:rsidRDefault="003E1B3B" w:rsidP="009D61CA">
      <w:r>
        <w:tab/>
        <w:t xml:space="preserve">· </w:t>
      </w:r>
      <w:r>
        <w:t>测试配置</w:t>
      </w:r>
    </w:p>
    <w:p w:rsidR="003E1B3B" w:rsidRDefault="003E1B3B" w:rsidP="009D61CA">
      <w:r>
        <w:tab/>
      </w:r>
      <w:r>
        <w:tab/>
        <w:t xml:space="preserve">- </w:t>
      </w:r>
      <w:r>
        <w:t>客户端连接主库写入数据，在从库上也能查询到</w:t>
      </w:r>
    </w:p>
    <w:p w:rsidR="00C174AE" w:rsidRDefault="009D61CA" w:rsidP="009D61CA">
      <w:r>
        <w:rPr>
          <w:rFonts w:hint="eastAsia"/>
        </w:rPr>
        <w:t>3.</w:t>
      </w:r>
      <w:r>
        <w:rPr>
          <w:rFonts w:hint="eastAsia"/>
        </w:rPr>
        <w:t>常用配置选项</w:t>
      </w:r>
    </w:p>
    <w:sectPr w:rsidR="00C1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21907"/>
    <w:multiLevelType w:val="hybridMultilevel"/>
    <w:tmpl w:val="9236BA52"/>
    <w:lvl w:ilvl="0" w:tplc="844CEB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626629C"/>
    <w:multiLevelType w:val="hybridMultilevel"/>
    <w:tmpl w:val="158E4D12"/>
    <w:lvl w:ilvl="0" w:tplc="BEF67C60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CB04C7B"/>
    <w:multiLevelType w:val="hybridMultilevel"/>
    <w:tmpl w:val="C7D863A2"/>
    <w:lvl w:ilvl="0" w:tplc="679A0EE4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27"/>
    <w:rsid w:val="000110FC"/>
    <w:rsid w:val="00024556"/>
    <w:rsid w:val="000B7848"/>
    <w:rsid w:val="00143BE7"/>
    <w:rsid w:val="00144D11"/>
    <w:rsid w:val="001640A1"/>
    <w:rsid w:val="001A01A1"/>
    <w:rsid w:val="001A6727"/>
    <w:rsid w:val="001A7113"/>
    <w:rsid w:val="001F1494"/>
    <w:rsid w:val="00252F5E"/>
    <w:rsid w:val="00254098"/>
    <w:rsid w:val="003009FE"/>
    <w:rsid w:val="003E1B3B"/>
    <w:rsid w:val="00411FCF"/>
    <w:rsid w:val="00424811"/>
    <w:rsid w:val="00432F29"/>
    <w:rsid w:val="00444601"/>
    <w:rsid w:val="004E1600"/>
    <w:rsid w:val="004F2124"/>
    <w:rsid w:val="004F7D6E"/>
    <w:rsid w:val="0052799E"/>
    <w:rsid w:val="005445F6"/>
    <w:rsid w:val="00545492"/>
    <w:rsid w:val="005B503E"/>
    <w:rsid w:val="005F2A36"/>
    <w:rsid w:val="006C4F6B"/>
    <w:rsid w:val="006E1DD0"/>
    <w:rsid w:val="00706E47"/>
    <w:rsid w:val="00765C6F"/>
    <w:rsid w:val="008E7C5D"/>
    <w:rsid w:val="0090398B"/>
    <w:rsid w:val="00964030"/>
    <w:rsid w:val="00970D71"/>
    <w:rsid w:val="0097390E"/>
    <w:rsid w:val="00976EE9"/>
    <w:rsid w:val="009D61CA"/>
    <w:rsid w:val="009F3E7D"/>
    <w:rsid w:val="00A05F23"/>
    <w:rsid w:val="00A414CC"/>
    <w:rsid w:val="00A7726C"/>
    <w:rsid w:val="00AE4746"/>
    <w:rsid w:val="00AF1C24"/>
    <w:rsid w:val="00B2752D"/>
    <w:rsid w:val="00B70288"/>
    <w:rsid w:val="00BE4E06"/>
    <w:rsid w:val="00C01E1D"/>
    <w:rsid w:val="00C174AE"/>
    <w:rsid w:val="00C23009"/>
    <w:rsid w:val="00CE2E2B"/>
    <w:rsid w:val="00D075EC"/>
    <w:rsid w:val="00D96C05"/>
    <w:rsid w:val="00E0628F"/>
    <w:rsid w:val="00E85800"/>
    <w:rsid w:val="00F159DE"/>
    <w:rsid w:val="00F40D64"/>
    <w:rsid w:val="00F61FF9"/>
    <w:rsid w:val="00F91DBB"/>
    <w:rsid w:val="00FB22E9"/>
    <w:rsid w:val="00FD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C8F5D-E5E9-4444-A9FD-0379ED0F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9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1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pluser@'192.168.4.5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EF05-F56E-4D41-BCCB-A7654927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64</cp:revision>
  <dcterms:created xsi:type="dcterms:W3CDTF">2018-10-07T09:53:00Z</dcterms:created>
  <dcterms:modified xsi:type="dcterms:W3CDTF">2018-11-04T15:05:00Z</dcterms:modified>
</cp:coreProperties>
</file>