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44E" w:rsidRDefault="00DA651B" w:rsidP="00DA651B">
      <w:pPr>
        <w:pStyle w:val="1"/>
      </w:pPr>
      <w:r>
        <w:rPr>
          <w:rFonts w:hint="eastAsia"/>
        </w:rPr>
        <w:t>1</w:t>
      </w:r>
      <w:r>
        <w:t>.1</w:t>
      </w:r>
      <w:r>
        <w:rPr>
          <w:rFonts w:hint="eastAsia"/>
        </w:rPr>
        <w:t>内核模式</w:t>
      </w:r>
    </w:p>
    <w:p w:rsidR="00DA651B" w:rsidRPr="003F2111" w:rsidRDefault="003F2111" w:rsidP="003F2111">
      <w:pPr>
        <w:ind w:firstLineChars="200" w:firstLine="480"/>
        <w:rPr>
          <w:b/>
        </w:rPr>
      </w:pPr>
      <w:r>
        <w:rPr>
          <w:noProof/>
        </w:rPr>
        <w:drawing>
          <wp:anchor distT="0" distB="0" distL="114300" distR="114300" simplePos="0" relativeHeight="251658240" behindDoc="0" locked="0" layoutInCell="1" allowOverlap="1" wp14:anchorId="500D3C16" wp14:editId="26C6EBFD">
            <wp:simplePos x="0" y="0"/>
            <wp:positionH relativeFrom="column">
              <wp:posOffset>156919</wp:posOffset>
            </wp:positionH>
            <wp:positionV relativeFrom="paragraph">
              <wp:posOffset>2150506</wp:posOffset>
            </wp:positionV>
            <wp:extent cx="5274310" cy="238252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3825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在单内核模式的系统中，操作系统所提供服务的流程为：应用主程序使用指定的参数</w:t>
      </w:r>
      <w:proofErr w:type="gramStart"/>
      <w:r>
        <w:rPr>
          <w:rFonts w:hint="eastAsia"/>
        </w:rPr>
        <w:t>值执行</w:t>
      </w:r>
      <w:proofErr w:type="gramEnd"/>
      <w:r w:rsidRPr="0013159B">
        <w:rPr>
          <w:rFonts w:hint="eastAsia"/>
          <w:b/>
        </w:rPr>
        <w:t>系统调用指令</w:t>
      </w:r>
      <w:r w:rsidRPr="0013159B">
        <w:rPr>
          <w:b/>
        </w:rPr>
        <w:t>(int x80)</w:t>
      </w:r>
      <w:r>
        <w:t>，使</w:t>
      </w:r>
      <w:r>
        <w:t xml:space="preserve"> </w:t>
      </w:r>
      <w:r w:rsidRPr="0013159B">
        <w:rPr>
          <w:b/>
        </w:rPr>
        <w:t xml:space="preserve">CPU </w:t>
      </w:r>
      <w:r w:rsidRPr="0013159B">
        <w:rPr>
          <w:b/>
        </w:rPr>
        <w:t>从用户态（</w:t>
      </w:r>
      <w:r w:rsidRPr="0013159B">
        <w:rPr>
          <w:b/>
        </w:rPr>
        <w:t>User Mode</w:t>
      </w:r>
      <w:r w:rsidRPr="0013159B">
        <w:rPr>
          <w:b/>
        </w:rPr>
        <w:t>）切换到核心态（</w:t>
      </w:r>
      <w:r w:rsidRPr="0013159B">
        <w:rPr>
          <w:b/>
        </w:rPr>
        <w:t>Kernel Model</w:t>
      </w:r>
      <w:r w:rsidRPr="0013159B">
        <w:rPr>
          <w:b/>
        </w:rPr>
        <w:t>）</w:t>
      </w:r>
      <w:r>
        <w:t>，然后操作系统根据具体的</w:t>
      </w:r>
      <w:r>
        <w:rPr>
          <w:rFonts w:hint="eastAsia"/>
        </w:rPr>
        <w:t>参数值调用特定的系统调用服务程序，而这些服务程序则根据需要再底层的一些支持函数以完成特定的功能。在完成了应用程序所要求的服务后，操作系统又从核心态切换</w:t>
      </w:r>
      <w:proofErr w:type="gramStart"/>
      <w:r>
        <w:rPr>
          <w:rFonts w:hint="eastAsia"/>
        </w:rPr>
        <w:t>回用户态</w:t>
      </w:r>
      <w:proofErr w:type="gramEnd"/>
      <w:r>
        <w:rPr>
          <w:rFonts w:hint="eastAsia"/>
        </w:rPr>
        <w:t>，返回到应用程序中继续执行后面的指令。因此概要地讲，单内核模式的内核也可粗略地分为三个层次：</w:t>
      </w:r>
      <w:r w:rsidRPr="003F2111">
        <w:rPr>
          <w:rFonts w:hint="eastAsia"/>
          <w:b/>
        </w:rPr>
        <w:t>调用服务的主程序层、执行系统调用的服务层和支持系统调用的底层函数。</w:t>
      </w:r>
    </w:p>
    <w:p w:rsidR="003F2111" w:rsidRPr="00DA651B" w:rsidRDefault="003F2111" w:rsidP="00DA651B">
      <w:r>
        <w:rPr>
          <w:rFonts w:hint="eastAsia"/>
        </w:rPr>
        <w:t xml:space="preserve"> </w:t>
      </w:r>
      <w:r>
        <w:t xml:space="preserve">  </w:t>
      </w:r>
    </w:p>
    <w:p w:rsidR="00DA651B" w:rsidRDefault="00DA651B" w:rsidP="00DA651B">
      <w:pPr>
        <w:pStyle w:val="1"/>
      </w:pPr>
      <w:r>
        <w:rPr>
          <w:rFonts w:hint="eastAsia"/>
        </w:rPr>
        <w:t>1</w:t>
      </w:r>
      <w:r>
        <w:t>.2</w:t>
      </w:r>
      <w:r>
        <w:rPr>
          <w:rFonts w:hint="eastAsia"/>
        </w:rPr>
        <w:t>系统体系结构</w:t>
      </w:r>
    </w:p>
    <w:p w:rsidR="0013159B" w:rsidRDefault="0013159B" w:rsidP="0013159B">
      <w:pPr>
        <w:ind w:firstLineChars="200" w:firstLine="480"/>
      </w:pPr>
      <w:r>
        <w:t xml:space="preserve">Linux </w:t>
      </w:r>
      <w:r>
        <w:t>内核主要由</w:t>
      </w:r>
      <w:r>
        <w:t xml:space="preserve"> 5 </w:t>
      </w:r>
      <w:proofErr w:type="gramStart"/>
      <w:r>
        <w:t>个</w:t>
      </w:r>
      <w:proofErr w:type="gramEnd"/>
      <w:r>
        <w:t>模块构成，它们分别是：</w:t>
      </w:r>
      <w:r w:rsidRPr="00F57B28">
        <w:rPr>
          <w:b/>
          <w:highlight w:val="yellow"/>
        </w:rPr>
        <w:t>进程调度</w:t>
      </w:r>
      <w:r w:rsidRPr="00E92647">
        <w:rPr>
          <w:b/>
        </w:rPr>
        <w:t>模块、</w:t>
      </w:r>
      <w:r w:rsidRPr="00F57B28">
        <w:rPr>
          <w:b/>
          <w:highlight w:val="yellow"/>
        </w:rPr>
        <w:t>内存管理</w:t>
      </w:r>
      <w:r w:rsidRPr="00E92647">
        <w:rPr>
          <w:b/>
        </w:rPr>
        <w:t>模块、</w:t>
      </w:r>
      <w:r w:rsidRPr="00F57B28">
        <w:rPr>
          <w:b/>
          <w:highlight w:val="yellow"/>
        </w:rPr>
        <w:t>文件系统</w:t>
      </w:r>
      <w:r w:rsidRPr="00E92647">
        <w:rPr>
          <w:b/>
        </w:rPr>
        <w:t>模块、</w:t>
      </w:r>
      <w:r w:rsidRPr="00F57B28">
        <w:rPr>
          <w:b/>
          <w:highlight w:val="yellow"/>
        </w:rPr>
        <w:t>进程</w:t>
      </w:r>
      <w:r w:rsidRPr="00F57B28">
        <w:rPr>
          <w:rFonts w:hint="eastAsia"/>
          <w:b/>
          <w:highlight w:val="yellow"/>
        </w:rPr>
        <w:t>间通信</w:t>
      </w:r>
      <w:r w:rsidRPr="00E92647">
        <w:rPr>
          <w:rFonts w:hint="eastAsia"/>
          <w:b/>
        </w:rPr>
        <w:t>模块和</w:t>
      </w:r>
      <w:r w:rsidRPr="00F57B28">
        <w:rPr>
          <w:rFonts w:hint="eastAsia"/>
          <w:b/>
          <w:highlight w:val="yellow"/>
        </w:rPr>
        <w:t>网络接口</w:t>
      </w:r>
      <w:r w:rsidRPr="00E92647">
        <w:rPr>
          <w:rFonts w:hint="eastAsia"/>
          <w:b/>
        </w:rPr>
        <w:t>模块。</w:t>
      </w:r>
    </w:p>
    <w:p w:rsidR="00F57B28" w:rsidRDefault="0013159B" w:rsidP="0013159B">
      <w:pPr>
        <w:ind w:firstLineChars="200" w:firstLine="482"/>
      </w:pPr>
      <w:r w:rsidRPr="00E92647">
        <w:rPr>
          <w:rFonts w:hint="eastAsia"/>
          <w:b/>
        </w:rPr>
        <w:t>进程调度模块用来</w:t>
      </w:r>
      <w:r w:rsidRPr="00F57B28">
        <w:rPr>
          <w:rFonts w:hint="eastAsia"/>
          <w:b/>
          <w:highlight w:val="yellow"/>
        </w:rPr>
        <w:t>负责控制进程对</w:t>
      </w:r>
      <w:r w:rsidRPr="00F57B28">
        <w:rPr>
          <w:b/>
          <w:highlight w:val="yellow"/>
        </w:rPr>
        <w:t xml:space="preserve"> CPU </w:t>
      </w:r>
      <w:r w:rsidRPr="00F57B28">
        <w:rPr>
          <w:b/>
          <w:highlight w:val="yellow"/>
        </w:rPr>
        <w:t>资源的使用</w:t>
      </w:r>
      <w:r>
        <w:t>。所采取的调度策略是</w:t>
      </w:r>
      <w:proofErr w:type="gramStart"/>
      <w:r>
        <w:t>各进程</w:t>
      </w:r>
      <w:proofErr w:type="gramEnd"/>
      <w:r>
        <w:t>能够公平合理地访</w:t>
      </w:r>
      <w:r>
        <w:rPr>
          <w:rFonts w:hint="eastAsia"/>
        </w:rPr>
        <w:t>问</w:t>
      </w:r>
      <w:r>
        <w:t xml:space="preserve"> CPU</w:t>
      </w:r>
      <w:r>
        <w:t>，同时保证内核能及时地执行硬件操作。</w:t>
      </w:r>
    </w:p>
    <w:p w:rsidR="00F57B28" w:rsidRDefault="0013159B" w:rsidP="0013159B">
      <w:pPr>
        <w:ind w:firstLineChars="200" w:firstLine="482"/>
      </w:pPr>
      <w:r w:rsidRPr="00E92647">
        <w:rPr>
          <w:b/>
        </w:rPr>
        <w:t>内存管理模块</w:t>
      </w:r>
      <w:r>
        <w:t>用于确保所有</w:t>
      </w:r>
      <w:r w:rsidRPr="00F57B28">
        <w:rPr>
          <w:b/>
          <w:highlight w:val="yellow"/>
        </w:rPr>
        <w:t>进程能够安全地共享机器主内</w:t>
      </w:r>
      <w:r w:rsidRPr="00F57B28">
        <w:rPr>
          <w:rFonts w:hint="eastAsia"/>
          <w:b/>
          <w:highlight w:val="yellow"/>
        </w:rPr>
        <w:t>存区</w:t>
      </w:r>
      <w:r w:rsidRPr="00F57B28">
        <w:rPr>
          <w:rFonts w:hint="eastAsia"/>
          <w:highlight w:val="yellow"/>
        </w:rPr>
        <w:t>，</w:t>
      </w:r>
      <w:r>
        <w:rPr>
          <w:rFonts w:hint="eastAsia"/>
        </w:rPr>
        <w:t>同时，内存管理模块还</w:t>
      </w:r>
      <w:r w:rsidRPr="00F57B28">
        <w:rPr>
          <w:rFonts w:hint="eastAsia"/>
          <w:b/>
          <w:highlight w:val="yellow"/>
        </w:rPr>
        <w:t>支持虚拟内存管理方式</w:t>
      </w:r>
      <w:r>
        <w:rPr>
          <w:rFonts w:hint="eastAsia"/>
        </w:rPr>
        <w:t>，使得</w:t>
      </w:r>
      <w:r>
        <w:t xml:space="preserve"> Linux </w:t>
      </w:r>
      <w:r>
        <w:t>支持进程使用比实际内存空间更多大的</w:t>
      </w:r>
      <w:r>
        <w:rPr>
          <w:rFonts w:hint="eastAsia"/>
        </w:rPr>
        <w:t>内存容量。并可以利用文件系统把暂时不用的内存数据块会被交换到外部存储设备上去，当需要时再交换回来。</w:t>
      </w:r>
    </w:p>
    <w:p w:rsidR="00F57B28" w:rsidRDefault="0013159B" w:rsidP="0013159B">
      <w:pPr>
        <w:ind w:firstLineChars="200" w:firstLine="482"/>
      </w:pPr>
      <w:r w:rsidRPr="00E92647">
        <w:rPr>
          <w:rFonts w:hint="eastAsia"/>
          <w:b/>
        </w:rPr>
        <w:t>文件系统模块</w:t>
      </w:r>
      <w:r>
        <w:rPr>
          <w:rFonts w:hint="eastAsia"/>
        </w:rPr>
        <w:t>用于</w:t>
      </w:r>
      <w:r w:rsidRPr="00F57B28">
        <w:rPr>
          <w:rFonts w:hint="eastAsia"/>
          <w:b/>
          <w:highlight w:val="yellow"/>
        </w:rPr>
        <w:t>支持对外部设备的驱动和存储</w:t>
      </w:r>
      <w:r>
        <w:rPr>
          <w:rFonts w:hint="eastAsia"/>
        </w:rPr>
        <w:t>。虚拟文件系统模块通过向所有的外部存储设备提供一个通用的文件接口，隐藏了各种硬件设备的不同细节。从而提供并支持与其它操作系统兼容的多种文件系统格式。</w:t>
      </w:r>
    </w:p>
    <w:p w:rsidR="00061267" w:rsidRDefault="0013159B" w:rsidP="0013159B">
      <w:pPr>
        <w:ind w:firstLineChars="200" w:firstLine="482"/>
      </w:pPr>
      <w:r w:rsidRPr="00E92647">
        <w:rPr>
          <w:rFonts w:hint="eastAsia"/>
          <w:b/>
        </w:rPr>
        <w:t>进程间通信模块</w:t>
      </w:r>
      <w:r>
        <w:rPr>
          <w:rFonts w:hint="eastAsia"/>
        </w:rPr>
        <w:t>子系统用于</w:t>
      </w:r>
      <w:r w:rsidRPr="00061267">
        <w:rPr>
          <w:rFonts w:hint="eastAsia"/>
          <w:b/>
          <w:highlight w:val="yellow"/>
        </w:rPr>
        <w:t>支持多种进程间的信息交换方式</w:t>
      </w:r>
      <w:r>
        <w:rPr>
          <w:rFonts w:hint="eastAsia"/>
        </w:rPr>
        <w:t>。</w:t>
      </w:r>
    </w:p>
    <w:p w:rsidR="0013159B" w:rsidRDefault="0013159B" w:rsidP="0013159B">
      <w:pPr>
        <w:ind w:firstLineChars="200" w:firstLine="482"/>
      </w:pPr>
      <w:r w:rsidRPr="00E92647">
        <w:rPr>
          <w:rFonts w:hint="eastAsia"/>
          <w:b/>
        </w:rPr>
        <w:t>网络接口模块</w:t>
      </w:r>
      <w:r>
        <w:rPr>
          <w:rFonts w:hint="eastAsia"/>
        </w:rPr>
        <w:t>提供对</w:t>
      </w:r>
      <w:r w:rsidRPr="00061267">
        <w:rPr>
          <w:rFonts w:hint="eastAsia"/>
          <w:b/>
          <w:highlight w:val="yellow"/>
        </w:rPr>
        <w:t>多种网络通信标准的访问并支持许多网络硬件</w:t>
      </w:r>
      <w:r>
        <w:rPr>
          <w:rFonts w:hint="eastAsia"/>
        </w:rPr>
        <w:t>。</w:t>
      </w:r>
    </w:p>
    <w:p w:rsidR="00E92647" w:rsidRDefault="00E92647" w:rsidP="0013159B">
      <w:pPr>
        <w:ind w:firstLineChars="200" w:firstLine="480"/>
      </w:pPr>
    </w:p>
    <w:p w:rsidR="00E92647" w:rsidRDefault="00E92647" w:rsidP="0013159B">
      <w:pPr>
        <w:ind w:firstLineChars="200" w:firstLine="480"/>
      </w:pPr>
    </w:p>
    <w:p w:rsidR="00E92647" w:rsidRDefault="00E92647" w:rsidP="0013159B">
      <w:pPr>
        <w:ind w:firstLineChars="200" w:firstLine="480"/>
      </w:pPr>
      <w:r>
        <w:rPr>
          <w:noProof/>
        </w:rPr>
        <w:drawing>
          <wp:anchor distT="0" distB="0" distL="114300" distR="114300" simplePos="0" relativeHeight="251659264" behindDoc="0" locked="0" layoutInCell="1" allowOverlap="1">
            <wp:simplePos x="0" y="0"/>
            <wp:positionH relativeFrom="column">
              <wp:posOffset>305790</wp:posOffset>
            </wp:positionH>
            <wp:positionV relativeFrom="paragraph">
              <wp:posOffset>-544</wp:posOffset>
            </wp:positionV>
            <wp:extent cx="5274310" cy="2546350"/>
            <wp:effectExtent l="0" t="0" r="254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546350"/>
                    </a:xfrm>
                    <a:prstGeom prst="rect">
                      <a:avLst/>
                    </a:prstGeom>
                  </pic:spPr>
                </pic:pic>
              </a:graphicData>
            </a:graphic>
            <wp14:sizeRelH relativeFrom="page">
              <wp14:pctWidth>0</wp14:pctWidth>
            </wp14:sizeRelH>
            <wp14:sizeRelV relativeFrom="page">
              <wp14:pctHeight>0</wp14:pctHeight>
            </wp14:sizeRelV>
          </wp:anchor>
        </w:drawing>
      </w:r>
    </w:p>
    <w:p w:rsidR="00E70D37" w:rsidRPr="000075BE" w:rsidRDefault="00E92647" w:rsidP="00E92647">
      <w:pPr>
        <w:ind w:firstLineChars="200" w:firstLine="480"/>
      </w:pPr>
      <w:r w:rsidRPr="000075BE">
        <w:rPr>
          <w:highlight w:val="yellow"/>
        </w:rPr>
        <w:t>所有的模块都与进程调度模块存在依赖关系</w:t>
      </w:r>
      <w:r w:rsidRPr="000075BE">
        <w:t>。因为它们都需要</w:t>
      </w:r>
      <w:r w:rsidRPr="000075BE">
        <w:rPr>
          <w:highlight w:val="yellow"/>
        </w:rPr>
        <w:t>依靠进程调度程序来挂起（暂停）或重新运行它们的进程</w:t>
      </w:r>
      <w:r w:rsidRPr="000075BE">
        <w:t>。通常，一个模块会在等待硬件操作期间被挂起，而在操作完成后才可继续运行。例如，当一个进程试图将一数据块写到软盘上去时，软盘驱动程序就可能在启动软盘旋转期间将该进程置为挂起等待状态，而在软盘进入到正常转速后再使得该进程能继续运行。另外</w:t>
      </w:r>
      <w:r w:rsidRPr="000075BE">
        <w:t xml:space="preserve"> 3 </w:t>
      </w:r>
      <w:proofErr w:type="gramStart"/>
      <w:r w:rsidRPr="000075BE">
        <w:t>个</w:t>
      </w:r>
      <w:proofErr w:type="gramEnd"/>
      <w:r w:rsidRPr="000075BE">
        <w:t>模块也是由于类似的原因而与进程调度模块存在依赖关系。</w:t>
      </w:r>
    </w:p>
    <w:p w:rsidR="00E92647" w:rsidRPr="000075BE" w:rsidRDefault="00E92647" w:rsidP="00E92647">
      <w:pPr>
        <w:ind w:firstLineChars="200" w:firstLine="480"/>
      </w:pPr>
      <w:r w:rsidRPr="000075BE">
        <w:t>其它几个依赖关系有些不太明显，但同样也很重要。进程调度子系统需要使用内存管理器来调整</w:t>
      </w:r>
      <w:proofErr w:type="gramStart"/>
      <w:r w:rsidRPr="000075BE">
        <w:t>一</w:t>
      </w:r>
      <w:proofErr w:type="gramEnd"/>
      <w:r w:rsidRPr="000075BE">
        <w:t>特定进程所使用的物理内存空间。进程间通信子系统则需要依靠内存管理器来支持共享内存通信机制。这种通信机制允许两个进程访问内存的同一个区域以进行进程间信息的交换。虚拟文件系统也会使用网络接口来支持网络文件系统（</w:t>
      </w:r>
      <w:r w:rsidRPr="000075BE">
        <w:t>NFS</w:t>
      </w:r>
      <w:r w:rsidRPr="000075BE">
        <w:t>），同样也能使用内存管理子系统来提供内存虚拟盘（</w:t>
      </w:r>
      <w:proofErr w:type="spellStart"/>
      <w:r w:rsidRPr="000075BE">
        <w:t>ramdisk</w:t>
      </w:r>
      <w:proofErr w:type="spellEnd"/>
      <w:r w:rsidRPr="000075BE">
        <w:t>）设备。而内存管理子系统也会使用文件系统来支持</w:t>
      </w:r>
      <w:r w:rsidRPr="00EB5A88">
        <w:rPr>
          <w:highlight w:val="yellow"/>
        </w:rPr>
        <w:t>内存数据块</w:t>
      </w:r>
      <w:r w:rsidRPr="000075BE">
        <w:t>的交换操作。</w:t>
      </w: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0725A1">
      <w:pPr>
        <w:ind w:firstLineChars="200" w:firstLine="480"/>
      </w:pPr>
      <w:r>
        <w:rPr>
          <w:rFonts w:hint="eastAsia"/>
        </w:rPr>
        <w:t>所有这些模块还会依赖于内核中的通用资源。这些资源包括</w:t>
      </w:r>
    </w:p>
    <w:p w:rsidR="000725A1" w:rsidRDefault="000725A1" w:rsidP="000725A1">
      <w:pPr>
        <w:ind w:firstLineChars="200" w:firstLine="480"/>
      </w:pPr>
      <w:r>
        <w:rPr>
          <w:rFonts w:hint="eastAsia"/>
        </w:rPr>
        <w:t>内核所有子系统都会调用的内存分配和收回函数、打印警告或出错信息函数以及一些系统调试函数。</w:t>
      </w:r>
    </w:p>
    <w:p w:rsidR="000725A1" w:rsidRDefault="000725A1" w:rsidP="000725A1">
      <w:pPr>
        <w:ind w:firstLineChars="200" w:firstLine="480"/>
      </w:pPr>
    </w:p>
    <w:p w:rsidR="00611698" w:rsidRDefault="000725A1" w:rsidP="008C6DE5">
      <w:pPr>
        <w:pStyle w:val="1"/>
        <w:rPr>
          <w:rFonts w:hint="eastAsia"/>
        </w:rPr>
      </w:pPr>
      <w:r>
        <w:rPr>
          <w:noProof/>
        </w:rPr>
        <w:drawing>
          <wp:anchor distT="0" distB="0" distL="114300" distR="114300" simplePos="0" relativeHeight="251660288" behindDoc="0" locked="0" layoutInCell="1" allowOverlap="1">
            <wp:simplePos x="0" y="0"/>
            <wp:positionH relativeFrom="column">
              <wp:posOffset>305790</wp:posOffset>
            </wp:positionH>
            <wp:positionV relativeFrom="paragraph">
              <wp:posOffset>-544</wp:posOffset>
            </wp:positionV>
            <wp:extent cx="5274310" cy="392747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9274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t>.3</w:t>
      </w:r>
      <w:r w:rsidR="00611698">
        <w:t xml:space="preserve"> </w:t>
      </w:r>
      <w:r>
        <w:rPr>
          <w:rFonts w:hint="eastAsia"/>
        </w:rPr>
        <w:t>Linux</w:t>
      </w:r>
      <w:proofErr w:type="gramStart"/>
      <w:r>
        <w:rPr>
          <w:rFonts w:hint="eastAsia"/>
        </w:rPr>
        <w:t>内核进程</w:t>
      </w:r>
      <w:proofErr w:type="gramEnd"/>
      <w:r>
        <w:rPr>
          <w:rFonts w:hint="eastAsia"/>
        </w:rPr>
        <w:t>控制</w:t>
      </w:r>
    </w:p>
    <w:p w:rsidR="00611698" w:rsidRDefault="00611698" w:rsidP="00BD050B">
      <w:pPr>
        <w:ind w:firstLineChars="200" w:firstLine="480"/>
      </w:pPr>
      <w:r>
        <w:rPr>
          <w:rFonts w:hint="eastAsia"/>
        </w:rPr>
        <w:t>程序是一个可执行的文件，而进程（</w:t>
      </w:r>
      <w:r>
        <w:t>process</w:t>
      </w:r>
      <w:r>
        <w:t>）是一个执行中的程序实例。在</w:t>
      </w:r>
      <w:r>
        <w:t xml:space="preserve"> Linux </w:t>
      </w:r>
      <w:r>
        <w:t>操作系统上同时可</w:t>
      </w:r>
      <w:r>
        <w:rPr>
          <w:rFonts w:hint="eastAsia"/>
        </w:rPr>
        <w:t>以执行多个进程。</w:t>
      </w:r>
      <w:r>
        <w:t xml:space="preserve"> </w:t>
      </w:r>
      <w:r>
        <w:t>对于</w:t>
      </w:r>
      <w:r>
        <w:t xml:space="preserve"> </w:t>
      </w:r>
      <w:proofErr w:type="spellStart"/>
      <w:r>
        <w:t>linux</w:t>
      </w:r>
      <w:proofErr w:type="spellEnd"/>
      <w:r>
        <w:t xml:space="preserve"> 0.11 </w:t>
      </w:r>
      <w:r>
        <w:t>内核来讲，</w:t>
      </w:r>
      <w:r>
        <w:t xml:space="preserve"> </w:t>
      </w:r>
      <w:r w:rsidRPr="007B1970">
        <w:rPr>
          <w:highlight w:val="yellow"/>
        </w:rPr>
        <w:t>系统最多可有</w:t>
      </w:r>
      <w:r w:rsidRPr="007B1970">
        <w:rPr>
          <w:highlight w:val="yellow"/>
        </w:rPr>
        <w:t xml:space="preserve"> 64 </w:t>
      </w:r>
      <w:proofErr w:type="gramStart"/>
      <w:r w:rsidRPr="007B1970">
        <w:rPr>
          <w:highlight w:val="yellow"/>
        </w:rPr>
        <w:t>个</w:t>
      </w:r>
      <w:proofErr w:type="gramEnd"/>
      <w:r w:rsidRPr="007B1970">
        <w:rPr>
          <w:highlight w:val="yellow"/>
        </w:rPr>
        <w:t>进程同时存在</w:t>
      </w:r>
      <w:r>
        <w:t>。</w:t>
      </w:r>
      <w:r>
        <w:t xml:space="preserve"> </w:t>
      </w:r>
      <w:r>
        <w:t>系统除了第一个进程是</w:t>
      </w:r>
      <w:r>
        <w:t>“</w:t>
      </w:r>
      <w:r>
        <w:t>手</w:t>
      </w:r>
      <w:r>
        <w:rPr>
          <w:rFonts w:hint="eastAsia"/>
        </w:rPr>
        <w:t>工”建立以外，</w:t>
      </w:r>
      <w:r>
        <w:t xml:space="preserve"> </w:t>
      </w:r>
      <w:r>
        <w:t>其余的</w:t>
      </w:r>
      <w:proofErr w:type="gramStart"/>
      <w:r>
        <w:t>都是进程</w:t>
      </w:r>
      <w:proofErr w:type="gramEnd"/>
      <w:r>
        <w:t>使用系统调用</w:t>
      </w:r>
      <w:r>
        <w:t xml:space="preserve"> fork </w:t>
      </w:r>
      <w:r>
        <w:t>创建的新进程，</w:t>
      </w:r>
      <w:r>
        <w:t xml:space="preserve"> </w:t>
      </w:r>
      <w:r>
        <w:t>被创建的进程称为子进程（</w:t>
      </w:r>
      <w:r>
        <w:t>child process</w:t>
      </w:r>
      <w:r>
        <w:t>），</w:t>
      </w:r>
      <w:r>
        <w:rPr>
          <w:rFonts w:hint="eastAsia"/>
        </w:rPr>
        <w:t>创建者，则称为父进程（</w:t>
      </w:r>
      <w:r>
        <w:t>parent process</w:t>
      </w:r>
      <w:r>
        <w:t>）。内核程序使用进程标识号（</w:t>
      </w:r>
      <w:r>
        <w:t>process ID</w:t>
      </w:r>
      <w:r>
        <w:t>，</w:t>
      </w:r>
      <w:r>
        <w:t xml:space="preserve"> </w:t>
      </w:r>
      <w:proofErr w:type="spellStart"/>
      <w:r>
        <w:t>pid</w:t>
      </w:r>
      <w:proofErr w:type="spellEnd"/>
      <w:r>
        <w:t>）来标识每个进程。</w:t>
      </w:r>
    </w:p>
    <w:p w:rsidR="00611698" w:rsidRDefault="00611698" w:rsidP="00611698">
      <w:pPr>
        <w:ind w:firstLineChars="200" w:firstLine="482"/>
      </w:pPr>
      <w:r w:rsidRPr="007B1970">
        <w:rPr>
          <w:rFonts w:hint="eastAsia"/>
          <w:b/>
          <w:highlight w:val="yellow"/>
        </w:rPr>
        <w:t>进程由可执行的指令代码、数据和堆栈区组成</w:t>
      </w:r>
      <w:r w:rsidRPr="00A30CBE">
        <w:rPr>
          <w:rFonts w:hint="eastAsia"/>
          <w:b/>
        </w:rPr>
        <w:t>。</w:t>
      </w:r>
      <w:r>
        <w:rPr>
          <w:rFonts w:hint="eastAsia"/>
        </w:rPr>
        <w:t>进程中的代码和数据部分分别对应一个执行文件中的代码段、数据段。每个进程只能执行自己的代码和访问自己的数据及堆栈区。进程之间相互之间的通信需要通</w:t>
      </w:r>
      <w:r w:rsidR="00A30CBE">
        <w:rPr>
          <w:rFonts w:hint="eastAsia"/>
        </w:rPr>
        <w:t>过系统调用</w:t>
      </w:r>
      <w:r>
        <w:rPr>
          <w:rFonts w:hint="eastAsia"/>
        </w:rPr>
        <w:t>进行。对于只有一个</w:t>
      </w:r>
      <w:r>
        <w:t xml:space="preserve"> CPU </w:t>
      </w:r>
      <w:r>
        <w:t>的系统，在某一时刻只能有一个进程正在运行。内核通过调度程</w:t>
      </w:r>
      <w:r>
        <w:rPr>
          <w:rFonts w:hint="eastAsia"/>
        </w:rPr>
        <w:t>序分时调度各个进程运行。</w:t>
      </w:r>
    </w:p>
    <w:p w:rsidR="00E3401F" w:rsidRDefault="00C2693D" w:rsidP="00C2693D">
      <w:pPr>
        <w:ind w:firstLineChars="200" w:firstLine="480"/>
      </w:pPr>
      <w:r w:rsidRPr="00E3401F">
        <w:t xml:space="preserve">Linux </w:t>
      </w:r>
      <w:r w:rsidRPr="00E3401F">
        <w:t>系统中，一个进程可以在</w:t>
      </w:r>
      <w:r w:rsidRPr="00E3401F">
        <w:rPr>
          <w:highlight w:val="yellow"/>
        </w:rPr>
        <w:t>内核态（</w:t>
      </w:r>
      <w:r w:rsidRPr="00E3401F">
        <w:rPr>
          <w:highlight w:val="yellow"/>
        </w:rPr>
        <w:t>kernel mode</w:t>
      </w:r>
      <w:r w:rsidRPr="00E3401F">
        <w:rPr>
          <w:highlight w:val="yellow"/>
        </w:rPr>
        <w:t>）或用户态（</w:t>
      </w:r>
      <w:r w:rsidRPr="00E3401F">
        <w:rPr>
          <w:highlight w:val="yellow"/>
        </w:rPr>
        <w:t>user mode</w:t>
      </w:r>
      <w:r w:rsidRPr="00E3401F">
        <w:rPr>
          <w:highlight w:val="yellow"/>
        </w:rPr>
        <w:t>）</w:t>
      </w:r>
      <w:r w:rsidRPr="00E3401F">
        <w:lastRenderedPageBreak/>
        <w:t>下执行，因此，</w:t>
      </w:r>
      <w:r w:rsidRPr="00E3401F">
        <w:t xml:space="preserve"> </w:t>
      </w:r>
      <w:proofErr w:type="spellStart"/>
      <w:r w:rsidRPr="00E3401F">
        <w:t>linux</w:t>
      </w:r>
      <w:proofErr w:type="spellEnd"/>
      <w:r w:rsidRPr="00E3401F">
        <w:t xml:space="preserve"> </w:t>
      </w:r>
      <w:r w:rsidRPr="00E3401F">
        <w:t>内核</w:t>
      </w:r>
      <w:proofErr w:type="gramStart"/>
      <w:r w:rsidRPr="00E3401F">
        <w:t>栈</w:t>
      </w:r>
      <w:proofErr w:type="gramEnd"/>
      <w:r w:rsidRPr="00E3401F">
        <w:t>和用户</w:t>
      </w:r>
      <w:proofErr w:type="gramStart"/>
      <w:r w:rsidRPr="00E3401F">
        <w:t>栈</w:t>
      </w:r>
      <w:proofErr w:type="gramEnd"/>
      <w:r w:rsidRPr="00E3401F">
        <w:t>是分开的。</w:t>
      </w:r>
    </w:p>
    <w:p w:rsidR="00E3401F" w:rsidRDefault="00C2693D" w:rsidP="00C2693D">
      <w:pPr>
        <w:ind w:firstLineChars="200" w:firstLine="480"/>
      </w:pPr>
      <w:r w:rsidRPr="00E3401F">
        <w:t>用户</w:t>
      </w:r>
      <w:proofErr w:type="gramStart"/>
      <w:r w:rsidRPr="00E3401F">
        <w:t>栈</w:t>
      </w:r>
      <w:proofErr w:type="gramEnd"/>
      <w:r w:rsidRPr="00E3401F">
        <w:t>用于进程在</w:t>
      </w:r>
      <w:r w:rsidRPr="00E3401F">
        <w:rPr>
          <w:highlight w:val="yellow"/>
        </w:rPr>
        <w:t>用户态</w:t>
      </w:r>
      <w:r w:rsidRPr="00E3401F">
        <w:t>下临时保存</w:t>
      </w:r>
      <w:r w:rsidRPr="00E3401F">
        <w:rPr>
          <w:highlight w:val="yellow"/>
        </w:rPr>
        <w:t>调用函数的参数、局部变量</w:t>
      </w:r>
      <w:r w:rsidRPr="00E3401F">
        <w:t>等数据。</w:t>
      </w:r>
    </w:p>
    <w:p w:rsidR="00A16EA4" w:rsidRDefault="00C2693D" w:rsidP="00C2693D">
      <w:pPr>
        <w:ind w:firstLineChars="200" w:firstLine="480"/>
      </w:pPr>
      <w:r w:rsidRPr="00E3401F">
        <w:t>内核</w:t>
      </w:r>
      <w:proofErr w:type="gramStart"/>
      <w:r w:rsidRPr="00E3401F">
        <w:t>栈</w:t>
      </w:r>
      <w:proofErr w:type="gramEnd"/>
      <w:r w:rsidRPr="00E3401F">
        <w:t>则含有</w:t>
      </w:r>
      <w:r w:rsidRPr="00A16EA4">
        <w:rPr>
          <w:highlight w:val="yellow"/>
        </w:rPr>
        <w:t>内核程序执行函数调用时的信息</w:t>
      </w:r>
      <w:r w:rsidRPr="00E3401F">
        <w:t>。</w:t>
      </w:r>
    </w:p>
    <w:p w:rsidR="008C6DE5" w:rsidRDefault="00C2693D" w:rsidP="00C2693D">
      <w:pPr>
        <w:ind w:firstLineChars="200" w:firstLine="480"/>
      </w:pPr>
      <w:r w:rsidRPr="00E3401F">
        <w:t>内核程序是通过</w:t>
      </w:r>
      <w:r w:rsidRPr="00A16EA4">
        <w:rPr>
          <w:highlight w:val="yellow"/>
        </w:rPr>
        <w:t>进程表</w:t>
      </w:r>
      <w:proofErr w:type="gramStart"/>
      <w:r w:rsidRPr="00A16EA4">
        <w:rPr>
          <w:highlight w:val="yellow"/>
        </w:rPr>
        <w:t>对进程</w:t>
      </w:r>
      <w:proofErr w:type="gramEnd"/>
      <w:r w:rsidRPr="00A16EA4">
        <w:rPr>
          <w:highlight w:val="yellow"/>
        </w:rPr>
        <w:t>进行管理的</w:t>
      </w:r>
      <w:r w:rsidRPr="00E3401F">
        <w:t>，每个进程在进程表中占有一项。在</w:t>
      </w:r>
      <w:r w:rsidRPr="00E3401F">
        <w:t xml:space="preserve"> </w:t>
      </w:r>
      <w:proofErr w:type="spellStart"/>
      <w:r w:rsidRPr="00E3401F">
        <w:t>linux</w:t>
      </w:r>
      <w:proofErr w:type="spellEnd"/>
      <w:r w:rsidRPr="00E3401F">
        <w:t xml:space="preserve"> </w:t>
      </w:r>
      <w:r w:rsidRPr="00E3401F">
        <w:t>系统中，进程表项是一个</w:t>
      </w:r>
      <w:r w:rsidRPr="00E3401F">
        <w:t xml:space="preserve"> task </w:t>
      </w:r>
      <w:r w:rsidRPr="00E3401F">
        <w:t>结构。当一个进程在执行时，</w:t>
      </w:r>
      <w:r w:rsidRPr="00E3401F">
        <w:t xml:space="preserve"> </w:t>
      </w:r>
      <w:r w:rsidRPr="003D0722">
        <w:rPr>
          <w:highlight w:val="yellow"/>
        </w:rPr>
        <w:t xml:space="preserve">CPU </w:t>
      </w:r>
      <w:r w:rsidRPr="003D0722">
        <w:rPr>
          <w:highlight w:val="yellow"/>
        </w:rPr>
        <w:t>的所有寄存器中的值、进程的状态以及堆栈中的内容</w:t>
      </w:r>
      <w:r w:rsidRPr="00E3401F">
        <w:t>被称为该进程的上下文。</w:t>
      </w:r>
    </w:p>
    <w:p w:rsidR="00C2693D" w:rsidRDefault="00C2693D" w:rsidP="00C2693D">
      <w:pPr>
        <w:ind w:firstLineChars="200" w:firstLine="480"/>
      </w:pPr>
      <w:r w:rsidRPr="00E3401F">
        <w:t>当内核需要切换（</w:t>
      </w:r>
      <w:r w:rsidRPr="00E3401F">
        <w:t>switch</w:t>
      </w:r>
      <w:r w:rsidRPr="00E3401F">
        <w:t>）至另一个进程时，它就需要</w:t>
      </w:r>
      <w:r w:rsidRPr="006353DD">
        <w:rPr>
          <w:highlight w:val="yellow"/>
        </w:rPr>
        <w:t>保存当前进程的所有状态，也即保存当前进程的上下文，以便在再次执行该进程时，能够恢复到切换时的状态执行下去</w:t>
      </w:r>
      <w:r w:rsidRPr="00E3401F">
        <w:t>。在发生中断时，内核就在被中断进程的上下文中，在内核态下执行中断服务例程。但同时会保留所有需要用到的资源，以便中断服务结束时能恢复被中断进程的执行。</w:t>
      </w:r>
    </w:p>
    <w:p w:rsidR="00C2693D" w:rsidRDefault="00C2693D" w:rsidP="00C2693D">
      <w:pPr>
        <w:ind w:firstLineChars="200" w:firstLine="480"/>
      </w:pPr>
      <w:r w:rsidRPr="00E3401F">
        <w:t>一个进程在其生存期内，可处于一组不同的状态下，称为进程状态</w:t>
      </w:r>
      <w:r w:rsidRPr="00E3401F">
        <w:rPr>
          <w:rFonts w:hint="eastAsia"/>
        </w:rPr>
        <w:t>。</w:t>
      </w:r>
    </w:p>
    <w:p w:rsidR="008C6DE5" w:rsidRDefault="008C6DE5" w:rsidP="00611698">
      <w:r>
        <w:rPr>
          <w:noProof/>
        </w:rPr>
        <w:drawing>
          <wp:anchor distT="0" distB="0" distL="114300" distR="114300" simplePos="0" relativeHeight="251661312" behindDoc="0" locked="0" layoutInCell="1" allowOverlap="1" wp14:anchorId="46939915" wp14:editId="276487A8">
            <wp:simplePos x="0" y="0"/>
            <wp:positionH relativeFrom="margin">
              <wp:align>right</wp:align>
            </wp:positionH>
            <wp:positionV relativeFrom="paragraph">
              <wp:posOffset>406400</wp:posOffset>
            </wp:positionV>
            <wp:extent cx="5274310" cy="3056255"/>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6255"/>
                    </a:xfrm>
                    <a:prstGeom prst="rect">
                      <a:avLst/>
                    </a:prstGeom>
                  </pic:spPr>
                </pic:pic>
              </a:graphicData>
            </a:graphic>
            <wp14:sizeRelH relativeFrom="page">
              <wp14:pctWidth>0</wp14:pctWidth>
            </wp14:sizeRelH>
            <wp14:sizeRelV relativeFrom="page">
              <wp14:pctHeight>0</wp14:pctHeight>
            </wp14:sizeRelV>
          </wp:anchor>
        </w:drawing>
      </w:r>
    </w:p>
    <w:p w:rsidR="008C6DE5" w:rsidRDefault="008C6DE5" w:rsidP="00611698"/>
    <w:p w:rsidR="008C6DE5" w:rsidRDefault="008C6DE5" w:rsidP="00611698"/>
    <w:p w:rsidR="00611698" w:rsidRDefault="00497079" w:rsidP="00497079">
      <w:pPr>
        <w:pStyle w:val="1"/>
      </w:pPr>
      <w:r>
        <w:rPr>
          <w:rFonts w:hint="eastAsia"/>
        </w:rPr>
        <w:t>1</w:t>
      </w:r>
      <w:r>
        <w:t xml:space="preserve">.4 </w:t>
      </w:r>
      <w:r>
        <w:rPr>
          <w:rFonts w:hint="eastAsia"/>
        </w:rPr>
        <w:t>内核对内存的使用</w:t>
      </w:r>
    </w:p>
    <w:p w:rsidR="00497079" w:rsidRDefault="00497079" w:rsidP="00497079"/>
    <w:p w:rsidR="00497079" w:rsidRDefault="00497079" w:rsidP="00497079">
      <w:r w:rsidRPr="00497079">
        <w:rPr>
          <w:rFonts w:hint="eastAsia"/>
        </w:rPr>
        <w:t>为了有效地使用系统的物理内存，内存被划分成几个功能区域</w:t>
      </w:r>
      <w:r>
        <w:rPr>
          <w:rFonts w:hint="eastAsia"/>
        </w:rPr>
        <w:t>。</w:t>
      </w:r>
    </w:p>
    <w:p w:rsidR="00497079" w:rsidRDefault="00497079" w:rsidP="00497079"/>
    <w:p w:rsidR="00497079" w:rsidRDefault="00497079" w:rsidP="00497079"/>
    <w:p w:rsidR="00497079" w:rsidRDefault="00497079" w:rsidP="00497079"/>
    <w:p w:rsidR="00497079" w:rsidRDefault="00497079" w:rsidP="00497079">
      <w:r>
        <w:rPr>
          <w:noProof/>
        </w:rPr>
        <w:lastRenderedPageBreak/>
        <w:drawing>
          <wp:anchor distT="0" distB="0" distL="114300" distR="114300" simplePos="0" relativeHeight="251662336" behindDoc="0" locked="0" layoutInCell="1" allowOverlap="1" wp14:anchorId="697DE00D">
            <wp:simplePos x="0" y="0"/>
            <wp:positionH relativeFrom="margin">
              <wp:align>right</wp:align>
            </wp:positionH>
            <wp:positionV relativeFrom="paragraph">
              <wp:posOffset>243840</wp:posOffset>
            </wp:positionV>
            <wp:extent cx="5274310" cy="2207424"/>
            <wp:effectExtent l="0" t="0" r="2540"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074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079" w:rsidRDefault="009619B1" w:rsidP="009619B1">
      <w:pPr>
        <w:pStyle w:val="aa"/>
        <w:numPr>
          <w:ilvl w:val="0"/>
          <w:numId w:val="1"/>
        </w:numPr>
        <w:ind w:firstLineChars="0"/>
      </w:pPr>
      <w:proofErr w:type="spellStart"/>
      <w:r w:rsidRPr="009619B1">
        <w:t>linux</w:t>
      </w:r>
      <w:proofErr w:type="spellEnd"/>
      <w:r w:rsidRPr="009619B1">
        <w:t xml:space="preserve"> </w:t>
      </w:r>
      <w:r w:rsidRPr="009619B1">
        <w:t>内核程序占据在物理内存的开始部分</w:t>
      </w:r>
    </w:p>
    <w:p w:rsidR="00497079" w:rsidRDefault="00513DC6" w:rsidP="00513DC6">
      <w:pPr>
        <w:pStyle w:val="aa"/>
        <w:numPr>
          <w:ilvl w:val="0"/>
          <w:numId w:val="1"/>
        </w:numPr>
        <w:ind w:firstLineChars="0"/>
      </w:pPr>
      <w:r>
        <w:rPr>
          <w:rFonts w:hint="eastAsia"/>
        </w:rPr>
        <w:t>供硬盘或软盘</w:t>
      </w:r>
      <w:proofErr w:type="gramStart"/>
      <w:r>
        <w:rPr>
          <w:rFonts w:hint="eastAsia"/>
        </w:rPr>
        <w:t>等块设备</w:t>
      </w:r>
      <w:proofErr w:type="gramEnd"/>
      <w:r>
        <w:rPr>
          <w:rFonts w:hint="eastAsia"/>
        </w:rPr>
        <w:t>使用的高速缓冲区部分</w:t>
      </w:r>
    </w:p>
    <w:p w:rsidR="00BD5266" w:rsidRDefault="00BD5266" w:rsidP="00BD5266">
      <w:pPr>
        <w:pStyle w:val="aa"/>
        <w:ind w:left="720" w:firstLineChars="100" w:firstLine="240"/>
        <w:rPr>
          <w:rFonts w:hint="eastAsia"/>
        </w:rPr>
      </w:pPr>
      <w:r>
        <w:rPr>
          <w:rFonts w:hint="eastAsia"/>
        </w:rPr>
        <w:t>进程需要读取</w:t>
      </w:r>
      <w:proofErr w:type="gramStart"/>
      <w:r>
        <w:rPr>
          <w:rFonts w:hint="eastAsia"/>
        </w:rPr>
        <w:t>块设备</w:t>
      </w:r>
      <w:proofErr w:type="gramEnd"/>
      <w:r>
        <w:rPr>
          <w:rFonts w:hint="eastAsia"/>
        </w:rPr>
        <w:t>中的数据时，系统会首先将数据读到高速缓冲区中；当有数据需要写到</w:t>
      </w:r>
      <w:proofErr w:type="gramStart"/>
      <w:r>
        <w:rPr>
          <w:rFonts w:hint="eastAsia"/>
        </w:rPr>
        <w:t>块设备</w:t>
      </w:r>
      <w:proofErr w:type="gramEnd"/>
      <w:r>
        <w:rPr>
          <w:rFonts w:hint="eastAsia"/>
        </w:rPr>
        <w:t>上去时，系统也是先将数据放到高速缓冲区中，</w:t>
      </w:r>
      <w:proofErr w:type="gramStart"/>
      <w:r>
        <w:rPr>
          <w:rFonts w:hint="eastAsia"/>
        </w:rPr>
        <w:t>然后由块设备驱动程序</w:t>
      </w:r>
      <w:proofErr w:type="gramEnd"/>
      <w:r>
        <w:rPr>
          <w:rFonts w:hint="eastAsia"/>
        </w:rPr>
        <w:t>写到设备</w:t>
      </w:r>
      <w:r>
        <w:rPr>
          <w:rFonts w:hint="eastAsia"/>
        </w:rPr>
        <w:t>。</w:t>
      </w:r>
    </w:p>
    <w:p w:rsidR="00991849" w:rsidRDefault="00991849" w:rsidP="00991849">
      <w:pPr>
        <w:pStyle w:val="aa"/>
        <w:numPr>
          <w:ilvl w:val="0"/>
          <w:numId w:val="1"/>
        </w:numPr>
        <w:ind w:firstLineChars="0"/>
      </w:pPr>
      <w:r>
        <w:rPr>
          <w:rFonts w:hint="eastAsia"/>
        </w:rPr>
        <w:t>所有程序可以随时申请使用的主内存区部分。内核程序在使用主内存区时，也同样要首先向内核的内存管理模块提出申请，在申请成功后方能使用。对于含有</w:t>
      </w:r>
      <w:r>
        <w:t xml:space="preserve">RAM </w:t>
      </w:r>
      <w:r>
        <w:t>虚拟盘的系统，主内存区头部还要划去一</w:t>
      </w:r>
      <w:r>
        <w:rPr>
          <w:rFonts w:hint="eastAsia"/>
        </w:rPr>
        <w:t>部分，共虚拟盘存放数据。</w:t>
      </w:r>
    </w:p>
    <w:p w:rsidR="006F4C72" w:rsidRDefault="006F4C72" w:rsidP="008F5FF1">
      <w:pPr>
        <w:rPr>
          <w:rFonts w:hint="eastAsia"/>
        </w:rPr>
      </w:pPr>
    </w:p>
    <w:p w:rsidR="00497079" w:rsidRDefault="006F4C72" w:rsidP="008F5FF1">
      <w:pPr>
        <w:ind w:firstLineChars="200" w:firstLine="480"/>
        <w:rPr>
          <w:rFonts w:hint="eastAsia"/>
        </w:rPr>
      </w:pPr>
      <w:r>
        <w:rPr>
          <w:rFonts w:hint="eastAsia"/>
        </w:rPr>
        <w:t>计算机系统中所含的实际物理内存容量是有限制的。为了能有效地使用这些物理内存，</w:t>
      </w:r>
      <w:r w:rsidRPr="00CE7E6A">
        <w:rPr>
          <w:highlight w:val="yellow"/>
        </w:rPr>
        <w:t xml:space="preserve">Linux </w:t>
      </w:r>
      <w:r w:rsidRPr="00CE7E6A">
        <w:rPr>
          <w:highlight w:val="yellow"/>
        </w:rPr>
        <w:t>采</w:t>
      </w:r>
      <w:r w:rsidRPr="00CE7E6A">
        <w:rPr>
          <w:rFonts w:hint="eastAsia"/>
          <w:highlight w:val="yellow"/>
        </w:rPr>
        <w:t>用了</w:t>
      </w:r>
      <w:r w:rsidRPr="00CE7E6A">
        <w:rPr>
          <w:highlight w:val="yellow"/>
        </w:rPr>
        <w:t xml:space="preserve">Intel CPU </w:t>
      </w:r>
      <w:r w:rsidRPr="00CE7E6A">
        <w:rPr>
          <w:highlight w:val="yellow"/>
        </w:rPr>
        <w:t>的内存分</w:t>
      </w:r>
      <w:proofErr w:type="gramStart"/>
      <w:r w:rsidRPr="00CE7E6A">
        <w:rPr>
          <w:highlight w:val="yellow"/>
        </w:rPr>
        <w:t>页管理</w:t>
      </w:r>
      <w:proofErr w:type="gramEnd"/>
      <w:r w:rsidRPr="00CE7E6A">
        <w:rPr>
          <w:highlight w:val="yellow"/>
        </w:rPr>
        <w:t>机制</w:t>
      </w:r>
      <w:r>
        <w:t>，使用</w:t>
      </w:r>
      <w:r w:rsidRPr="00CE7E6A">
        <w:rPr>
          <w:highlight w:val="yellow"/>
        </w:rPr>
        <w:t>虚拟线性地址与实际物理内存地址映射的方法让所有同时执行</w:t>
      </w:r>
      <w:r w:rsidRPr="00CE7E6A">
        <w:rPr>
          <w:rFonts w:hint="eastAsia"/>
          <w:highlight w:val="yellow"/>
        </w:rPr>
        <w:t>的程序共同使用有限的内存</w:t>
      </w:r>
      <w:r>
        <w:rPr>
          <w:rFonts w:hint="eastAsia"/>
        </w:rPr>
        <w:t>。内存分</w:t>
      </w:r>
      <w:proofErr w:type="gramStart"/>
      <w:r>
        <w:rPr>
          <w:rFonts w:hint="eastAsia"/>
        </w:rPr>
        <w:t>页管理</w:t>
      </w:r>
      <w:proofErr w:type="gramEnd"/>
      <w:r>
        <w:rPr>
          <w:rFonts w:hint="eastAsia"/>
        </w:rPr>
        <w:t>的基本原理是</w:t>
      </w:r>
      <w:r w:rsidRPr="00CE7E6A">
        <w:rPr>
          <w:rFonts w:hint="eastAsia"/>
          <w:highlight w:val="yellow"/>
        </w:rPr>
        <w:t>将整个主内存区域划分成</w:t>
      </w:r>
      <w:r w:rsidRPr="00CE7E6A">
        <w:rPr>
          <w:highlight w:val="yellow"/>
        </w:rPr>
        <w:t xml:space="preserve">4096 </w:t>
      </w:r>
      <w:r w:rsidRPr="00CE7E6A">
        <w:rPr>
          <w:highlight w:val="yellow"/>
        </w:rPr>
        <w:t>字节为一页的内</w:t>
      </w:r>
      <w:r w:rsidRPr="00CE7E6A">
        <w:rPr>
          <w:rFonts w:hint="eastAsia"/>
          <w:highlight w:val="yellow"/>
        </w:rPr>
        <w:t>存页面</w:t>
      </w:r>
      <w:r>
        <w:rPr>
          <w:rFonts w:hint="eastAsia"/>
        </w:rPr>
        <w:t>。程序申请使用内存时，就以</w:t>
      </w:r>
      <w:r w:rsidRPr="00426BE9">
        <w:rPr>
          <w:rFonts w:hint="eastAsia"/>
          <w:highlight w:val="yellow"/>
        </w:rPr>
        <w:t>内</w:t>
      </w:r>
      <w:r w:rsidRPr="00CE7E6A">
        <w:rPr>
          <w:rFonts w:hint="eastAsia"/>
          <w:highlight w:val="yellow"/>
        </w:rPr>
        <w:t>存页为单位</w:t>
      </w:r>
      <w:r>
        <w:rPr>
          <w:rFonts w:hint="eastAsia"/>
        </w:rPr>
        <w:t>进行分配。</w:t>
      </w:r>
    </w:p>
    <w:p w:rsidR="00497079" w:rsidRDefault="008F5FF1" w:rsidP="008F5FF1">
      <w:pPr>
        <w:ind w:firstLineChars="200" w:firstLine="480"/>
      </w:pPr>
      <w:r>
        <w:rPr>
          <w:rFonts w:hint="eastAsia"/>
        </w:rPr>
        <w:t>对于</w:t>
      </w:r>
      <w:r>
        <w:t xml:space="preserve">Intel 80386 </w:t>
      </w:r>
      <w:r>
        <w:t>系统，其</w:t>
      </w:r>
      <w:r>
        <w:t xml:space="preserve">CPU </w:t>
      </w:r>
      <w:r>
        <w:t>可以提供多达</w:t>
      </w:r>
      <w:r>
        <w:t xml:space="preserve">4G </w:t>
      </w:r>
      <w:r>
        <w:t>的线性地址空间。对于</w:t>
      </w:r>
      <w:proofErr w:type="spellStart"/>
      <w:r>
        <w:t>linux</w:t>
      </w:r>
      <w:proofErr w:type="spellEnd"/>
      <w:r>
        <w:t xml:space="preserve"> 0.11 </w:t>
      </w:r>
      <w:r>
        <w:t>内核，系统</w:t>
      </w:r>
      <w:r>
        <w:rPr>
          <w:rFonts w:hint="eastAsia"/>
        </w:rPr>
        <w:t>设置</w:t>
      </w:r>
      <w:r w:rsidRPr="008F5FF1">
        <w:rPr>
          <w:rFonts w:hint="eastAsia"/>
          <w:highlight w:val="yellow"/>
        </w:rPr>
        <w:t>全局描述符表</w:t>
      </w:r>
      <w:r w:rsidRPr="008F5FF1">
        <w:rPr>
          <w:highlight w:val="yellow"/>
        </w:rPr>
        <w:t xml:space="preserve">GDT </w:t>
      </w:r>
      <w:r w:rsidRPr="008F5FF1">
        <w:rPr>
          <w:highlight w:val="yellow"/>
        </w:rPr>
        <w:t>中的段描述符项数最大为</w:t>
      </w:r>
      <w:r w:rsidRPr="008F5FF1">
        <w:rPr>
          <w:highlight w:val="yellow"/>
        </w:rPr>
        <w:t>256</w:t>
      </w:r>
      <w:r>
        <w:t>，其中</w:t>
      </w:r>
      <w:r>
        <w:t xml:space="preserve">2 </w:t>
      </w:r>
      <w:r>
        <w:t>项空闲、</w:t>
      </w:r>
      <w:r>
        <w:t xml:space="preserve">2 </w:t>
      </w:r>
      <w:proofErr w:type="gramStart"/>
      <w:r>
        <w:t>项系统</w:t>
      </w:r>
      <w:proofErr w:type="gramEnd"/>
      <w:r>
        <w:t>使用，每个进程使用两项。</w:t>
      </w:r>
      <w:r>
        <w:rPr>
          <w:rFonts w:hint="eastAsia"/>
        </w:rPr>
        <w:t>因此，此时系统可以最多容纳</w:t>
      </w:r>
      <w:r>
        <w:t xml:space="preserve">(256-4)/2 + 1=127 </w:t>
      </w:r>
      <w:proofErr w:type="gramStart"/>
      <w:r>
        <w:t>个</w:t>
      </w:r>
      <w:proofErr w:type="gramEnd"/>
      <w:r>
        <w:t>任务，并且虚拟地址范围是</w:t>
      </w:r>
      <w:r>
        <w:t xml:space="preserve"> ((256-4)/2)* 64MB </w:t>
      </w:r>
      <w:r>
        <w:t>约等于</w:t>
      </w:r>
      <w:r>
        <w:t>8G</w:t>
      </w:r>
      <w:r>
        <w:t>。但</w:t>
      </w:r>
      <w:r>
        <w:t xml:space="preserve">0.11 </w:t>
      </w:r>
      <w:r>
        <w:t>内核中人工定义最大任务数</w:t>
      </w:r>
      <w:r>
        <w:t xml:space="preserve">NR_TASKS = 64 </w:t>
      </w:r>
      <w:proofErr w:type="gramStart"/>
      <w:r>
        <w:t>个</w:t>
      </w:r>
      <w:proofErr w:type="gramEnd"/>
      <w:r>
        <w:t>，每个进程虚拟地址（或线性地址）范围是</w:t>
      </w:r>
      <w:r>
        <w:t>64M</w:t>
      </w:r>
      <w:r>
        <w:t>，</w:t>
      </w:r>
      <w:r>
        <w:rPr>
          <w:rFonts w:hint="eastAsia"/>
        </w:rPr>
        <w:t>并且各个进程的虚拟地址起始位置是</w:t>
      </w:r>
      <w:r>
        <w:t>(</w:t>
      </w:r>
      <w:r>
        <w:t>任务号</w:t>
      </w:r>
      <w:r>
        <w:t>-1)*64MB</w:t>
      </w:r>
      <w:r>
        <w:t>。因此所使用的虚拟地址空间范围是</w:t>
      </w:r>
      <w:r>
        <w:t>64MB*64 =4G</w:t>
      </w:r>
      <w:r>
        <w:t>，</w:t>
      </w:r>
      <w:r>
        <w:rPr>
          <w:rFonts w:hint="eastAsia"/>
        </w:rPr>
        <w:t>见图</w:t>
      </w:r>
      <w:r>
        <w:t xml:space="preserve">2.7 </w:t>
      </w:r>
      <w:r>
        <w:t>所示。</w:t>
      </w:r>
      <w:r w:rsidRPr="008F5FF1">
        <w:rPr>
          <w:highlight w:val="yellow"/>
        </w:rPr>
        <w:t xml:space="preserve">4G </w:t>
      </w:r>
      <w:r w:rsidRPr="008F5FF1">
        <w:rPr>
          <w:highlight w:val="yellow"/>
        </w:rPr>
        <w:t>正好与</w:t>
      </w:r>
      <w:r w:rsidRPr="008F5FF1">
        <w:rPr>
          <w:highlight w:val="yellow"/>
        </w:rPr>
        <w:t xml:space="preserve">CPU </w:t>
      </w:r>
      <w:r w:rsidRPr="008F5FF1">
        <w:rPr>
          <w:highlight w:val="yellow"/>
        </w:rPr>
        <w:t>的线性地址空间范围或物理地址空间范围相同</w:t>
      </w:r>
    </w:p>
    <w:p w:rsidR="001A79CF" w:rsidRDefault="001A79CF" w:rsidP="00497079">
      <w:pPr>
        <w:rPr>
          <w:rFonts w:hint="eastAsia"/>
        </w:rPr>
      </w:pPr>
    </w:p>
    <w:p w:rsidR="001A79CF" w:rsidRDefault="001A79CF" w:rsidP="00497079">
      <w:r>
        <w:rPr>
          <w:noProof/>
        </w:rPr>
        <w:lastRenderedPageBreak/>
        <w:drawing>
          <wp:anchor distT="0" distB="0" distL="114300" distR="114300" simplePos="0" relativeHeight="251663360" behindDoc="0" locked="0" layoutInCell="1" allowOverlap="1" wp14:anchorId="0FE93034">
            <wp:simplePos x="0" y="0"/>
            <wp:positionH relativeFrom="margin">
              <wp:posOffset>-26670</wp:posOffset>
            </wp:positionH>
            <wp:positionV relativeFrom="paragraph">
              <wp:posOffset>361950</wp:posOffset>
            </wp:positionV>
            <wp:extent cx="5274310" cy="2314390"/>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14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9CF" w:rsidRDefault="001A79CF" w:rsidP="00497079">
      <w:pPr>
        <w:rPr>
          <w:rFonts w:hint="eastAsia"/>
        </w:rPr>
      </w:pPr>
    </w:p>
    <w:p w:rsidR="002E26D9" w:rsidRDefault="002E26D9" w:rsidP="0014703C">
      <w:pPr>
        <w:pStyle w:val="aa"/>
        <w:numPr>
          <w:ilvl w:val="0"/>
          <w:numId w:val="2"/>
        </w:numPr>
        <w:ind w:firstLineChars="0"/>
      </w:pPr>
      <w:r>
        <w:t>进程虚拟地址，是从虚拟</w:t>
      </w:r>
      <w:r>
        <w:rPr>
          <w:rFonts w:hint="eastAsia"/>
        </w:rPr>
        <w:t>地址</w:t>
      </w:r>
      <w:r>
        <w:t xml:space="preserve">0 </w:t>
      </w:r>
      <w:r>
        <w:t>开始计，最大</w:t>
      </w:r>
      <w:r>
        <w:t>64M</w:t>
      </w:r>
      <w:r>
        <w:t>；</w:t>
      </w:r>
    </w:p>
    <w:p w:rsidR="0014703C" w:rsidRDefault="0014703C" w:rsidP="0014703C">
      <w:pPr>
        <w:rPr>
          <w:rFonts w:hint="eastAsia"/>
        </w:rPr>
      </w:pPr>
      <w:r>
        <w:rPr>
          <w:rFonts w:hint="eastAsia"/>
        </w:rPr>
        <w:t xml:space="preserve"> </w:t>
      </w:r>
      <w:r>
        <w:t xml:space="preserve"> </w:t>
      </w:r>
      <w:r w:rsidRPr="0014703C">
        <w:rPr>
          <w:rFonts w:hint="eastAsia"/>
        </w:rPr>
        <w:t>进程的虚拟地址需要首先通过其</w:t>
      </w:r>
      <w:r w:rsidRPr="00D456E3">
        <w:rPr>
          <w:rFonts w:hint="eastAsia"/>
          <w:highlight w:val="yellow"/>
        </w:rPr>
        <w:t>局部段描述符</w:t>
      </w:r>
      <w:r w:rsidRPr="0014703C">
        <w:rPr>
          <w:rFonts w:hint="eastAsia"/>
        </w:rPr>
        <w:t>变换为</w:t>
      </w:r>
      <w:r w:rsidRPr="00D456E3">
        <w:rPr>
          <w:highlight w:val="yellow"/>
        </w:rPr>
        <w:t xml:space="preserve">CPU </w:t>
      </w:r>
      <w:r w:rsidRPr="00D456E3">
        <w:rPr>
          <w:highlight w:val="yellow"/>
        </w:rPr>
        <w:t>整个线性地址空间中的地址</w:t>
      </w:r>
      <w:r w:rsidRPr="0014703C">
        <w:t>，然后再使用</w:t>
      </w:r>
      <w:r w:rsidRPr="00D456E3">
        <w:rPr>
          <w:rFonts w:hint="eastAsia"/>
          <w:highlight w:val="yellow"/>
        </w:rPr>
        <w:t>页目录表</w:t>
      </w:r>
      <w:r w:rsidRPr="00D456E3">
        <w:rPr>
          <w:highlight w:val="yellow"/>
        </w:rPr>
        <w:t>PDT</w:t>
      </w:r>
      <w:r w:rsidRPr="00D456E3">
        <w:rPr>
          <w:highlight w:val="yellow"/>
        </w:rPr>
        <w:t>（一级页表）和页表</w:t>
      </w:r>
      <w:r w:rsidRPr="00D456E3">
        <w:rPr>
          <w:highlight w:val="yellow"/>
        </w:rPr>
        <w:t>PT</w:t>
      </w:r>
      <w:r w:rsidRPr="00D456E3">
        <w:rPr>
          <w:highlight w:val="yellow"/>
        </w:rPr>
        <w:t>（二级页表）映射到实际物理地址页上</w:t>
      </w:r>
      <w:r w:rsidR="003C02A5" w:rsidRPr="00D456E3">
        <w:rPr>
          <w:rFonts w:hint="eastAsia"/>
          <w:highlight w:val="yellow"/>
        </w:rPr>
        <w:t>。</w:t>
      </w:r>
    </w:p>
    <w:p w:rsidR="002E26D9" w:rsidRDefault="002E26D9" w:rsidP="002E26D9">
      <w:r>
        <w:t xml:space="preserve">b. CPU </w:t>
      </w:r>
      <w:r>
        <w:t>的线性地址空间（</w:t>
      </w:r>
      <w:r>
        <w:t>0--4G</w:t>
      </w:r>
      <w:r>
        <w:t>）；</w:t>
      </w:r>
    </w:p>
    <w:p w:rsidR="001A79CF" w:rsidRDefault="002E26D9" w:rsidP="002E26D9">
      <w:r>
        <w:t xml:space="preserve">c. </w:t>
      </w:r>
      <w:r>
        <w:t>实际物理内存地址。</w:t>
      </w:r>
    </w:p>
    <w:p w:rsidR="001A79CF" w:rsidRDefault="0014703C" w:rsidP="007360EE">
      <w:pPr>
        <w:ind w:firstLineChars="100" w:firstLine="240"/>
      </w:pPr>
      <w:r>
        <w:rPr>
          <w:rFonts w:hint="eastAsia"/>
        </w:rPr>
        <w:t>为了使用实际物理内存，每个进程的</w:t>
      </w:r>
      <w:r w:rsidRPr="00461D68">
        <w:rPr>
          <w:rFonts w:hint="eastAsia"/>
          <w:highlight w:val="yellow"/>
        </w:rPr>
        <w:t>线性地址通过二级内存页表动态地映射到主内存区域的不同内存页上</w:t>
      </w:r>
      <w:r>
        <w:rPr>
          <w:rFonts w:hint="eastAsia"/>
        </w:rPr>
        <w:t>。因此每个进程最大可用的虚拟内存空间是</w:t>
      </w:r>
      <w:r>
        <w:t>64MB</w:t>
      </w:r>
      <w:r>
        <w:t>。每个进程的逻辑地址通过加上任务号</w:t>
      </w:r>
      <w:r>
        <w:t>*64M</w:t>
      </w:r>
      <w:r>
        <w:t>，即可</w:t>
      </w:r>
      <w:r>
        <w:rPr>
          <w:rFonts w:hint="eastAsia"/>
        </w:rPr>
        <w:t>转换为线性地址</w:t>
      </w:r>
      <w:r w:rsidR="007360EE">
        <w:rPr>
          <w:rFonts w:hint="eastAsia"/>
        </w:rPr>
        <w:t>。</w:t>
      </w:r>
    </w:p>
    <w:p w:rsidR="00497079" w:rsidRDefault="00497079" w:rsidP="00497079"/>
    <w:p w:rsidR="00590FC5" w:rsidRDefault="00590FC5" w:rsidP="00497079"/>
    <w:p w:rsidR="00590FC5" w:rsidRDefault="00590FC5" w:rsidP="00497079"/>
    <w:p w:rsidR="00590FC5" w:rsidRPr="0014703C" w:rsidRDefault="00590FC5" w:rsidP="00497079">
      <w:pPr>
        <w:rPr>
          <w:rFonts w:hint="eastAsia"/>
        </w:rPr>
      </w:pPr>
      <w:bookmarkStart w:id="0" w:name="_GoBack"/>
      <w:bookmarkEnd w:id="0"/>
    </w:p>
    <w:sectPr w:rsidR="00590FC5" w:rsidRPr="00147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B2F06"/>
    <w:multiLevelType w:val="hybridMultilevel"/>
    <w:tmpl w:val="AF9699C2"/>
    <w:lvl w:ilvl="0" w:tplc="AED24B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6C300A"/>
    <w:multiLevelType w:val="hybridMultilevel"/>
    <w:tmpl w:val="1A0C8B2C"/>
    <w:lvl w:ilvl="0" w:tplc="58066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906"/>
    <w:rsid w:val="000075BE"/>
    <w:rsid w:val="00061267"/>
    <w:rsid w:val="000725A1"/>
    <w:rsid w:val="000E57AD"/>
    <w:rsid w:val="0013159B"/>
    <w:rsid w:val="001406C8"/>
    <w:rsid w:val="0014703C"/>
    <w:rsid w:val="001A79CF"/>
    <w:rsid w:val="002E26D9"/>
    <w:rsid w:val="003C02A5"/>
    <w:rsid w:val="003D0722"/>
    <w:rsid w:val="003F2111"/>
    <w:rsid w:val="00426BE9"/>
    <w:rsid w:val="00461D68"/>
    <w:rsid w:val="00497079"/>
    <w:rsid w:val="004A5EED"/>
    <w:rsid w:val="004D3750"/>
    <w:rsid w:val="00513DC6"/>
    <w:rsid w:val="005211E3"/>
    <w:rsid w:val="00590FC5"/>
    <w:rsid w:val="00611698"/>
    <w:rsid w:val="006353DD"/>
    <w:rsid w:val="006F4C72"/>
    <w:rsid w:val="007360EE"/>
    <w:rsid w:val="007B1970"/>
    <w:rsid w:val="007C4649"/>
    <w:rsid w:val="008C6DE5"/>
    <w:rsid w:val="008F5FF1"/>
    <w:rsid w:val="009619B1"/>
    <w:rsid w:val="00991849"/>
    <w:rsid w:val="00A16EA4"/>
    <w:rsid w:val="00A30906"/>
    <w:rsid w:val="00A30CBE"/>
    <w:rsid w:val="00AF044E"/>
    <w:rsid w:val="00BD050B"/>
    <w:rsid w:val="00BD5266"/>
    <w:rsid w:val="00C2693D"/>
    <w:rsid w:val="00CE7E6A"/>
    <w:rsid w:val="00D456E3"/>
    <w:rsid w:val="00DA651B"/>
    <w:rsid w:val="00E3401F"/>
    <w:rsid w:val="00E70D37"/>
    <w:rsid w:val="00E92647"/>
    <w:rsid w:val="00EB5A88"/>
    <w:rsid w:val="00EE3E1A"/>
    <w:rsid w:val="00F45B0D"/>
    <w:rsid w:val="00F57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10EE"/>
  <w15:chartTrackingRefBased/>
  <w15:docId w15:val="{685D1B3B-38A1-4BA5-9093-4D92D721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F2111"/>
    <w:pPr>
      <w:widowControl w:val="0"/>
      <w:spacing w:line="400" w:lineRule="exact"/>
      <w:jc w:val="both"/>
    </w:pPr>
    <w:rPr>
      <w:rFonts w:eastAsia="宋体"/>
      <w:sz w:val="24"/>
    </w:rPr>
  </w:style>
  <w:style w:type="paragraph" w:styleId="1">
    <w:name w:val="heading 1"/>
    <w:basedOn w:val="a"/>
    <w:next w:val="a"/>
    <w:link w:val="10"/>
    <w:uiPriority w:val="9"/>
    <w:qFormat/>
    <w:rsid w:val="00DA651B"/>
    <w:pPr>
      <w:keepNext/>
      <w:keepLines/>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651B"/>
    <w:rPr>
      <w:rFonts w:eastAsia="宋体"/>
      <w:b/>
      <w:bCs/>
      <w:kern w:val="44"/>
      <w:sz w:val="28"/>
      <w:szCs w:val="44"/>
    </w:rPr>
  </w:style>
  <w:style w:type="character" w:customStyle="1" w:styleId="fontstyle01">
    <w:name w:val="fontstyle01"/>
    <w:basedOn w:val="a0"/>
    <w:rsid w:val="00E92647"/>
    <w:rPr>
      <w:rFonts w:ascii="宋体" w:eastAsia="宋体" w:hAnsi="宋体" w:hint="eastAsia"/>
      <w:b w:val="0"/>
      <w:bCs w:val="0"/>
      <w:i w:val="0"/>
      <w:iCs w:val="0"/>
      <w:color w:val="000000"/>
      <w:sz w:val="22"/>
      <w:szCs w:val="22"/>
    </w:rPr>
  </w:style>
  <w:style w:type="character" w:customStyle="1" w:styleId="fontstyle21">
    <w:name w:val="fontstyle21"/>
    <w:basedOn w:val="a0"/>
    <w:rsid w:val="00E92647"/>
    <w:rPr>
      <w:rFonts w:ascii="TimesNewRomanPSMT" w:hAnsi="TimesNewRomanPSMT" w:hint="default"/>
      <w:b w:val="0"/>
      <w:bCs w:val="0"/>
      <w:i w:val="0"/>
      <w:iCs w:val="0"/>
      <w:color w:val="000000"/>
      <w:sz w:val="22"/>
      <w:szCs w:val="22"/>
    </w:rPr>
  </w:style>
  <w:style w:type="character" w:styleId="a3">
    <w:name w:val="annotation reference"/>
    <w:basedOn w:val="a0"/>
    <w:uiPriority w:val="99"/>
    <w:semiHidden/>
    <w:unhideWhenUsed/>
    <w:rsid w:val="00EE3E1A"/>
    <w:rPr>
      <w:sz w:val="21"/>
      <w:szCs w:val="21"/>
    </w:rPr>
  </w:style>
  <w:style w:type="paragraph" w:styleId="a4">
    <w:name w:val="annotation text"/>
    <w:basedOn w:val="a"/>
    <w:link w:val="a5"/>
    <w:uiPriority w:val="99"/>
    <w:semiHidden/>
    <w:unhideWhenUsed/>
    <w:rsid w:val="00EE3E1A"/>
    <w:pPr>
      <w:jc w:val="left"/>
    </w:pPr>
  </w:style>
  <w:style w:type="character" w:customStyle="1" w:styleId="a5">
    <w:name w:val="批注文字 字符"/>
    <w:basedOn w:val="a0"/>
    <w:link w:val="a4"/>
    <w:uiPriority w:val="99"/>
    <w:semiHidden/>
    <w:rsid w:val="00EE3E1A"/>
    <w:rPr>
      <w:rFonts w:eastAsia="宋体"/>
      <w:sz w:val="24"/>
    </w:rPr>
  </w:style>
  <w:style w:type="paragraph" w:styleId="a6">
    <w:name w:val="annotation subject"/>
    <w:basedOn w:val="a4"/>
    <w:next w:val="a4"/>
    <w:link w:val="a7"/>
    <w:uiPriority w:val="99"/>
    <w:semiHidden/>
    <w:unhideWhenUsed/>
    <w:rsid w:val="00EE3E1A"/>
    <w:rPr>
      <w:b/>
      <w:bCs/>
    </w:rPr>
  </w:style>
  <w:style w:type="character" w:customStyle="1" w:styleId="a7">
    <w:name w:val="批注主题 字符"/>
    <w:basedOn w:val="a5"/>
    <w:link w:val="a6"/>
    <w:uiPriority w:val="99"/>
    <w:semiHidden/>
    <w:rsid w:val="00EE3E1A"/>
    <w:rPr>
      <w:rFonts w:eastAsia="宋体"/>
      <w:b/>
      <w:bCs/>
      <w:sz w:val="24"/>
    </w:rPr>
  </w:style>
  <w:style w:type="paragraph" w:styleId="a8">
    <w:name w:val="Balloon Text"/>
    <w:basedOn w:val="a"/>
    <w:link w:val="a9"/>
    <w:uiPriority w:val="99"/>
    <w:semiHidden/>
    <w:unhideWhenUsed/>
    <w:rsid w:val="00EE3E1A"/>
    <w:pPr>
      <w:spacing w:line="240" w:lineRule="auto"/>
    </w:pPr>
    <w:rPr>
      <w:sz w:val="18"/>
      <w:szCs w:val="18"/>
    </w:rPr>
  </w:style>
  <w:style w:type="character" w:customStyle="1" w:styleId="a9">
    <w:name w:val="批注框文本 字符"/>
    <w:basedOn w:val="a0"/>
    <w:link w:val="a8"/>
    <w:uiPriority w:val="99"/>
    <w:semiHidden/>
    <w:rsid w:val="00EE3E1A"/>
    <w:rPr>
      <w:rFonts w:eastAsia="宋体"/>
      <w:sz w:val="18"/>
      <w:szCs w:val="18"/>
    </w:rPr>
  </w:style>
  <w:style w:type="paragraph" w:styleId="aa">
    <w:name w:val="List Paragraph"/>
    <w:basedOn w:val="a"/>
    <w:uiPriority w:val="34"/>
    <w:qFormat/>
    <w:rsid w:val="009619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459</Words>
  <Characters>2619</Characters>
  <Application>Microsoft Office Word</Application>
  <DocSecurity>0</DocSecurity>
  <Lines>21</Lines>
  <Paragraphs>6</Paragraphs>
  <ScaleCrop>false</ScaleCrop>
  <Company>Microsoft</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47</cp:revision>
  <dcterms:created xsi:type="dcterms:W3CDTF">2018-08-10T15:54:00Z</dcterms:created>
  <dcterms:modified xsi:type="dcterms:W3CDTF">2019-10-26T07:43:00Z</dcterms:modified>
</cp:coreProperties>
</file>