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85" w:rsidRPr="00DA5292" w:rsidRDefault="00731385" w:rsidP="00731385">
      <w:pPr>
        <w:ind w:firstLineChars="200" w:firstLine="480"/>
        <w:rPr>
          <w:b/>
        </w:rPr>
      </w:pPr>
      <w:r>
        <w:t xml:space="preserve">Linux </w:t>
      </w:r>
      <w:r>
        <w:t>的最最前面部分是用</w:t>
      </w:r>
      <w:r>
        <w:t xml:space="preserve"> 8086 </w:t>
      </w:r>
      <w:r>
        <w:t>汇编语言编写的</w:t>
      </w:r>
      <w:r>
        <w:t>(boot/</w:t>
      </w:r>
      <w:proofErr w:type="spellStart"/>
      <w:r>
        <w:t>bootsect.s</w:t>
      </w:r>
      <w:proofErr w:type="spellEnd"/>
      <w:r>
        <w:t>)</w:t>
      </w:r>
      <w:r>
        <w:t>，它将由</w:t>
      </w:r>
      <w:r>
        <w:t xml:space="preserve"> </w:t>
      </w:r>
      <w:r w:rsidRPr="00DA5292">
        <w:rPr>
          <w:b/>
        </w:rPr>
        <w:t xml:space="preserve">BIOS </w:t>
      </w:r>
      <w:r w:rsidRPr="00DA5292">
        <w:rPr>
          <w:b/>
        </w:rPr>
        <w:t>读入到内存绝对地址</w:t>
      </w:r>
      <w:r w:rsidRPr="00DA5292">
        <w:rPr>
          <w:b/>
        </w:rPr>
        <w:t>0x7C00(31KB)</w:t>
      </w:r>
      <w:r>
        <w:t>处，当它被执行时就会把自己移到绝对地址</w:t>
      </w:r>
      <w:r>
        <w:t xml:space="preserve"> </w:t>
      </w:r>
      <w:r w:rsidRPr="00DA5292">
        <w:rPr>
          <w:b/>
        </w:rPr>
        <w:t>0x90000(576KB)</w:t>
      </w:r>
      <w:r>
        <w:t>处，并把启动设备中后</w:t>
      </w:r>
      <w:r>
        <w:t xml:space="preserve"> </w:t>
      </w:r>
      <w:r w:rsidRPr="00697A6B">
        <w:rPr>
          <w:b/>
        </w:rPr>
        <w:t xml:space="preserve">2kB </w:t>
      </w:r>
      <w:r w:rsidRPr="00697A6B">
        <w:rPr>
          <w:b/>
        </w:rPr>
        <w:t>字</w:t>
      </w:r>
      <w:r w:rsidRPr="00697A6B">
        <w:rPr>
          <w:rFonts w:hint="eastAsia"/>
          <w:b/>
        </w:rPr>
        <w:t>节代码</w:t>
      </w:r>
      <w:r w:rsidRPr="00697A6B">
        <w:rPr>
          <w:b/>
        </w:rPr>
        <w:t>(boot/</w:t>
      </w:r>
      <w:proofErr w:type="spellStart"/>
      <w:r w:rsidRPr="00697A6B">
        <w:rPr>
          <w:b/>
        </w:rPr>
        <w:t>setup.s</w:t>
      </w:r>
      <w:proofErr w:type="spellEnd"/>
      <w:r w:rsidRPr="00697A6B">
        <w:rPr>
          <w:b/>
        </w:rPr>
        <w:t>)</w:t>
      </w:r>
      <w:r>
        <w:t>读入到内存</w:t>
      </w:r>
      <w:r>
        <w:t xml:space="preserve"> </w:t>
      </w:r>
      <w:r w:rsidRPr="00DA5292">
        <w:rPr>
          <w:b/>
        </w:rPr>
        <w:t xml:space="preserve">0x90200 </w:t>
      </w:r>
      <w:r>
        <w:t>处，而内核的其它部分（</w:t>
      </w:r>
      <w:r>
        <w:t xml:space="preserve">system </w:t>
      </w:r>
      <w:r>
        <w:t>模块）则被读入到从地址</w:t>
      </w:r>
      <w:r>
        <w:t xml:space="preserve"> </w:t>
      </w:r>
      <w:r w:rsidRPr="00DA5292">
        <w:rPr>
          <w:b/>
        </w:rPr>
        <w:t>0x10000</w:t>
      </w:r>
      <w:r>
        <w:rPr>
          <w:rFonts w:hint="eastAsia"/>
        </w:rPr>
        <w:t>开始处，</w:t>
      </w:r>
      <w:r>
        <w:t xml:space="preserve"> </w:t>
      </w:r>
      <w:r>
        <w:t>因为当时</w:t>
      </w:r>
      <w:r>
        <w:t xml:space="preserve"> </w:t>
      </w:r>
      <w:r w:rsidRPr="00DA5292">
        <w:rPr>
          <w:b/>
        </w:rPr>
        <w:t xml:space="preserve">system </w:t>
      </w:r>
      <w:r w:rsidRPr="00DA5292">
        <w:rPr>
          <w:b/>
        </w:rPr>
        <w:t>模块的长度不会超过</w:t>
      </w:r>
      <w:r w:rsidRPr="00DA5292">
        <w:rPr>
          <w:b/>
        </w:rPr>
        <w:t xml:space="preserve"> 0x80000 </w:t>
      </w:r>
      <w:r w:rsidRPr="00DA5292">
        <w:rPr>
          <w:b/>
        </w:rPr>
        <w:t>字节大小（即</w:t>
      </w:r>
      <w:r w:rsidRPr="00DA5292">
        <w:rPr>
          <w:b/>
        </w:rPr>
        <w:t xml:space="preserve"> 512KB</w:t>
      </w:r>
      <w:r w:rsidRPr="00DA5292">
        <w:rPr>
          <w:b/>
        </w:rPr>
        <w:t>），</w:t>
      </w:r>
      <w:r w:rsidRPr="00DA5292">
        <w:rPr>
          <w:b/>
        </w:rPr>
        <w:t xml:space="preserve"> </w:t>
      </w:r>
      <w:r>
        <w:t>所以它不会覆盖在</w:t>
      </w:r>
      <w:r>
        <w:t xml:space="preserve"> 0x90000</w:t>
      </w:r>
      <w:r>
        <w:rPr>
          <w:rFonts w:hint="eastAsia"/>
        </w:rPr>
        <w:t>处开始的</w:t>
      </w:r>
      <w:r>
        <w:t xml:space="preserve"> </w:t>
      </w:r>
      <w:proofErr w:type="spellStart"/>
      <w:r>
        <w:t>bootsect</w:t>
      </w:r>
      <w:proofErr w:type="spellEnd"/>
      <w:r>
        <w:t xml:space="preserve"> </w:t>
      </w:r>
      <w:r>
        <w:t>和</w:t>
      </w:r>
      <w:r>
        <w:t xml:space="preserve"> setup </w:t>
      </w:r>
      <w:r>
        <w:t>模块。随后将</w:t>
      </w:r>
      <w:r>
        <w:t xml:space="preserve"> system </w:t>
      </w:r>
      <w:r>
        <w:t>模块移动到内存起始处，这样</w:t>
      </w:r>
      <w:r w:rsidRPr="00DA5292">
        <w:rPr>
          <w:b/>
        </w:rPr>
        <w:t xml:space="preserve"> system </w:t>
      </w:r>
      <w:r w:rsidRPr="00DA5292">
        <w:rPr>
          <w:b/>
        </w:rPr>
        <w:t>模块中代码的地址也</w:t>
      </w:r>
    </w:p>
    <w:p w:rsidR="008715AF" w:rsidRDefault="00DA5292" w:rsidP="00731385">
      <w:r w:rsidRPr="00DA529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DA4723B" wp14:editId="68BF260F">
            <wp:simplePos x="0" y="0"/>
            <wp:positionH relativeFrom="column">
              <wp:posOffset>8478</wp:posOffset>
            </wp:positionH>
            <wp:positionV relativeFrom="paragraph">
              <wp:posOffset>1274593</wp:posOffset>
            </wp:positionV>
            <wp:extent cx="5274310" cy="378841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385" w:rsidRPr="00DA5292">
        <w:rPr>
          <w:rFonts w:hint="eastAsia"/>
          <w:b/>
        </w:rPr>
        <w:t>即等于实际的物理地址</w:t>
      </w:r>
      <w:r w:rsidR="00731385">
        <w:rPr>
          <w:rFonts w:hint="eastAsia"/>
        </w:rPr>
        <w:t>。便于对内核代码和数据的操作。图</w:t>
      </w:r>
      <w:r w:rsidR="00731385">
        <w:t xml:space="preserve"> 3.1 </w:t>
      </w:r>
      <w:r w:rsidR="00731385">
        <w:t>清晰地显示出</w:t>
      </w:r>
      <w:r w:rsidR="00731385">
        <w:t xml:space="preserve"> Linux </w:t>
      </w:r>
      <w:r w:rsidR="00731385">
        <w:t>系统启动时这几个程</w:t>
      </w:r>
      <w:r w:rsidR="00731385">
        <w:rPr>
          <w:rFonts w:hint="eastAsia"/>
        </w:rPr>
        <w:t>序或模块在内存中的动态位置。其中，每一竖条框代表某一时刻内存中各程序的映像位置图。在系统加载期间将显示信息</w:t>
      </w:r>
      <w:r w:rsidR="00731385">
        <w:t>"Loading.</w:t>
      </w:r>
      <w:proofErr w:type="gramStart"/>
      <w:r w:rsidR="00731385">
        <w:t>..</w:t>
      </w:r>
      <w:proofErr w:type="gramEnd"/>
      <w:r w:rsidR="00731385">
        <w:t>"</w:t>
      </w:r>
      <w:r w:rsidR="00731385">
        <w:t>。然后控制权将传递给</w:t>
      </w:r>
      <w:r w:rsidR="00731385">
        <w:t xml:space="preserve"> </w:t>
      </w:r>
      <w:r w:rsidR="00731385" w:rsidRPr="00DA5292">
        <w:rPr>
          <w:b/>
        </w:rPr>
        <w:t>boot/</w:t>
      </w:r>
      <w:proofErr w:type="spellStart"/>
      <w:r w:rsidR="00731385" w:rsidRPr="00DA5292">
        <w:rPr>
          <w:b/>
        </w:rPr>
        <w:t>setup.s</w:t>
      </w:r>
      <w:proofErr w:type="spellEnd"/>
      <w:r w:rsidR="00731385" w:rsidRPr="00DA5292">
        <w:rPr>
          <w:b/>
        </w:rPr>
        <w:t xml:space="preserve"> </w:t>
      </w:r>
      <w:r w:rsidR="00731385">
        <w:t>中的代码，</w:t>
      </w:r>
      <w:r w:rsidR="00731385">
        <w:t xml:space="preserve"> </w:t>
      </w:r>
      <w:r w:rsidR="00731385">
        <w:t>这是另一个实模式汇编语言程序。</w:t>
      </w:r>
    </w:p>
    <w:p w:rsidR="00731385" w:rsidRDefault="00C83B06">
      <w:r>
        <w:rPr>
          <w:rFonts w:hint="eastAsia"/>
        </w:rPr>
        <w:t xml:space="preserve"> </w:t>
      </w:r>
      <w:r>
        <w:t xml:space="preserve">   </w:t>
      </w:r>
    </w:p>
    <w:p w:rsidR="00DA5292" w:rsidRDefault="00DA5292" w:rsidP="00DA5292">
      <w:r>
        <w:rPr>
          <w:rFonts w:hint="eastAsia"/>
        </w:rPr>
        <w:t>启动部分识别主机的某些特性以及</w:t>
      </w:r>
      <w:r>
        <w:t xml:space="preserve"> </w:t>
      </w:r>
      <w:proofErr w:type="spellStart"/>
      <w:r>
        <w:t>vga</w:t>
      </w:r>
      <w:proofErr w:type="spellEnd"/>
      <w:r>
        <w:t xml:space="preserve"> </w:t>
      </w:r>
      <w:r>
        <w:t>卡的类型。如果需要，它会要求用户为控制台选择显示模式。</w:t>
      </w:r>
    </w:p>
    <w:p w:rsidR="00DA5292" w:rsidRDefault="00DA5292" w:rsidP="00DA5292">
      <w:pPr>
        <w:ind w:firstLineChars="100" w:firstLine="240"/>
      </w:pPr>
      <w:r>
        <w:rPr>
          <w:rFonts w:hint="eastAsia"/>
        </w:rPr>
        <w:t>然后将整个系统从地</w:t>
      </w:r>
      <w:r w:rsidRPr="00DA5292">
        <w:rPr>
          <w:rFonts w:hint="eastAsia"/>
          <w:b/>
        </w:rPr>
        <w:t>址</w:t>
      </w:r>
      <w:r w:rsidRPr="00DA5292">
        <w:rPr>
          <w:b/>
        </w:rPr>
        <w:t xml:space="preserve"> 0x10000 </w:t>
      </w:r>
      <w:r w:rsidRPr="00DA5292">
        <w:rPr>
          <w:b/>
        </w:rPr>
        <w:t>移至</w:t>
      </w:r>
      <w:r w:rsidRPr="00DA5292">
        <w:rPr>
          <w:b/>
        </w:rPr>
        <w:t xml:space="preserve"> 0x0000 </w:t>
      </w:r>
      <w:r>
        <w:t>处，</w:t>
      </w:r>
      <w:r w:rsidRPr="000B1927">
        <w:rPr>
          <w:b/>
        </w:rPr>
        <w:t>进入保护模式并跳转至系统的余下部分（在</w:t>
      </w:r>
      <w:r w:rsidRPr="000B1927">
        <w:rPr>
          <w:b/>
        </w:rPr>
        <w:t xml:space="preserve"> 0x0000 </w:t>
      </w:r>
      <w:r w:rsidRPr="000B1927">
        <w:rPr>
          <w:b/>
        </w:rPr>
        <w:t>处）。</w:t>
      </w:r>
      <w:r>
        <w:rPr>
          <w:rFonts w:hint="eastAsia"/>
        </w:rPr>
        <w:t>此时所有</w:t>
      </w:r>
      <w:r>
        <w:t xml:space="preserve"> 32 </w:t>
      </w:r>
      <w:r>
        <w:t>位运行方式的设置启动被完成</w:t>
      </w:r>
      <w:r>
        <w:t xml:space="preserve">: </w:t>
      </w:r>
      <w:r w:rsidRPr="00DA5292">
        <w:rPr>
          <w:b/>
        </w:rPr>
        <w:t>IDT</w:t>
      </w:r>
      <w:r w:rsidRPr="00DA5292">
        <w:rPr>
          <w:b/>
        </w:rPr>
        <w:t>、</w:t>
      </w:r>
      <w:r w:rsidRPr="00DA5292">
        <w:rPr>
          <w:b/>
        </w:rPr>
        <w:t xml:space="preserve"> GDT </w:t>
      </w:r>
      <w:r w:rsidRPr="00DA5292">
        <w:rPr>
          <w:b/>
        </w:rPr>
        <w:t>以及</w:t>
      </w:r>
      <w:r w:rsidRPr="00DA5292">
        <w:rPr>
          <w:b/>
        </w:rPr>
        <w:t xml:space="preserve"> LDT </w:t>
      </w:r>
      <w:r w:rsidRPr="00DA5292">
        <w:rPr>
          <w:b/>
        </w:rPr>
        <w:t>被加载，处理器和协处理器</w:t>
      </w:r>
      <w:r>
        <w:t>也已确认，</w:t>
      </w:r>
    </w:p>
    <w:p w:rsidR="00731385" w:rsidRDefault="00DA5292" w:rsidP="00DA5292">
      <w:r>
        <w:rPr>
          <w:rFonts w:hint="eastAsia"/>
        </w:rPr>
        <w:t>分</w:t>
      </w:r>
      <w:proofErr w:type="gramStart"/>
      <w:r>
        <w:rPr>
          <w:rFonts w:hint="eastAsia"/>
        </w:rPr>
        <w:t>页工作</w:t>
      </w:r>
      <w:proofErr w:type="gramEnd"/>
      <w:r>
        <w:rPr>
          <w:rFonts w:hint="eastAsia"/>
        </w:rPr>
        <w:t>也设置好了；最终调用</w:t>
      </w:r>
      <w:r>
        <w:t xml:space="preserve"> </w:t>
      </w:r>
      <w:proofErr w:type="spellStart"/>
      <w:r w:rsidRPr="00DA5292">
        <w:rPr>
          <w:b/>
        </w:rPr>
        <w:t>init</w:t>
      </w:r>
      <w:proofErr w:type="spellEnd"/>
      <w:r w:rsidRPr="00DA5292">
        <w:rPr>
          <w:b/>
        </w:rPr>
        <w:t>/</w:t>
      </w:r>
      <w:proofErr w:type="spellStart"/>
      <w:r w:rsidRPr="00DA5292">
        <w:rPr>
          <w:b/>
        </w:rPr>
        <w:t>main.c</w:t>
      </w:r>
      <w:proofErr w:type="spellEnd"/>
      <w:r w:rsidRPr="00DA5292">
        <w:rPr>
          <w:b/>
        </w:rPr>
        <w:t xml:space="preserve"> </w:t>
      </w:r>
      <w:r w:rsidRPr="00DA5292">
        <w:rPr>
          <w:b/>
        </w:rPr>
        <w:t>中的</w:t>
      </w:r>
      <w:r w:rsidRPr="00DA5292">
        <w:rPr>
          <w:b/>
        </w:rPr>
        <w:t xml:space="preserve"> main()</w:t>
      </w:r>
      <w:r w:rsidRPr="00DA5292">
        <w:rPr>
          <w:b/>
        </w:rPr>
        <w:t>程序</w:t>
      </w:r>
      <w:r>
        <w:t>。上述操作的源代</w:t>
      </w:r>
      <w:r>
        <w:lastRenderedPageBreak/>
        <w:t>码是在</w:t>
      </w:r>
      <w:r w:rsidRPr="00DA5292">
        <w:rPr>
          <w:b/>
        </w:rPr>
        <w:t xml:space="preserve"> boot/</w:t>
      </w:r>
      <w:proofErr w:type="spellStart"/>
      <w:r w:rsidRPr="00DA5292">
        <w:rPr>
          <w:b/>
        </w:rPr>
        <w:t>head.S</w:t>
      </w:r>
      <w:proofErr w:type="spellEnd"/>
      <w:r w:rsidRPr="00DA5292">
        <w:rPr>
          <w:b/>
        </w:rPr>
        <w:t xml:space="preserve"> </w:t>
      </w:r>
      <w:r>
        <w:t>中的，这</w:t>
      </w:r>
      <w:r>
        <w:rPr>
          <w:rFonts w:hint="eastAsia"/>
        </w:rPr>
        <w:t>可能是整个内核中最有诀窍的代码了。注意如果在前述任何一步中出了错，计算机就会死锁。在操作系统还没有完全运转之前是处理不了出错的。</w:t>
      </w:r>
    </w:p>
    <w:p w:rsidR="00731385" w:rsidRPr="00DA5292" w:rsidRDefault="00115720" w:rsidP="00942643">
      <w:r>
        <w:rPr>
          <w:noProof/>
        </w:rPr>
        <w:drawing>
          <wp:anchor distT="0" distB="0" distL="114300" distR="114300" simplePos="0" relativeHeight="251659264" behindDoc="0" locked="0" layoutInCell="1" allowOverlap="1" wp14:anchorId="08C18CC7" wp14:editId="0442625F">
            <wp:simplePos x="0" y="0"/>
            <wp:positionH relativeFrom="column">
              <wp:posOffset>85865</wp:posOffset>
            </wp:positionH>
            <wp:positionV relativeFrom="paragraph">
              <wp:posOffset>2949451</wp:posOffset>
            </wp:positionV>
            <wp:extent cx="5274310" cy="3747135"/>
            <wp:effectExtent l="0" t="0" r="254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643" w:rsidRPr="00553BD4">
        <w:rPr>
          <w:rFonts w:hint="eastAsia"/>
          <w:b/>
        </w:rPr>
        <w:t xml:space="preserve"> </w:t>
      </w:r>
      <w:r w:rsidR="00942643" w:rsidRPr="00553BD4">
        <w:rPr>
          <w:b/>
        </w:rPr>
        <w:t xml:space="preserve"> </w:t>
      </w:r>
      <w:proofErr w:type="spellStart"/>
      <w:r w:rsidR="00942643" w:rsidRPr="00553BD4">
        <w:rPr>
          <w:b/>
        </w:rPr>
        <w:t>bootsect.s</w:t>
      </w:r>
      <w:proofErr w:type="spellEnd"/>
      <w:r w:rsidR="00942643" w:rsidRPr="00553BD4">
        <w:rPr>
          <w:b/>
        </w:rPr>
        <w:t xml:space="preserve"> </w:t>
      </w:r>
      <w:r w:rsidR="00942643" w:rsidRPr="00553BD4">
        <w:rPr>
          <w:b/>
        </w:rPr>
        <w:t>代码是磁盘引导块程序</w:t>
      </w:r>
      <w:r w:rsidR="00942643">
        <w:t>，驻留在磁盘的第一个扇区中（引导扇区，</w:t>
      </w:r>
      <w:r w:rsidR="00942643">
        <w:t xml:space="preserve"> 0 </w:t>
      </w:r>
      <w:r w:rsidR="00942643">
        <w:t>磁道（柱面），</w:t>
      </w:r>
      <w:r w:rsidR="00942643">
        <w:t xml:space="preserve"> 0 </w:t>
      </w:r>
      <w:r w:rsidR="00942643">
        <w:t>磁头，</w:t>
      </w:r>
      <w:r w:rsidR="00942643">
        <w:rPr>
          <w:rFonts w:hint="eastAsia"/>
        </w:rPr>
        <w:t>第</w:t>
      </w:r>
      <w:r w:rsidR="00942643">
        <w:t xml:space="preserve"> 1 </w:t>
      </w:r>
      <w:proofErr w:type="gramStart"/>
      <w:r w:rsidR="00942643">
        <w:t>个</w:t>
      </w:r>
      <w:proofErr w:type="gramEnd"/>
      <w:r w:rsidR="00942643">
        <w:t>扇区）。在</w:t>
      </w:r>
      <w:r w:rsidR="00942643">
        <w:t xml:space="preserve"> PC </w:t>
      </w:r>
      <w:r w:rsidR="00942643">
        <w:t>机加电</w:t>
      </w:r>
      <w:r w:rsidR="00942643">
        <w:t xml:space="preserve"> ROM BIOS </w:t>
      </w:r>
      <w:r w:rsidR="00942643">
        <w:t>自检后，引导扇区由</w:t>
      </w:r>
      <w:r w:rsidR="00942643">
        <w:t xml:space="preserve"> BIOS </w:t>
      </w:r>
      <w:r w:rsidR="00942643">
        <w:t>加载到内存</w:t>
      </w:r>
      <w:r w:rsidR="00942643" w:rsidRPr="003E425C">
        <w:rPr>
          <w:b/>
        </w:rPr>
        <w:t xml:space="preserve"> 0x7C00 </w:t>
      </w:r>
      <w:r w:rsidR="00942643">
        <w:t>处，然后将自己移</w:t>
      </w:r>
      <w:r w:rsidR="00942643">
        <w:rPr>
          <w:rFonts w:hint="eastAsia"/>
        </w:rPr>
        <w:t>动到内存</w:t>
      </w:r>
      <w:r w:rsidR="00942643">
        <w:t xml:space="preserve"> </w:t>
      </w:r>
      <w:r w:rsidR="00942643" w:rsidRPr="003E425C">
        <w:rPr>
          <w:b/>
        </w:rPr>
        <w:t xml:space="preserve">0x90000 </w:t>
      </w:r>
      <w:r w:rsidR="00942643">
        <w:t>处。该程序的主要作用是首先</w:t>
      </w:r>
      <w:r w:rsidR="00942643" w:rsidRPr="003E425C">
        <w:rPr>
          <w:b/>
        </w:rPr>
        <w:t>将</w:t>
      </w:r>
      <w:r w:rsidR="00942643" w:rsidRPr="003E425C">
        <w:rPr>
          <w:b/>
        </w:rPr>
        <w:t xml:space="preserve"> setup </w:t>
      </w:r>
      <w:r w:rsidR="00942643" w:rsidRPr="003E425C">
        <w:rPr>
          <w:b/>
        </w:rPr>
        <w:t>模块（由</w:t>
      </w:r>
      <w:r w:rsidR="00942643" w:rsidRPr="003E425C">
        <w:rPr>
          <w:b/>
        </w:rPr>
        <w:t xml:space="preserve"> </w:t>
      </w:r>
      <w:proofErr w:type="spellStart"/>
      <w:r w:rsidR="00942643" w:rsidRPr="003E425C">
        <w:rPr>
          <w:b/>
        </w:rPr>
        <w:t>setup.s</w:t>
      </w:r>
      <w:proofErr w:type="spellEnd"/>
      <w:r w:rsidR="00942643" w:rsidRPr="003E425C">
        <w:rPr>
          <w:b/>
        </w:rPr>
        <w:t xml:space="preserve"> </w:t>
      </w:r>
      <w:r w:rsidR="00942643" w:rsidRPr="003E425C">
        <w:rPr>
          <w:b/>
        </w:rPr>
        <w:t>编译成）从磁盘加载到内存，紧</w:t>
      </w:r>
      <w:r w:rsidR="00942643" w:rsidRPr="003E425C">
        <w:rPr>
          <w:rFonts w:hint="eastAsia"/>
          <w:b/>
        </w:rPr>
        <w:t>接着</w:t>
      </w:r>
      <w:r w:rsidR="00942643" w:rsidRPr="003E425C">
        <w:rPr>
          <w:b/>
        </w:rPr>
        <w:t xml:space="preserve"> </w:t>
      </w:r>
      <w:proofErr w:type="spellStart"/>
      <w:r w:rsidR="00942643" w:rsidRPr="003E425C">
        <w:rPr>
          <w:b/>
        </w:rPr>
        <w:t>bootsect</w:t>
      </w:r>
      <w:proofErr w:type="spellEnd"/>
      <w:r w:rsidR="00942643" w:rsidRPr="003E425C">
        <w:rPr>
          <w:b/>
        </w:rPr>
        <w:t xml:space="preserve"> </w:t>
      </w:r>
      <w:r w:rsidR="00942643" w:rsidRPr="003E425C">
        <w:rPr>
          <w:b/>
        </w:rPr>
        <w:t>的后面位置（</w:t>
      </w:r>
      <w:r w:rsidR="00942643" w:rsidRPr="003E425C">
        <w:rPr>
          <w:b/>
        </w:rPr>
        <w:t>0x90200</w:t>
      </w:r>
      <w:r w:rsidR="00942643" w:rsidRPr="003E425C">
        <w:rPr>
          <w:b/>
        </w:rPr>
        <w:t>）</w:t>
      </w:r>
      <w:r w:rsidR="00942643" w:rsidRPr="003E425C">
        <w:rPr>
          <w:b/>
        </w:rPr>
        <w:t xml:space="preserve"> ,</w:t>
      </w:r>
      <w:r w:rsidR="00942643" w:rsidRPr="003E425C">
        <w:rPr>
          <w:b/>
        </w:rPr>
        <w:t>然后利用</w:t>
      </w:r>
      <w:r w:rsidR="00942643" w:rsidRPr="003E425C">
        <w:rPr>
          <w:b/>
        </w:rPr>
        <w:t xml:space="preserve"> BIOS </w:t>
      </w:r>
      <w:r w:rsidR="00942643" w:rsidRPr="003E425C">
        <w:rPr>
          <w:b/>
        </w:rPr>
        <w:t>中断</w:t>
      </w:r>
      <w:r w:rsidR="00942643" w:rsidRPr="003E425C">
        <w:rPr>
          <w:b/>
        </w:rPr>
        <w:t xml:space="preserve"> 0x13 </w:t>
      </w:r>
      <w:r w:rsidR="00942643" w:rsidRPr="003E425C">
        <w:rPr>
          <w:b/>
        </w:rPr>
        <w:t>取磁盘参数表中当前启动引导盘的参数</w:t>
      </w:r>
      <w:r w:rsidR="00942643">
        <w:t>，</w:t>
      </w:r>
      <w:r w:rsidR="00942643">
        <w:rPr>
          <w:rFonts w:hint="eastAsia"/>
        </w:rPr>
        <w:t>接着在屏幕上显示“</w:t>
      </w:r>
      <w:r w:rsidR="00942643">
        <w:t>Loading system...”</w:t>
      </w:r>
      <w:r w:rsidR="00942643">
        <w:t>字符串。</w:t>
      </w:r>
      <w:proofErr w:type="gramStart"/>
      <w:r w:rsidR="00942643">
        <w:t>再者将</w:t>
      </w:r>
      <w:proofErr w:type="gramEnd"/>
      <w:r w:rsidR="00942643">
        <w:t xml:space="preserve"> </w:t>
      </w:r>
      <w:r w:rsidR="00942643" w:rsidRPr="003E425C">
        <w:rPr>
          <w:b/>
        </w:rPr>
        <w:t xml:space="preserve">system </w:t>
      </w:r>
      <w:r w:rsidR="00942643" w:rsidRPr="003E425C">
        <w:rPr>
          <w:b/>
        </w:rPr>
        <w:t>模块从磁盘上加载到内存</w:t>
      </w:r>
      <w:r w:rsidR="00942643" w:rsidRPr="003E425C">
        <w:rPr>
          <w:b/>
        </w:rPr>
        <w:t xml:space="preserve"> 0x10000 </w:t>
      </w:r>
      <w:r w:rsidR="00942643">
        <w:t>开始的地</w:t>
      </w:r>
      <w:r w:rsidR="00942643">
        <w:rPr>
          <w:rFonts w:hint="eastAsia"/>
        </w:rPr>
        <w:t>方。随后确定根文件系统的设备号，若没有指定，则根据所保存的引导盘的每磁道扇区数判别出盘的类型和种类（是</w:t>
      </w:r>
      <w:r w:rsidR="00942643">
        <w:t xml:space="preserve"> 1.44M A </w:t>
      </w:r>
      <w:r w:rsidR="00942643">
        <w:t>盘？）并保存其设备号</w:t>
      </w:r>
      <w:r w:rsidR="00942643" w:rsidRPr="003E425C">
        <w:rPr>
          <w:b/>
        </w:rPr>
        <w:t>于</w:t>
      </w:r>
      <w:r w:rsidR="00942643" w:rsidRPr="003E425C">
        <w:rPr>
          <w:b/>
        </w:rPr>
        <w:t xml:space="preserve"> </w:t>
      </w:r>
      <w:proofErr w:type="spellStart"/>
      <w:r w:rsidR="00942643" w:rsidRPr="003E425C">
        <w:rPr>
          <w:b/>
        </w:rPr>
        <w:t>root_dev</w:t>
      </w:r>
      <w:proofErr w:type="spellEnd"/>
      <w:r w:rsidR="00942643" w:rsidRPr="003E425C">
        <w:rPr>
          <w:b/>
        </w:rPr>
        <w:t>(</w:t>
      </w:r>
      <w:r w:rsidR="00942643" w:rsidRPr="003E425C">
        <w:rPr>
          <w:b/>
        </w:rPr>
        <w:t>引导块的</w:t>
      </w:r>
      <w:r w:rsidR="00942643" w:rsidRPr="003E425C">
        <w:rPr>
          <w:b/>
        </w:rPr>
        <w:t xml:space="preserve"> 0x508 </w:t>
      </w:r>
      <w:r w:rsidR="00942643" w:rsidRPr="003E425C">
        <w:rPr>
          <w:b/>
        </w:rPr>
        <w:t>地址处</w:t>
      </w:r>
      <w:r w:rsidR="00942643" w:rsidRPr="003E425C">
        <w:rPr>
          <w:b/>
        </w:rPr>
        <w:t>)</w:t>
      </w:r>
      <w:r w:rsidR="00942643">
        <w:t>，最后长跳转到</w:t>
      </w:r>
      <w:r w:rsidR="00942643">
        <w:t xml:space="preserve"> </w:t>
      </w:r>
      <w:r w:rsidR="00942643" w:rsidRPr="003E425C">
        <w:rPr>
          <w:b/>
        </w:rPr>
        <w:t xml:space="preserve">setup </w:t>
      </w:r>
      <w:r w:rsidR="00942643" w:rsidRPr="003E425C">
        <w:rPr>
          <w:b/>
        </w:rPr>
        <w:t>程序</w:t>
      </w:r>
      <w:r w:rsidR="00942643" w:rsidRPr="003E425C">
        <w:rPr>
          <w:rFonts w:hint="eastAsia"/>
          <w:b/>
        </w:rPr>
        <w:t>的开始处（</w:t>
      </w:r>
      <w:r w:rsidR="00942643" w:rsidRPr="003E425C">
        <w:rPr>
          <w:b/>
        </w:rPr>
        <w:t>0x90200</w:t>
      </w:r>
      <w:r w:rsidR="00942643" w:rsidRPr="003E425C">
        <w:rPr>
          <w:b/>
        </w:rPr>
        <w:t>）</w:t>
      </w:r>
      <w:r w:rsidR="00942643">
        <w:t>执行</w:t>
      </w:r>
      <w:r w:rsidR="00942643">
        <w:t xml:space="preserve"> setup </w:t>
      </w:r>
      <w:r w:rsidR="00942643">
        <w:t>程序。</w:t>
      </w:r>
    </w:p>
    <w:p w:rsidR="00731385" w:rsidRDefault="00731385"/>
    <w:p w:rsidR="00115720" w:rsidRDefault="00115720"/>
    <w:p w:rsidR="00115720" w:rsidRDefault="00115720"/>
    <w:p w:rsidR="00115720" w:rsidRDefault="00115720"/>
    <w:p w:rsidR="00115720" w:rsidRDefault="00115720"/>
    <w:p w:rsidR="00115720" w:rsidRDefault="00115720"/>
    <w:p w:rsidR="00115720" w:rsidRDefault="00115720"/>
    <w:p w:rsidR="00115720" w:rsidRDefault="00910E5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518EB5" wp14:editId="21DC7273">
            <wp:simplePos x="0" y="0"/>
            <wp:positionH relativeFrom="margin">
              <wp:posOffset>183894</wp:posOffset>
            </wp:positionH>
            <wp:positionV relativeFrom="paragraph">
              <wp:posOffset>8371</wp:posOffset>
            </wp:positionV>
            <wp:extent cx="4648835" cy="28479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720" w:rsidRDefault="00115720"/>
    <w:p w:rsidR="00115720" w:rsidRDefault="00115720"/>
    <w:p w:rsidR="00115720" w:rsidRPr="00115720" w:rsidRDefault="00115720">
      <w:pPr>
        <w:rPr>
          <w:rFonts w:hint="eastAsia"/>
        </w:rPr>
      </w:pPr>
    </w:p>
    <w:p w:rsidR="003F74DB" w:rsidRDefault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910E5F" w:rsidP="003F74DB">
      <w:r>
        <w:rPr>
          <w:noProof/>
        </w:rPr>
        <w:drawing>
          <wp:anchor distT="0" distB="0" distL="114300" distR="114300" simplePos="0" relativeHeight="251661312" behindDoc="0" locked="0" layoutInCell="1" allowOverlap="1" wp14:anchorId="5B870D59" wp14:editId="6717FAB4">
            <wp:simplePos x="0" y="0"/>
            <wp:positionH relativeFrom="column">
              <wp:posOffset>222382</wp:posOffset>
            </wp:positionH>
            <wp:positionV relativeFrom="paragraph">
              <wp:posOffset>7810</wp:posOffset>
            </wp:positionV>
            <wp:extent cx="4518025" cy="23393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Pr="003F74DB" w:rsidRDefault="003F74DB" w:rsidP="003F74DB"/>
    <w:p w:rsidR="003F74DB" w:rsidRDefault="003F74DB" w:rsidP="003F74DB"/>
    <w:p w:rsidR="00731385" w:rsidRDefault="00731385" w:rsidP="003F74DB"/>
    <w:p w:rsidR="003F74DB" w:rsidRDefault="003F74DB" w:rsidP="003F74DB"/>
    <w:p w:rsidR="003F74DB" w:rsidRDefault="003F74DB" w:rsidP="003F74DB"/>
    <w:p w:rsidR="003F74DB" w:rsidRDefault="003F74DB" w:rsidP="003F74DB"/>
    <w:p w:rsidR="003F74DB" w:rsidRDefault="003F74DB" w:rsidP="003F74DB"/>
    <w:p w:rsidR="003F74DB" w:rsidRDefault="003F74DB" w:rsidP="003F74DB"/>
    <w:p w:rsidR="003F74DB" w:rsidRDefault="003F74DB" w:rsidP="003F74DB"/>
    <w:p w:rsidR="003F74DB" w:rsidRDefault="003F74DB" w:rsidP="003F74D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8251F9" wp14:editId="3C8F9CB1">
            <wp:simplePos x="0" y="0"/>
            <wp:positionH relativeFrom="margin">
              <wp:posOffset>133350</wp:posOffset>
            </wp:positionH>
            <wp:positionV relativeFrom="paragraph">
              <wp:posOffset>320040</wp:posOffset>
            </wp:positionV>
            <wp:extent cx="5163185" cy="325945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4DB" w:rsidRDefault="003F74DB" w:rsidP="003F74DB"/>
    <w:p w:rsidR="003F74DB" w:rsidRDefault="002E285D" w:rsidP="003F74DB">
      <w:r>
        <w:rPr>
          <w:noProof/>
        </w:rPr>
        <w:drawing>
          <wp:anchor distT="0" distB="0" distL="114300" distR="114300" simplePos="0" relativeHeight="251663360" behindDoc="0" locked="0" layoutInCell="1" allowOverlap="1" wp14:anchorId="30EDBA98" wp14:editId="2B1C287F">
            <wp:simplePos x="0" y="0"/>
            <wp:positionH relativeFrom="margin">
              <wp:posOffset>495300</wp:posOffset>
            </wp:positionH>
            <wp:positionV relativeFrom="paragraph">
              <wp:posOffset>49530</wp:posOffset>
            </wp:positionV>
            <wp:extent cx="4126230" cy="382968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4DB" w:rsidRDefault="003F74DB" w:rsidP="003F74DB"/>
    <w:p w:rsidR="003F74DB" w:rsidRDefault="003F74DB" w:rsidP="003F74DB"/>
    <w:p w:rsidR="003F74DB" w:rsidRDefault="003F74DB" w:rsidP="003F74DB"/>
    <w:p w:rsidR="003F74DB" w:rsidRDefault="003F74DB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2E285D" w:rsidRDefault="002E285D" w:rsidP="003F74DB"/>
    <w:p w:rsidR="00902305" w:rsidRDefault="00902305" w:rsidP="00902305">
      <w:r>
        <w:rPr>
          <w:rFonts w:hint="eastAsia"/>
        </w:rPr>
        <w:lastRenderedPageBreak/>
        <w:t>陷阱中断），也即中断号范围是</w:t>
      </w:r>
      <w:r>
        <w:t xml:space="preserve"> int32 -- </w:t>
      </w:r>
      <w:proofErr w:type="spellStart"/>
      <w:r>
        <w:t>int</w:t>
      </w:r>
      <w:proofErr w:type="spellEnd"/>
      <w:r>
        <w:t xml:space="preserve"> 47</w:t>
      </w:r>
      <w:r>
        <w:t>。</w:t>
      </w:r>
    </w:p>
    <w:p w:rsidR="00902305" w:rsidRPr="00902305" w:rsidRDefault="00902305" w:rsidP="00902305">
      <w:pPr>
        <w:rPr>
          <w:b/>
        </w:rPr>
      </w:pPr>
      <w:r w:rsidRPr="00902305">
        <w:rPr>
          <w:b/>
        </w:rPr>
        <w:t xml:space="preserve">3.4.3.6 Intel CPU 32 </w:t>
      </w:r>
      <w:r w:rsidRPr="00902305">
        <w:rPr>
          <w:b/>
        </w:rPr>
        <w:t>位保护运行模式</w:t>
      </w:r>
    </w:p>
    <w:p w:rsidR="00902305" w:rsidRDefault="00902305" w:rsidP="00902305">
      <w:pPr>
        <w:ind w:firstLineChars="200" w:firstLine="480"/>
      </w:pPr>
      <w:r>
        <w:t xml:space="preserve">Intel CPU </w:t>
      </w:r>
      <w:r>
        <w:t>一般可以在两种模式下运行，即实地址模式和保护模式。早期的</w:t>
      </w:r>
      <w:r>
        <w:t xml:space="preserve"> Intel CPU</w:t>
      </w:r>
      <w:r>
        <w:t>（</w:t>
      </w:r>
      <w:r>
        <w:t>8088/8086</w:t>
      </w:r>
      <w:r>
        <w:t>）只</w:t>
      </w:r>
      <w:r>
        <w:rPr>
          <w:rFonts w:hint="eastAsia"/>
        </w:rPr>
        <w:t>能工作在实模式下，某一时刻只能运行单个任务。对于</w:t>
      </w:r>
      <w:r>
        <w:t xml:space="preserve"> Intel 80386 </w:t>
      </w:r>
      <w:r>
        <w:t>以上的芯片则还可以运行在</w:t>
      </w:r>
      <w:r>
        <w:t xml:space="preserve"> 32 </w:t>
      </w:r>
      <w:r>
        <w:t>位保护</w:t>
      </w:r>
      <w:r>
        <w:rPr>
          <w:rFonts w:hint="eastAsia"/>
        </w:rPr>
        <w:t>模式下。在保护模式下运行可以支持多任务；支持</w:t>
      </w:r>
      <w:r>
        <w:t xml:space="preserve"> 4G </w:t>
      </w:r>
      <w:r>
        <w:t>的物理内存；支持虚拟内存；支持内存的页式管理</w:t>
      </w:r>
      <w:r>
        <w:rPr>
          <w:rFonts w:hint="eastAsia"/>
        </w:rPr>
        <w:t>和段式管理；支持特权级。</w:t>
      </w:r>
    </w:p>
    <w:p w:rsidR="002E285D" w:rsidRDefault="00902305" w:rsidP="00902305">
      <w:pPr>
        <w:ind w:firstLineChars="200" w:firstLine="480"/>
      </w:pPr>
      <w:r>
        <w:rPr>
          <w:rFonts w:hint="eastAsia"/>
        </w:rPr>
        <w:t>虽然对保护模式下的运行机制是理解</w:t>
      </w:r>
      <w:r>
        <w:t xml:space="preserve"> Linux </w:t>
      </w:r>
      <w:r>
        <w:t>内核的重要基础，但由于篇幅所限，对其工作原理的简单</w:t>
      </w:r>
      <w:r>
        <w:rPr>
          <w:rFonts w:hint="eastAsia"/>
        </w:rPr>
        <w:t>介绍可以参考书后的附录。但仍然建议初学者能够使用书后列出相关书籍，作一番仔细研究。为了真正理解</w:t>
      </w:r>
      <w:r>
        <w:t xml:space="preserve"> </w:t>
      </w:r>
      <w:proofErr w:type="spellStart"/>
      <w:r>
        <w:t>setup.s</w:t>
      </w:r>
      <w:proofErr w:type="spellEnd"/>
      <w:r>
        <w:t xml:space="preserve"> </w:t>
      </w:r>
      <w:r>
        <w:t>程序和下面</w:t>
      </w:r>
      <w:r>
        <w:t xml:space="preserve"> </w:t>
      </w:r>
      <w:proofErr w:type="spellStart"/>
      <w:r>
        <w:t>head.s</w:t>
      </w:r>
      <w:proofErr w:type="spellEnd"/>
      <w:r>
        <w:t xml:space="preserve"> </w:t>
      </w:r>
      <w:r>
        <w:t>程序的作用，起码要先</w:t>
      </w:r>
      <w:proofErr w:type="gramStart"/>
      <w:r>
        <w:t>明白段选择符</w:t>
      </w:r>
      <w:proofErr w:type="gramEnd"/>
      <w:r>
        <w:t>、段描述符和</w:t>
      </w:r>
      <w:r>
        <w:t xml:space="preserve"> 80x86 </w:t>
      </w:r>
      <w:r>
        <w:t>的页表寻址机制。</w:t>
      </w:r>
    </w:p>
    <w:p w:rsidR="001835F2" w:rsidRDefault="00E33DE6" w:rsidP="00E33DE6">
      <w:pPr>
        <w:rPr>
          <w:color w:val="000000"/>
          <w:sz w:val="22"/>
        </w:rPr>
      </w:pPr>
      <w:r>
        <w:rPr>
          <w:rStyle w:val="fontstyle01"/>
        </w:rPr>
        <w:t xml:space="preserve">3.4.3.7 </w:t>
      </w:r>
      <w:r>
        <w:rPr>
          <w:rStyle w:val="fontstyle21"/>
          <w:rFonts w:hint="default"/>
        </w:rPr>
        <w:t>内存管理寄存器</w:t>
      </w:r>
      <w:r>
        <w:rPr>
          <w:rFonts w:ascii="黑体" w:eastAsia="黑体" w:hAnsi="黑体" w:hint="eastAsia"/>
          <w:color w:val="000000"/>
        </w:rPr>
        <w:br/>
      </w:r>
      <w:r>
        <w:rPr>
          <w:rStyle w:val="fontstyle31"/>
        </w:rPr>
        <w:t xml:space="preserve">Intel 80386 CPU </w:t>
      </w:r>
      <w:r>
        <w:rPr>
          <w:rStyle w:val="fontstyle41"/>
          <w:rFonts w:hint="default"/>
        </w:rPr>
        <w:t xml:space="preserve">有 </w:t>
      </w:r>
      <w:r>
        <w:rPr>
          <w:rStyle w:val="fontstyle31"/>
        </w:rPr>
        <w:t xml:space="preserve">4 </w:t>
      </w:r>
      <w:proofErr w:type="gramStart"/>
      <w:r>
        <w:rPr>
          <w:rStyle w:val="fontstyle41"/>
          <w:rFonts w:hint="default"/>
        </w:rPr>
        <w:t>个</w:t>
      </w:r>
      <w:proofErr w:type="gramEnd"/>
      <w:r>
        <w:rPr>
          <w:rStyle w:val="fontstyle41"/>
          <w:rFonts w:hint="default"/>
        </w:rPr>
        <w:t>寄存器用来定位控制分段内存管理的数据结构：</w:t>
      </w:r>
    </w:p>
    <w:p w:rsidR="001835F2" w:rsidRDefault="00E33DE6" w:rsidP="00E33DE6">
      <w:pPr>
        <w:rPr>
          <w:color w:val="000000"/>
          <w:sz w:val="22"/>
        </w:rPr>
      </w:pPr>
      <w:r>
        <w:rPr>
          <w:rStyle w:val="fontstyle31"/>
        </w:rPr>
        <w:t xml:space="preserve">GDTR </w:t>
      </w:r>
      <w:r>
        <w:rPr>
          <w:rStyle w:val="fontstyle41"/>
          <w:rFonts w:hint="default"/>
        </w:rPr>
        <w:t>（</w:t>
      </w:r>
      <w:r>
        <w:rPr>
          <w:rStyle w:val="fontstyle31"/>
        </w:rPr>
        <w:t>Global Descriptor Table Register</w:t>
      </w:r>
      <w:r>
        <w:rPr>
          <w:rStyle w:val="fontstyle41"/>
          <w:rFonts w:hint="default"/>
        </w:rPr>
        <w:t>）全局描述符表寄存器；</w:t>
      </w:r>
    </w:p>
    <w:p w:rsidR="001835F2" w:rsidRDefault="00E33DE6" w:rsidP="00E33DE6">
      <w:pPr>
        <w:rPr>
          <w:color w:val="000000"/>
          <w:sz w:val="22"/>
        </w:rPr>
      </w:pPr>
      <w:r>
        <w:rPr>
          <w:rStyle w:val="fontstyle31"/>
        </w:rPr>
        <w:t xml:space="preserve">LDTR </w:t>
      </w:r>
      <w:r>
        <w:rPr>
          <w:rStyle w:val="fontstyle41"/>
          <w:rFonts w:hint="default"/>
        </w:rPr>
        <w:t>（</w:t>
      </w:r>
      <w:r>
        <w:rPr>
          <w:rStyle w:val="fontstyle31"/>
        </w:rPr>
        <w:t>Local Descriptor Table Register</w:t>
      </w:r>
      <w:r>
        <w:rPr>
          <w:rStyle w:val="fontstyle41"/>
          <w:rFonts w:hint="default"/>
        </w:rPr>
        <w:t>）局部描述符表寄存器；</w:t>
      </w:r>
    </w:p>
    <w:p w:rsidR="001835F2" w:rsidRDefault="00E33DE6" w:rsidP="00E33DE6">
      <w:pPr>
        <w:rPr>
          <w:color w:val="000000"/>
          <w:sz w:val="22"/>
        </w:rPr>
      </w:pPr>
      <w:r>
        <w:rPr>
          <w:rStyle w:val="fontstyle41"/>
          <w:rFonts w:hint="default"/>
        </w:rPr>
        <w:t xml:space="preserve">这两个寄存器用于指向段描述符表 </w:t>
      </w:r>
      <w:r>
        <w:rPr>
          <w:rStyle w:val="fontstyle31"/>
        </w:rPr>
        <w:t xml:space="preserve">GDT </w:t>
      </w:r>
      <w:r>
        <w:rPr>
          <w:rStyle w:val="fontstyle41"/>
          <w:rFonts w:hint="default"/>
        </w:rPr>
        <w:t xml:space="preserve">和 </w:t>
      </w:r>
      <w:r>
        <w:rPr>
          <w:rStyle w:val="fontstyle31"/>
        </w:rPr>
        <w:t>LDT</w:t>
      </w:r>
      <w:r>
        <w:rPr>
          <w:rStyle w:val="fontstyle41"/>
          <w:rFonts w:hint="default"/>
        </w:rPr>
        <w:t>。这两个表是用于内存的分页管理，参见附录中的描述。</w:t>
      </w:r>
    </w:p>
    <w:p w:rsidR="001835F2" w:rsidRDefault="00E33DE6" w:rsidP="00E33DE6">
      <w:pPr>
        <w:rPr>
          <w:color w:val="000000"/>
          <w:sz w:val="22"/>
        </w:rPr>
      </w:pPr>
      <w:r>
        <w:rPr>
          <w:rStyle w:val="fontstyle31"/>
        </w:rPr>
        <w:t xml:space="preserve">IDTR </w:t>
      </w:r>
      <w:r>
        <w:rPr>
          <w:rStyle w:val="fontstyle41"/>
          <w:rFonts w:hint="default"/>
        </w:rPr>
        <w:t>（</w:t>
      </w:r>
      <w:r>
        <w:rPr>
          <w:rStyle w:val="fontstyle31"/>
        </w:rPr>
        <w:t>Interrupt Descriptor Table Register</w:t>
      </w:r>
      <w:r>
        <w:rPr>
          <w:rStyle w:val="fontstyle41"/>
          <w:rFonts w:hint="default"/>
        </w:rPr>
        <w:t>）中断描述符表寄存器；</w:t>
      </w:r>
    </w:p>
    <w:p w:rsidR="001835F2" w:rsidRDefault="00E33DE6" w:rsidP="00E33DE6">
      <w:pPr>
        <w:rPr>
          <w:color w:val="000000"/>
          <w:sz w:val="22"/>
        </w:rPr>
      </w:pPr>
      <w:r>
        <w:rPr>
          <w:rStyle w:val="fontstyle41"/>
          <w:rFonts w:hint="default"/>
        </w:rPr>
        <w:t>这个寄存器指向中断处理向量（句柄）表（</w:t>
      </w:r>
      <w:r>
        <w:rPr>
          <w:rStyle w:val="fontstyle31"/>
        </w:rPr>
        <w:t>IDT</w:t>
      </w:r>
      <w:r>
        <w:rPr>
          <w:rStyle w:val="fontstyle41"/>
          <w:rFonts w:hint="default"/>
        </w:rPr>
        <w:t>）的入口点。所有中断处理过程的入口地址信息均存放在该表中的描述符表项中。</w:t>
      </w:r>
    </w:p>
    <w:p w:rsidR="001835F2" w:rsidRDefault="00E33DE6" w:rsidP="00E33DE6">
      <w:pPr>
        <w:rPr>
          <w:color w:val="000000"/>
          <w:sz w:val="22"/>
        </w:rPr>
      </w:pPr>
      <w:r>
        <w:rPr>
          <w:rStyle w:val="fontstyle31"/>
        </w:rPr>
        <w:t xml:space="preserve">TR </w:t>
      </w:r>
      <w:r>
        <w:rPr>
          <w:rStyle w:val="fontstyle41"/>
          <w:rFonts w:hint="default"/>
        </w:rPr>
        <w:t>（</w:t>
      </w:r>
      <w:r>
        <w:rPr>
          <w:rStyle w:val="fontstyle31"/>
        </w:rPr>
        <w:t>Task Register</w:t>
      </w:r>
      <w:r>
        <w:rPr>
          <w:rStyle w:val="fontstyle41"/>
          <w:rFonts w:hint="default"/>
        </w:rPr>
        <w:t>）任务寄存器；</w:t>
      </w:r>
    </w:p>
    <w:p w:rsidR="002E285D" w:rsidRDefault="00211161" w:rsidP="00E33DE6">
      <w:r>
        <w:rPr>
          <w:noProof/>
        </w:rPr>
        <w:drawing>
          <wp:anchor distT="0" distB="0" distL="114300" distR="114300" simplePos="0" relativeHeight="251664384" behindDoc="0" locked="0" layoutInCell="1" allowOverlap="1" wp14:anchorId="0B800CC8" wp14:editId="4A7711CC">
            <wp:simplePos x="0" y="0"/>
            <wp:positionH relativeFrom="margin">
              <wp:align>left</wp:align>
            </wp:positionH>
            <wp:positionV relativeFrom="paragraph">
              <wp:posOffset>474329</wp:posOffset>
            </wp:positionV>
            <wp:extent cx="5274310" cy="2084070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DE6">
        <w:rPr>
          <w:rStyle w:val="fontstyle41"/>
          <w:rFonts w:hint="default"/>
        </w:rPr>
        <w:t xml:space="preserve">该寄存器指向处理器定义当前任务（进程）所需的信息，也即任务数据结构 </w:t>
      </w:r>
      <w:r w:rsidR="00E33DE6">
        <w:rPr>
          <w:rStyle w:val="fontstyle31"/>
        </w:rPr>
        <w:t>task{}</w:t>
      </w:r>
      <w:r w:rsidR="00E33DE6">
        <w:rPr>
          <w:rStyle w:val="fontstyle41"/>
          <w:rFonts w:hint="default"/>
        </w:rPr>
        <w:t>。</w:t>
      </w:r>
    </w:p>
    <w:p w:rsidR="002E285D" w:rsidRDefault="002E285D" w:rsidP="003F74DB"/>
    <w:p w:rsidR="00211161" w:rsidRDefault="00211161" w:rsidP="003F74DB"/>
    <w:p w:rsidR="00211161" w:rsidRDefault="00211161" w:rsidP="00211161">
      <w:r>
        <w:rPr>
          <w:rFonts w:hint="eastAsia"/>
        </w:rPr>
        <w:lastRenderedPageBreak/>
        <w:t>控制寄存器</w:t>
      </w:r>
      <w:r>
        <w:t xml:space="preserve"> CR0 </w:t>
      </w:r>
      <w:r>
        <w:t>含有系统整体的控制标志，它控制或指示出整个系统的运行状态或条件。其中：</w:t>
      </w:r>
    </w:p>
    <w:p w:rsidR="00211161" w:rsidRDefault="00211161" w:rsidP="00211161">
      <w:r>
        <w:t xml:space="preserve">PE – </w:t>
      </w:r>
      <w:r>
        <w:t>保护模式开启位（</w:t>
      </w:r>
      <w:r>
        <w:t>Protection Enable</w:t>
      </w:r>
      <w:r>
        <w:t>，</w:t>
      </w:r>
      <w:proofErr w:type="gramStart"/>
      <w:r>
        <w:t>比特位</w:t>
      </w:r>
      <w:proofErr w:type="gramEnd"/>
      <w:r>
        <w:t xml:space="preserve"> 0</w:t>
      </w:r>
      <w:r>
        <w:t>）。如果设置了该比特位，就会使处理器开始在保护模</w:t>
      </w:r>
      <w:r>
        <w:rPr>
          <w:rFonts w:hint="eastAsia"/>
        </w:rPr>
        <w:t>式下运行。</w:t>
      </w:r>
    </w:p>
    <w:p w:rsidR="00211161" w:rsidRDefault="00211161" w:rsidP="00211161">
      <w:r>
        <w:t xml:space="preserve">MP – </w:t>
      </w:r>
      <w:r>
        <w:t>协处理器存在标志（</w:t>
      </w:r>
      <w:r>
        <w:t>Math Present</w:t>
      </w:r>
      <w:r>
        <w:t>，</w:t>
      </w:r>
      <w:proofErr w:type="gramStart"/>
      <w:r>
        <w:t>比特位</w:t>
      </w:r>
      <w:proofErr w:type="gramEnd"/>
      <w:r>
        <w:t xml:space="preserve"> 1</w:t>
      </w:r>
      <w:r>
        <w:t>）。用于控制</w:t>
      </w:r>
      <w:r>
        <w:t xml:space="preserve"> WAIT </w:t>
      </w:r>
      <w:r>
        <w:t>指令的功能，以配合</w:t>
      </w:r>
      <w:proofErr w:type="gramStart"/>
      <w:r>
        <w:t>协处理</w:t>
      </w:r>
      <w:proofErr w:type="gramEnd"/>
      <w:r>
        <w:t>的运行。</w:t>
      </w:r>
    </w:p>
    <w:p w:rsidR="00211161" w:rsidRDefault="00211161" w:rsidP="00211161">
      <w:r>
        <w:t xml:space="preserve">EM – </w:t>
      </w:r>
      <w:r>
        <w:t>仿真控制（</w:t>
      </w:r>
      <w:r>
        <w:t>Emulation</w:t>
      </w:r>
      <w:r>
        <w:t>，</w:t>
      </w:r>
      <w:proofErr w:type="gramStart"/>
      <w:r>
        <w:t>比特位</w:t>
      </w:r>
      <w:proofErr w:type="gramEnd"/>
      <w:r>
        <w:t xml:space="preserve"> 2</w:t>
      </w:r>
      <w:r>
        <w:t>）。指示是否需要仿真协处理器的功能。</w:t>
      </w:r>
    </w:p>
    <w:p w:rsidR="00211161" w:rsidRDefault="00211161" w:rsidP="00211161">
      <w:r>
        <w:t xml:space="preserve">TS – </w:t>
      </w:r>
      <w:r>
        <w:t>任务切换（</w:t>
      </w:r>
      <w:r>
        <w:t>Task Switch</w:t>
      </w:r>
      <w:r>
        <w:t>，</w:t>
      </w:r>
      <w:proofErr w:type="gramStart"/>
      <w:r>
        <w:t>比特位</w:t>
      </w:r>
      <w:proofErr w:type="gramEnd"/>
      <w:r>
        <w:t xml:space="preserve"> 3</w:t>
      </w:r>
      <w:r>
        <w:t>）。每当任务切换时处理器就会设置该比特位，并且在解释协处理</w:t>
      </w:r>
      <w:r>
        <w:rPr>
          <w:rFonts w:hint="eastAsia"/>
        </w:rPr>
        <w:t>器指令之前测试该位。</w:t>
      </w:r>
    </w:p>
    <w:p w:rsidR="00211161" w:rsidRDefault="00211161" w:rsidP="00211161">
      <w:r>
        <w:t xml:space="preserve">ET – </w:t>
      </w:r>
      <w:r>
        <w:t>扩展类型（</w:t>
      </w:r>
      <w:proofErr w:type="spellStart"/>
      <w:r>
        <w:t>Extention</w:t>
      </w:r>
      <w:proofErr w:type="spellEnd"/>
      <w:r>
        <w:t xml:space="preserve"> Type</w:t>
      </w:r>
      <w:r>
        <w:t>，</w:t>
      </w:r>
      <w:proofErr w:type="gramStart"/>
      <w:r>
        <w:t>比特位</w:t>
      </w:r>
      <w:proofErr w:type="gramEnd"/>
      <w:r>
        <w:t xml:space="preserve"> 4</w:t>
      </w:r>
      <w:r>
        <w:t>）。该位指出了系统中所含有的协处理器类型（是</w:t>
      </w:r>
      <w:r>
        <w:t xml:space="preserve"> 80287 </w:t>
      </w:r>
      <w:r>
        <w:t>还是</w:t>
      </w:r>
      <w:r>
        <w:t>80387</w:t>
      </w:r>
      <w:r>
        <w:t>）。</w:t>
      </w:r>
    </w:p>
    <w:p w:rsidR="00211161" w:rsidRDefault="00211161" w:rsidP="00211161">
      <w:r>
        <w:t xml:space="preserve">PG – </w:t>
      </w:r>
      <w:r>
        <w:t>分页操作（</w:t>
      </w:r>
      <w:r>
        <w:t>Paging</w:t>
      </w:r>
      <w:r>
        <w:t>，</w:t>
      </w:r>
      <w:proofErr w:type="gramStart"/>
      <w:r>
        <w:t>比特位</w:t>
      </w:r>
      <w:proofErr w:type="gramEnd"/>
      <w:r>
        <w:t xml:space="preserve"> 31</w:t>
      </w:r>
      <w:r>
        <w:t>）。该位指示出是否使用页表将线性地址变换成物理地址。</w:t>
      </w:r>
      <w:proofErr w:type="gramStart"/>
      <w:r>
        <w:t>参见第</w:t>
      </w:r>
      <w:proofErr w:type="gramEnd"/>
      <w:r>
        <w:t xml:space="preserve"> 10</w:t>
      </w:r>
      <w:r>
        <w:rPr>
          <w:rFonts w:hint="eastAsia"/>
        </w:rPr>
        <w:t>章对分页内存管理的描述。</w:t>
      </w:r>
    </w:p>
    <w:p w:rsidR="00211161" w:rsidRDefault="00211161" w:rsidP="00211161">
      <w:r>
        <w:t xml:space="preserve">CR2 </w:t>
      </w:r>
      <w:r>
        <w:t>用于</w:t>
      </w:r>
      <w:r>
        <w:t xml:space="preserve"> PG </w:t>
      </w:r>
      <w:r>
        <w:t>置位时处理页异常操作。</w:t>
      </w:r>
      <w:r>
        <w:t xml:space="preserve"> CPU </w:t>
      </w:r>
      <w:r>
        <w:t>会将引起错误的线性地址保存在该寄存器中。</w:t>
      </w:r>
      <w:bookmarkStart w:id="0" w:name="_GoBack"/>
      <w:bookmarkEnd w:id="0"/>
      <w:r>
        <w:t xml:space="preserve">CR3 </w:t>
      </w:r>
      <w:r>
        <w:t>同样也是在</w:t>
      </w:r>
      <w:r>
        <w:t xml:space="preserve"> PG </w:t>
      </w:r>
      <w:r>
        <w:t>标志置位时起作用。该寄存器为</w:t>
      </w:r>
      <w:r>
        <w:t xml:space="preserve"> CPU </w:t>
      </w:r>
      <w:r>
        <w:t>指定当前运行的任务所使用的页表目录</w:t>
      </w:r>
    </w:p>
    <w:p w:rsidR="00211161" w:rsidRDefault="00211161" w:rsidP="003F74DB">
      <w:pPr>
        <w:rPr>
          <w:rFonts w:hint="eastAsia"/>
        </w:rPr>
      </w:pPr>
    </w:p>
    <w:p w:rsidR="00211161" w:rsidRPr="00E33DE6" w:rsidRDefault="00211161" w:rsidP="003F74DB">
      <w:pPr>
        <w:rPr>
          <w:rFonts w:hint="eastAsia"/>
        </w:rPr>
      </w:pPr>
    </w:p>
    <w:p w:rsidR="002E285D" w:rsidRDefault="002E285D" w:rsidP="003F74DB"/>
    <w:p w:rsidR="006C2DDF" w:rsidRDefault="006C2DDF" w:rsidP="003F74DB"/>
    <w:p w:rsidR="006C2DDF" w:rsidRDefault="006C2DDF" w:rsidP="003F74DB"/>
    <w:p w:rsidR="006C2DDF" w:rsidRDefault="006C2DDF" w:rsidP="003F74DB"/>
    <w:p w:rsidR="006C2DDF" w:rsidRDefault="006C2DDF" w:rsidP="003F74DB"/>
    <w:p w:rsidR="006C2DDF" w:rsidRDefault="006C2DDF" w:rsidP="003F74DB"/>
    <w:p w:rsidR="006C2DDF" w:rsidRDefault="006C2DDF" w:rsidP="003F74DB"/>
    <w:p w:rsidR="006C2DDF" w:rsidRDefault="006C2DDF" w:rsidP="003F74DB"/>
    <w:p w:rsidR="006C2DDF" w:rsidRDefault="006C2DDF" w:rsidP="003F74DB"/>
    <w:p w:rsidR="006C2DDF" w:rsidRPr="003F74DB" w:rsidRDefault="006C2DDF" w:rsidP="003F74DB">
      <w:pPr>
        <w:rPr>
          <w:rFonts w:hint="eastAsia"/>
        </w:rPr>
      </w:pPr>
    </w:p>
    <w:sectPr w:rsidR="006C2DDF" w:rsidRPr="003F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1F"/>
    <w:rsid w:val="000B1927"/>
    <w:rsid w:val="00115720"/>
    <w:rsid w:val="001835F2"/>
    <w:rsid w:val="001F2E4B"/>
    <w:rsid w:val="001F5C1F"/>
    <w:rsid w:val="00211161"/>
    <w:rsid w:val="002E285D"/>
    <w:rsid w:val="003E425C"/>
    <w:rsid w:val="003F74DB"/>
    <w:rsid w:val="00410D72"/>
    <w:rsid w:val="004C2372"/>
    <w:rsid w:val="00553BD4"/>
    <w:rsid w:val="00697A6B"/>
    <w:rsid w:val="006C2DDF"/>
    <w:rsid w:val="00731385"/>
    <w:rsid w:val="00774688"/>
    <w:rsid w:val="008715AF"/>
    <w:rsid w:val="00902305"/>
    <w:rsid w:val="00910E5F"/>
    <w:rsid w:val="00942643"/>
    <w:rsid w:val="00B96982"/>
    <w:rsid w:val="00C83B06"/>
    <w:rsid w:val="00DA5292"/>
    <w:rsid w:val="00E33DE6"/>
    <w:rsid w:val="00E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C0AF"/>
  <w15:chartTrackingRefBased/>
  <w15:docId w15:val="{1DE837B8-7132-4186-A9F0-98BFCD2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385"/>
    <w:pPr>
      <w:widowControl w:val="0"/>
      <w:spacing w:line="40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3DE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33DE6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E33DE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E33DE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391</Words>
  <Characters>2231</Characters>
  <Application>Microsoft Office Word</Application>
  <DocSecurity>0</DocSecurity>
  <Lines>18</Lines>
  <Paragraphs>5</Paragraphs>
  <ScaleCrop>false</ScaleCrop>
  <Company>Microsoft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2018-08-11T09:43:00Z</dcterms:created>
  <dcterms:modified xsi:type="dcterms:W3CDTF">2018-08-13T17:46:00Z</dcterms:modified>
</cp:coreProperties>
</file>