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65EB" w14:textId="77777777" w:rsidR="00C76131" w:rsidRDefault="00C76131" w:rsidP="00131957">
      <w:pPr>
        <w:pStyle w:val="a3"/>
        <w:rPr>
          <w:sz w:val="28"/>
          <w:szCs w:val="28"/>
        </w:rPr>
      </w:pPr>
    </w:p>
    <w:p w14:paraId="66964A49" w14:textId="77777777" w:rsidR="00C76131" w:rsidRDefault="00C76131" w:rsidP="00131957">
      <w:pPr>
        <w:pStyle w:val="a3"/>
        <w:rPr>
          <w:sz w:val="28"/>
          <w:szCs w:val="28"/>
        </w:rPr>
      </w:pPr>
    </w:p>
    <w:p w14:paraId="36E91735" w14:textId="77777777" w:rsidR="00C76131" w:rsidRDefault="00C76131" w:rsidP="00131957">
      <w:pPr>
        <w:pStyle w:val="a3"/>
        <w:rPr>
          <w:sz w:val="28"/>
          <w:szCs w:val="28"/>
        </w:rPr>
      </w:pPr>
    </w:p>
    <w:p w14:paraId="2D6E5218" w14:textId="2EACD160" w:rsidR="00131957" w:rsidRPr="00C76131" w:rsidRDefault="00307BD5" w:rsidP="00131957">
      <w:pPr>
        <w:pStyle w:val="a3"/>
        <w:rPr>
          <w:sz w:val="44"/>
          <w:szCs w:val="44"/>
        </w:rPr>
      </w:pPr>
      <w:r w:rsidRPr="00C76131">
        <w:rPr>
          <w:rFonts w:hint="eastAsia"/>
          <w:sz w:val="44"/>
          <w:szCs w:val="44"/>
        </w:rPr>
        <w:t>Power</w:t>
      </w:r>
      <w:r w:rsidRPr="00C76131">
        <w:rPr>
          <w:sz w:val="44"/>
          <w:szCs w:val="44"/>
        </w:rPr>
        <w:t xml:space="preserve">Control V1.0 </w:t>
      </w:r>
      <w:r w:rsidRPr="00C76131">
        <w:rPr>
          <w:rFonts w:hint="eastAsia"/>
          <w:sz w:val="44"/>
          <w:szCs w:val="44"/>
        </w:rPr>
        <w:t>使用说明</w:t>
      </w:r>
    </w:p>
    <w:p w14:paraId="634B3D90" w14:textId="77777777" w:rsidR="00C76131" w:rsidRDefault="00C76131" w:rsidP="00C76131"/>
    <w:p w14:paraId="19A831F6" w14:textId="77777777" w:rsidR="00C76131" w:rsidRDefault="00C76131" w:rsidP="00C76131"/>
    <w:p w14:paraId="398A64F7" w14:textId="77777777" w:rsidR="00C76131" w:rsidRDefault="00C76131" w:rsidP="00C76131"/>
    <w:p w14:paraId="59DDB073" w14:textId="77777777" w:rsidR="00C76131" w:rsidRDefault="00C76131" w:rsidP="00C76131"/>
    <w:p w14:paraId="25C44DFB" w14:textId="77777777" w:rsidR="00C76131" w:rsidRDefault="00C76131" w:rsidP="00C76131"/>
    <w:p w14:paraId="7F517B81" w14:textId="77777777" w:rsidR="00C76131" w:rsidRDefault="00C76131" w:rsidP="00C76131"/>
    <w:p w14:paraId="280C3CB7" w14:textId="77777777" w:rsidR="00C76131" w:rsidRDefault="00C76131" w:rsidP="00C76131"/>
    <w:p w14:paraId="2E7642F3" w14:textId="77777777" w:rsidR="00C76131" w:rsidRDefault="00C76131" w:rsidP="00C76131">
      <w:pPr>
        <w:rPr>
          <w:rFonts w:hint="eastAsia"/>
        </w:rPr>
      </w:pPr>
    </w:p>
    <w:p w14:paraId="77FB3B60" w14:textId="77777777" w:rsidR="00C76131" w:rsidRPr="00C76131" w:rsidRDefault="00C76131" w:rsidP="00C76131">
      <w:pPr>
        <w:rPr>
          <w:rFonts w:hint="eastAsia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752748092"/>
        <w:docPartObj>
          <w:docPartGallery w:val="Table of Contents"/>
          <w:docPartUnique/>
        </w:docPartObj>
      </w:sdtPr>
      <w:sdtContent>
        <w:p w14:paraId="7E24E186" w14:textId="6F0D3AAE" w:rsidR="000B193A" w:rsidRDefault="000B193A">
          <w:pPr>
            <w:pStyle w:val="TOC"/>
          </w:pPr>
          <w:r>
            <w:rPr>
              <w:lang w:val="zh-CN"/>
            </w:rPr>
            <w:t>目录</w:t>
          </w:r>
        </w:p>
        <w:p w14:paraId="67ECDDDE" w14:textId="0F2E3C32" w:rsidR="000B193A" w:rsidRDefault="00C76131">
          <w:pPr>
            <w:pStyle w:val="TOC1"/>
          </w:pPr>
          <w:r>
            <w:rPr>
              <w:rFonts w:hint="eastAsia"/>
              <w:b/>
              <w:bCs/>
            </w:rPr>
            <w:t>一、软件介绍</w:t>
          </w:r>
          <w:r w:rsidR="000B193A">
            <w:ptab w:relativeTo="margin" w:alignment="right" w:leader="dot"/>
          </w:r>
          <w:r>
            <w:rPr>
              <w:b/>
              <w:bCs/>
              <w:lang w:val="zh-CN"/>
            </w:rPr>
            <w:t>2</w:t>
          </w:r>
        </w:p>
        <w:p w14:paraId="05088829" w14:textId="4120FC59" w:rsidR="000B193A" w:rsidRDefault="00C76131" w:rsidP="00C76131">
          <w:pPr>
            <w:pStyle w:val="TOC2"/>
            <w:ind w:left="216"/>
            <w:rPr>
              <w:lang w:val="zh-CN"/>
            </w:rPr>
          </w:pPr>
          <w:r>
            <w:t>1.1</w:t>
          </w:r>
          <w:r>
            <w:rPr>
              <w:rFonts w:hint="eastAsia"/>
            </w:rPr>
            <w:t>软件结构</w:t>
          </w:r>
          <w:r w:rsidR="000B193A">
            <w:ptab w:relativeTo="margin" w:alignment="right" w:leader="dot"/>
          </w:r>
          <w:r>
            <w:rPr>
              <w:lang w:val="zh-CN"/>
            </w:rPr>
            <w:t>2</w:t>
          </w:r>
        </w:p>
        <w:p w14:paraId="335C3FB2" w14:textId="55EE0992" w:rsidR="000B193A" w:rsidRDefault="00C76131" w:rsidP="00C76131">
          <w:pPr>
            <w:pStyle w:val="TOC3"/>
            <w:ind w:left="0" w:firstLineChars="100" w:firstLine="220"/>
          </w:pPr>
          <w:r>
            <w:t>1.2</w:t>
          </w:r>
          <w:r>
            <w:rPr>
              <w:rFonts w:hint="eastAsia"/>
            </w:rPr>
            <w:t>软件适用范围</w:t>
          </w:r>
          <w:r w:rsidR="000B193A">
            <w:ptab w:relativeTo="margin" w:alignment="right" w:leader="dot"/>
          </w:r>
          <w:r>
            <w:rPr>
              <w:lang w:val="zh-CN"/>
            </w:rPr>
            <w:t>2</w:t>
          </w:r>
        </w:p>
        <w:p w14:paraId="75046F58" w14:textId="0D00093D" w:rsidR="000B193A" w:rsidRDefault="00C76131">
          <w:pPr>
            <w:pStyle w:val="TOC1"/>
          </w:pPr>
          <w:r>
            <w:rPr>
              <w:rFonts w:hint="eastAsia"/>
              <w:b/>
              <w:bCs/>
            </w:rPr>
            <w:t>二、软件使用</w:t>
          </w:r>
          <w:r w:rsidR="000B193A">
            <w:ptab w:relativeTo="margin" w:alignment="right" w:leader="dot"/>
          </w:r>
          <w:r>
            <w:rPr>
              <w:b/>
              <w:bCs/>
              <w:lang w:val="zh-CN"/>
            </w:rPr>
            <w:t>2</w:t>
          </w:r>
        </w:p>
        <w:p w14:paraId="46308173" w14:textId="21573A26" w:rsidR="000B193A" w:rsidRDefault="00C76131">
          <w:pPr>
            <w:pStyle w:val="TOC2"/>
            <w:ind w:left="216"/>
          </w:pPr>
          <w:r>
            <w:t>2.1</w:t>
          </w:r>
          <w:r>
            <w:rPr>
              <w:rFonts w:hint="eastAsia"/>
            </w:rPr>
            <w:t>软件功能</w:t>
          </w:r>
          <w:r w:rsidR="000B193A">
            <w:ptab w:relativeTo="margin" w:alignment="right" w:leader="dot"/>
          </w:r>
          <w:r>
            <w:rPr>
              <w:lang w:val="zh-CN"/>
            </w:rPr>
            <w:t>2</w:t>
          </w:r>
        </w:p>
        <w:p w14:paraId="0FD7BBAF" w14:textId="08E42ADC" w:rsidR="00C76131" w:rsidRDefault="00C76131" w:rsidP="00C76131">
          <w:pPr>
            <w:pStyle w:val="TOC3"/>
            <w:ind w:left="0" w:firstLineChars="100" w:firstLine="220"/>
            <w:rPr>
              <w:lang w:val="zh-CN"/>
            </w:rPr>
          </w:pPr>
          <w:r>
            <w:t>2.2</w:t>
          </w:r>
          <w:r>
            <w:rPr>
              <w:rFonts w:hint="eastAsia"/>
            </w:rPr>
            <w:t>软件打开方法</w:t>
          </w:r>
          <w:r w:rsidR="000B193A">
            <w:ptab w:relativeTo="margin" w:alignment="right" w:leader="dot"/>
          </w:r>
          <w:r>
            <w:rPr>
              <w:lang w:val="zh-CN"/>
            </w:rPr>
            <w:t>2</w:t>
          </w:r>
        </w:p>
        <w:p w14:paraId="4DE2E3A1" w14:textId="08E854F3" w:rsidR="000B193A" w:rsidRPr="00C76131" w:rsidRDefault="00C76131" w:rsidP="00C76131">
          <w:pPr>
            <w:pStyle w:val="TOC3"/>
            <w:ind w:left="0" w:firstLineChars="100" w:firstLine="220"/>
          </w:pPr>
          <w:r>
            <w:t>2.</w:t>
          </w:r>
          <w:r>
            <w:t>3</w:t>
          </w:r>
          <w:r>
            <w:rPr>
              <w:rFonts w:hint="eastAsia"/>
            </w:rPr>
            <w:t>软件</w:t>
          </w:r>
          <w:r>
            <w:rPr>
              <w:rFonts w:hint="eastAsia"/>
            </w:rPr>
            <w:t>内部操作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</w:sdtContent>
    </w:sdt>
    <w:p w14:paraId="5964768D" w14:textId="77777777" w:rsidR="000B193A" w:rsidRDefault="000B193A" w:rsidP="000B193A"/>
    <w:p w14:paraId="25179893" w14:textId="77777777" w:rsidR="000B193A" w:rsidRDefault="000B193A" w:rsidP="000B193A"/>
    <w:p w14:paraId="122C07A5" w14:textId="77777777" w:rsidR="000B193A" w:rsidRDefault="000B193A" w:rsidP="000B193A"/>
    <w:p w14:paraId="05D94473" w14:textId="77777777" w:rsidR="000B193A" w:rsidRDefault="000B193A" w:rsidP="000B193A"/>
    <w:p w14:paraId="22D5D3CB" w14:textId="77777777" w:rsidR="000B193A" w:rsidRDefault="000B193A" w:rsidP="000B193A"/>
    <w:p w14:paraId="07A0E0BD" w14:textId="77777777" w:rsidR="000B193A" w:rsidRDefault="000B193A" w:rsidP="000B193A"/>
    <w:p w14:paraId="74D79261" w14:textId="77777777" w:rsidR="000B193A" w:rsidRDefault="000B193A" w:rsidP="000B193A"/>
    <w:p w14:paraId="59EB058B" w14:textId="77777777" w:rsidR="000B193A" w:rsidRDefault="000B193A" w:rsidP="000B193A"/>
    <w:p w14:paraId="4CACC010" w14:textId="77777777" w:rsidR="000B193A" w:rsidRDefault="000B193A" w:rsidP="000B193A"/>
    <w:p w14:paraId="2F052B82" w14:textId="77777777" w:rsidR="000B193A" w:rsidRDefault="000B193A" w:rsidP="000B193A"/>
    <w:p w14:paraId="5D0FAD96" w14:textId="77777777" w:rsidR="000B193A" w:rsidRPr="000B193A" w:rsidRDefault="000B193A" w:rsidP="000B193A">
      <w:pPr>
        <w:rPr>
          <w:rFonts w:hint="eastAsia"/>
        </w:rPr>
      </w:pPr>
    </w:p>
    <w:p w14:paraId="1A2633EE" w14:textId="3E3B3382" w:rsidR="00307BD5" w:rsidRPr="00131957" w:rsidRDefault="00307BD5" w:rsidP="00131957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307BD5">
        <w:rPr>
          <w:rFonts w:hint="eastAsia"/>
          <w:b/>
          <w:bCs/>
          <w:sz w:val="24"/>
          <w:szCs w:val="24"/>
        </w:rPr>
        <w:lastRenderedPageBreak/>
        <w:t>软件介绍</w:t>
      </w:r>
    </w:p>
    <w:p w14:paraId="617910B3" w14:textId="55CE5B0B" w:rsidR="00307BD5" w:rsidRPr="00307BD5" w:rsidRDefault="00307BD5" w:rsidP="00307BD5">
      <w:pPr>
        <w:pStyle w:val="a5"/>
        <w:numPr>
          <w:ilvl w:val="1"/>
          <w:numId w:val="2"/>
        </w:numPr>
        <w:ind w:firstLineChars="0"/>
        <w:rPr>
          <w:b/>
          <w:bCs/>
        </w:rPr>
      </w:pPr>
      <w:r w:rsidRPr="00307BD5">
        <w:rPr>
          <w:rFonts w:hint="eastAsia"/>
          <w:b/>
          <w:bCs/>
        </w:rPr>
        <w:t>软件结构</w:t>
      </w:r>
    </w:p>
    <w:p w14:paraId="0256C4F3" w14:textId="10CE37D8" w:rsidR="00307BD5" w:rsidRDefault="00307BD5" w:rsidP="00307BD5">
      <w:pPr>
        <w:pStyle w:val="a5"/>
        <w:ind w:left="795" w:firstLineChars="0" w:firstLine="0"/>
      </w:pPr>
      <w:r>
        <w:rPr>
          <w:rFonts w:hint="eastAsia"/>
        </w:rPr>
        <w:t>PowerC</w:t>
      </w:r>
      <w:r>
        <w:t xml:space="preserve">ontrol </w:t>
      </w:r>
      <w:r>
        <w:rPr>
          <w:rFonts w:hint="eastAsia"/>
        </w:rPr>
        <w:t>软件基于Py</w:t>
      </w:r>
      <w:r>
        <w:t>thon tkinter</w:t>
      </w:r>
      <w:r>
        <w:rPr>
          <w:rFonts w:hint="eastAsia"/>
        </w:rPr>
        <w:t>库以及</w:t>
      </w:r>
      <w:hyperlink r:id="rId8" w:history="1">
        <w:r w:rsidRPr="00307BD5">
          <w:rPr>
            <w:rStyle w:val="a6"/>
          </w:rPr>
          <w:t>广成科技</w:t>
        </w:r>
      </w:hyperlink>
      <w:r>
        <w:t>USB-CAN</w:t>
      </w:r>
      <w:r>
        <w:rPr>
          <w:rFonts w:hint="eastAsia"/>
        </w:rPr>
        <w:t>分析仪Ecan</w:t>
      </w:r>
      <w:r>
        <w:t>Vci64.dll</w:t>
      </w:r>
      <w:r>
        <w:rPr>
          <w:rFonts w:hint="eastAsia"/>
        </w:rPr>
        <w:t>动态库开发，内部采用C</w:t>
      </w:r>
      <w:r>
        <w:t>AN2.0</w:t>
      </w:r>
      <w:r>
        <w:rPr>
          <w:rFonts w:hint="eastAsia"/>
        </w:rPr>
        <w:t>通信协议，支持2</w:t>
      </w:r>
      <w:r>
        <w:t>9</w:t>
      </w:r>
      <w:r>
        <w:rPr>
          <w:rFonts w:hint="eastAsia"/>
        </w:rPr>
        <w:t>位符号标志的扩展帧格式。</w:t>
      </w:r>
    </w:p>
    <w:p w14:paraId="4B6878C4" w14:textId="77777777" w:rsidR="00307BD5" w:rsidRDefault="00307BD5" w:rsidP="00307BD5">
      <w:pPr>
        <w:pStyle w:val="a5"/>
        <w:ind w:left="795" w:firstLineChars="0" w:firstLine="0"/>
      </w:pPr>
    </w:p>
    <w:p w14:paraId="425058FD" w14:textId="31431482" w:rsidR="00307BD5" w:rsidRPr="00307BD5" w:rsidRDefault="00307BD5" w:rsidP="00307BD5">
      <w:pPr>
        <w:pStyle w:val="a5"/>
        <w:numPr>
          <w:ilvl w:val="1"/>
          <w:numId w:val="2"/>
        </w:numPr>
        <w:ind w:firstLineChars="0"/>
        <w:rPr>
          <w:b/>
          <w:bCs/>
        </w:rPr>
      </w:pPr>
      <w:r w:rsidRPr="00307BD5">
        <w:rPr>
          <w:rFonts w:hint="eastAsia"/>
          <w:b/>
          <w:bCs/>
        </w:rPr>
        <w:t>软件适用范围</w:t>
      </w:r>
    </w:p>
    <w:p w14:paraId="5CE0A5BC" w14:textId="688558EB" w:rsidR="00307BD5" w:rsidRDefault="00307BD5" w:rsidP="00307BD5">
      <w:pPr>
        <w:pStyle w:val="a5"/>
        <w:ind w:left="795" w:firstLineChars="0" w:firstLine="0"/>
      </w:pPr>
      <w:r>
        <w:rPr>
          <w:rFonts w:hint="eastAsia"/>
        </w:rPr>
        <w:t>本软件针对</w:t>
      </w:r>
      <w:hyperlink r:id="rId9" w:history="1">
        <w:r w:rsidRPr="00307BD5">
          <w:rPr>
            <w:rStyle w:val="a6"/>
            <w:rFonts w:hint="eastAsia"/>
          </w:rPr>
          <w:t>广成科技</w:t>
        </w:r>
      </w:hyperlink>
      <w:r>
        <w:rPr>
          <w:rFonts w:hint="eastAsia"/>
        </w:rPr>
        <w:t>产品U</w:t>
      </w:r>
      <w:r>
        <w:t>SB-CAN</w:t>
      </w:r>
      <w:r>
        <w:rPr>
          <w:rFonts w:hint="eastAsia"/>
        </w:rPr>
        <w:t>分析仪</w:t>
      </w:r>
      <w:hyperlink r:id="rId10" w:history="1">
        <w:r w:rsidR="00EB1C0D" w:rsidRPr="00307BD5">
          <w:rPr>
            <w:rStyle w:val="a6"/>
            <w:rFonts w:hint="eastAsia"/>
          </w:rPr>
          <w:t>U</w:t>
        </w:r>
        <w:r w:rsidR="00EB1C0D" w:rsidRPr="00307BD5">
          <w:rPr>
            <w:rStyle w:val="a6"/>
          </w:rPr>
          <w:t>SBCAN II C+</w:t>
        </w:r>
      </w:hyperlink>
      <w:r>
        <w:rPr>
          <w:rFonts w:hint="eastAsia"/>
        </w:rPr>
        <w:t>进行</w:t>
      </w:r>
      <w:r w:rsidR="00A355AF">
        <w:rPr>
          <w:rFonts w:hint="eastAsia"/>
        </w:rPr>
        <w:t>二次开发设计，支持</w:t>
      </w:r>
      <w:hyperlink r:id="rId11" w:history="1">
        <w:r w:rsidR="00A355AF" w:rsidRPr="00307BD5">
          <w:rPr>
            <w:rStyle w:val="a6"/>
            <w:rFonts w:hint="eastAsia"/>
          </w:rPr>
          <w:t>U</w:t>
        </w:r>
        <w:r w:rsidR="00A355AF" w:rsidRPr="00307BD5">
          <w:rPr>
            <w:rStyle w:val="a6"/>
          </w:rPr>
          <w:t>SBCAN II C+</w:t>
        </w:r>
      </w:hyperlink>
      <w:r w:rsidR="00A355AF">
        <w:rPr>
          <w:rFonts w:hint="eastAsia"/>
        </w:rPr>
        <w:t>设备的多波特率的双通道C</w:t>
      </w:r>
      <w:r w:rsidR="00A355AF">
        <w:t>AN</w:t>
      </w:r>
      <w:r w:rsidR="00A355AF">
        <w:rPr>
          <w:rFonts w:hint="eastAsia"/>
        </w:rPr>
        <w:t>收发通信。同时，加入了对</w:t>
      </w:r>
      <w:hyperlink r:id="rId12" w:history="1">
        <w:r w:rsidR="00A355AF" w:rsidRPr="00A355AF">
          <w:rPr>
            <w:rStyle w:val="a6"/>
            <w:rFonts w:hint="eastAsia"/>
          </w:rPr>
          <w:t>英飞源公司</w:t>
        </w:r>
      </w:hyperlink>
      <w:r w:rsidR="00A355AF">
        <w:rPr>
          <w:rFonts w:hint="eastAsia"/>
        </w:rPr>
        <w:t>充电模块</w:t>
      </w:r>
      <w:hyperlink r:id="rId13" w:history="1">
        <w:r w:rsidR="00A355AF" w:rsidRPr="00A355AF">
          <w:rPr>
            <w:rStyle w:val="a6"/>
            <w:rFonts w:hint="eastAsia"/>
          </w:rPr>
          <w:t>R</w:t>
        </w:r>
        <w:r w:rsidR="00A355AF" w:rsidRPr="00A355AF">
          <w:rPr>
            <w:rStyle w:val="a6"/>
          </w:rPr>
          <w:t>EG75020S</w:t>
        </w:r>
      </w:hyperlink>
      <w:r w:rsidR="00A355AF">
        <w:rPr>
          <w:rFonts w:hint="eastAsia"/>
        </w:rPr>
        <w:t>的基本命令支持。</w:t>
      </w:r>
    </w:p>
    <w:p w14:paraId="5449D3D8" w14:textId="2B7F2735" w:rsidR="00A355AF" w:rsidRDefault="00A355AF" w:rsidP="00A355AF"/>
    <w:p w14:paraId="4217FB45" w14:textId="67216697" w:rsidR="00131957" w:rsidRDefault="00A355AF" w:rsidP="00131957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A355AF">
        <w:rPr>
          <w:rFonts w:hint="eastAsia"/>
          <w:b/>
          <w:bCs/>
          <w:sz w:val="24"/>
          <w:szCs w:val="24"/>
        </w:rPr>
        <w:t>软件使用</w:t>
      </w:r>
    </w:p>
    <w:p w14:paraId="4A9991DC" w14:textId="77777777" w:rsidR="00581A3C" w:rsidRPr="00581A3C" w:rsidRDefault="00131957" w:rsidP="00131957">
      <w:pPr>
        <w:ind w:left="420"/>
        <w:rPr>
          <w:b/>
          <w:bCs/>
        </w:rPr>
      </w:pPr>
      <w:r w:rsidRPr="00581A3C">
        <w:rPr>
          <w:b/>
          <w:bCs/>
        </w:rPr>
        <w:t xml:space="preserve">2.1 </w:t>
      </w:r>
      <w:r w:rsidRPr="00581A3C">
        <w:rPr>
          <w:rFonts w:hint="eastAsia"/>
          <w:b/>
          <w:bCs/>
        </w:rPr>
        <w:t>软件</w:t>
      </w:r>
      <w:r w:rsidR="00581A3C" w:rsidRPr="00581A3C">
        <w:rPr>
          <w:rFonts w:hint="eastAsia"/>
          <w:b/>
          <w:bCs/>
        </w:rPr>
        <w:t>功能</w:t>
      </w:r>
    </w:p>
    <w:p w14:paraId="39C1B02E" w14:textId="592B64E0" w:rsidR="00581A3C" w:rsidRDefault="00581A3C" w:rsidP="00581A3C">
      <w:pPr>
        <w:ind w:left="420" w:firstLine="420"/>
      </w:pPr>
      <w:r>
        <w:rPr>
          <w:rFonts w:hint="eastAsia"/>
        </w:rPr>
        <w:t>作为U</w:t>
      </w:r>
      <w:r>
        <w:t>SB-CAN</w:t>
      </w:r>
      <w:r>
        <w:rPr>
          <w:rFonts w:hint="eastAsia"/>
        </w:rPr>
        <w:t>收发软件，支持双通道的</w:t>
      </w:r>
      <w:r>
        <w:t>CAN</w:t>
      </w:r>
      <w:r>
        <w:rPr>
          <w:rFonts w:hint="eastAsia"/>
        </w:rPr>
        <w:t>总线通信。</w:t>
      </w:r>
    </w:p>
    <w:p w14:paraId="50796892" w14:textId="0EE7D34B" w:rsidR="00131957" w:rsidRDefault="00581A3C" w:rsidP="00581A3C">
      <w:pPr>
        <w:ind w:leftChars="400" w:left="840"/>
      </w:pPr>
      <w:r>
        <w:rPr>
          <w:rFonts w:hint="eastAsia"/>
        </w:rPr>
        <w:t>作为电源上位机使用，具有</w:t>
      </w:r>
      <w:r w:rsidRPr="00581A3C">
        <w:rPr>
          <w:rFonts w:hint="eastAsia"/>
          <w:b/>
          <w:bCs/>
        </w:rPr>
        <w:t>开关机</w:t>
      </w:r>
      <w:r>
        <w:rPr>
          <w:rFonts w:hint="eastAsia"/>
        </w:rPr>
        <w:t>，</w:t>
      </w:r>
      <w:r w:rsidRPr="00581A3C">
        <w:rPr>
          <w:rFonts w:hint="eastAsia"/>
          <w:b/>
          <w:bCs/>
        </w:rPr>
        <w:t>设置输出电流</w:t>
      </w:r>
      <w:r>
        <w:rPr>
          <w:rFonts w:hint="eastAsia"/>
        </w:rPr>
        <w:t>、</w:t>
      </w:r>
      <w:r w:rsidRPr="00581A3C">
        <w:rPr>
          <w:rFonts w:hint="eastAsia"/>
          <w:b/>
          <w:bCs/>
        </w:rPr>
        <w:t>输出电压</w:t>
      </w:r>
      <w:r>
        <w:rPr>
          <w:rFonts w:hint="eastAsia"/>
        </w:rPr>
        <w:t>、</w:t>
      </w:r>
      <w:r w:rsidRPr="00581A3C">
        <w:rPr>
          <w:rFonts w:hint="eastAsia"/>
          <w:b/>
          <w:bCs/>
        </w:rPr>
        <w:t>轮询并显示实时电流电压</w:t>
      </w:r>
      <w:r>
        <w:rPr>
          <w:rFonts w:hint="eastAsia"/>
        </w:rPr>
        <w:t>的功能。</w:t>
      </w:r>
      <w:r w:rsidR="00131957">
        <w:t xml:space="preserve"> </w:t>
      </w:r>
    </w:p>
    <w:p w14:paraId="4869A393" w14:textId="77777777" w:rsidR="00581A3C" w:rsidRDefault="00581A3C" w:rsidP="00D6012E"/>
    <w:p w14:paraId="472412F1" w14:textId="6DDC7DD7" w:rsidR="00581A3C" w:rsidRDefault="00581A3C" w:rsidP="00581A3C">
      <w:pPr>
        <w:ind w:firstLine="420"/>
        <w:rPr>
          <w:b/>
          <w:bCs/>
        </w:rPr>
      </w:pPr>
      <w:r w:rsidRPr="00581A3C">
        <w:rPr>
          <w:b/>
          <w:bCs/>
        </w:rPr>
        <w:t xml:space="preserve">2.2 </w:t>
      </w:r>
      <w:r w:rsidRPr="00581A3C">
        <w:rPr>
          <w:rFonts w:hint="eastAsia"/>
          <w:b/>
          <w:bCs/>
        </w:rPr>
        <w:t>软件</w:t>
      </w:r>
      <w:r w:rsidR="00D6012E">
        <w:rPr>
          <w:rFonts w:hint="eastAsia"/>
          <w:b/>
          <w:bCs/>
        </w:rPr>
        <w:t>打开</w:t>
      </w:r>
      <w:r w:rsidRPr="00581A3C">
        <w:rPr>
          <w:rFonts w:hint="eastAsia"/>
          <w:b/>
          <w:bCs/>
        </w:rPr>
        <w:t>方法</w:t>
      </w:r>
    </w:p>
    <w:p w14:paraId="13656278" w14:textId="672573CC" w:rsidR="00D6012E" w:rsidRDefault="00581A3C" w:rsidP="00D6012E">
      <w:pPr>
        <w:ind w:leftChars="100" w:left="840" w:hangingChars="300" w:hanging="63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 w:rsidRPr="00581A3C">
        <w:rPr>
          <w:rFonts w:hint="eastAsia"/>
        </w:rPr>
        <w:t>git</w:t>
      </w:r>
      <w:r w:rsidRPr="00581A3C">
        <w:t xml:space="preserve"> </w:t>
      </w:r>
      <w:r w:rsidRPr="00581A3C">
        <w:rPr>
          <w:rFonts w:hint="eastAsia"/>
        </w:rPr>
        <w:t>下载</w:t>
      </w:r>
      <w:r>
        <w:rPr>
          <w:rFonts w:hint="eastAsia"/>
        </w:rPr>
        <w:t>解压Power</w:t>
      </w:r>
      <w:r>
        <w:t>Control-main.zip</w:t>
      </w:r>
      <w:r>
        <w:rPr>
          <w:rFonts w:hint="eastAsia"/>
        </w:rPr>
        <w:t>后，打开工程目录下的</w:t>
      </w:r>
      <w:r w:rsidRPr="00581A3C">
        <w:rPr>
          <w:rFonts w:hint="eastAsia"/>
          <w:b/>
          <w:bCs/>
        </w:rPr>
        <w:t>dist</w:t>
      </w:r>
      <w:r>
        <w:rPr>
          <w:rFonts w:hint="eastAsia"/>
          <w:b/>
          <w:bCs/>
        </w:rPr>
        <w:t>文件夹</w:t>
      </w:r>
      <w:r>
        <w:rPr>
          <w:rFonts w:hint="eastAsia"/>
        </w:rPr>
        <w:t>，双击</w:t>
      </w:r>
      <w:r w:rsidRPr="00581A3C">
        <w:rPr>
          <w:b/>
          <w:bCs/>
        </w:rPr>
        <w:t>P</w:t>
      </w:r>
      <w:r w:rsidRPr="00581A3C">
        <w:rPr>
          <w:rFonts w:hint="eastAsia"/>
          <w:b/>
          <w:bCs/>
        </w:rPr>
        <w:t>ower</w:t>
      </w:r>
      <w:r w:rsidRPr="00581A3C">
        <w:rPr>
          <w:b/>
          <w:bCs/>
        </w:rPr>
        <w:t>Control.exe</w:t>
      </w:r>
      <w:r>
        <w:rPr>
          <w:rFonts w:hint="eastAsia"/>
        </w:rPr>
        <w:t>可执行文件，即可在Windows环境下运行电源上位机程序。</w:t>
      </w:r>
      <w:r w:rsidR="00D6012E">
        <w:rPr>
          <w:rFonts w:hint="eastAsia"/>
        </w:rPr>
        <w:t>若无需源代码，可以将</w:t>
      </w:r>
      <w:r w:rsidR="00D6012E" w:rsidRPr="00D6012E">
        <w:rPr>
          <w:rFonts w:hint="eastAsia"/>
          <w:b/>
          <w:bCs/>
        </w:rPr>
        <w:t>除开</w:t>
      </w:r>
      <w:r w:rsidR="00D6012E" w:rsidRPr="00D6012E">
        <w:rPr>
          <w:b/>
          <w:bCs/>
        </w:rPr>
        <w:t>dist</w:t>
      </w:r>
      <w:r w:rsidR="00D6012E" w:rsidRPr="00D6012E">
        <w:rPr>
          <w:rFonts w:hint="eastAsia"/>
          <w:b/>
          <w:bCs/>
        </w:rPr>
        <w:t>文件夹</w:t>
      </w:r>
      <w:r w:rsidR="00D6012E">
        <w:rPr>
          <w:rFonts w:hint="eastAsia"/>
        </w:rPr>
        <w:t>的其他所有文件删除，不影响软件使用。</w:t>
      </w:r>
    </w:p>
    <w:p w14:paraId="5FD8EFE4" w14:textId="77777777" w:rsidR="00D6012E" w:rsidRDefault="00D6012E" w:rsidP="00D6012E">
      <w:pPr>
        <w:ind w:leftChars="100" w:left="840" w:hangingChars="300" w:hanging="630"/>
      </w:pPr>
    </w:p>
    <w:p w14:paraId="3118071B" w14:textId="4DB30B96" w:rsidR="00D6012E" w:rsidRDefault="00D6012E" w:rsidP="00D6012E">
      <w:pPr>
        <w:ind w:leftChars="100" w:left="840" w:hangingChars="300" w:hanging="630"/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Pr="00D6012E">
        <w:rPr>
          <w:b/>
          <w:bCs/>
        </w:rPr>
        <w:t xml:space="preserve">2.3 </w:t>
      </w:r>
      <w:r w:rsidRPr="00D6012E">
        <w:rPr>
          <w:rFonts w:hint="eastAsia"/>
          <w:b/>
          <w:bCs/>
        </w:rPr>
        <w:t>软件内部操作</w:t>
      </w:r>
    </w:p>
    <w:p w14:paraId="7E87E214" w14:textId="0579693E" w:rsidR="00D6012E" w:rsidRDefault="00D6012E" w:rsidP="00D6012E">
      <w:pPr>
        <w:ind w:leftChars="100" w:left="840" w:hangingChars="300" w:hanging="63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 w:rsidR="00EB1C0D">
        <w:rPr>
          <w:rFonts w:hint="eastAsia"/>
        </w:rPr>
        <w:t>将</w:t>
      </w:r>
      <w:hyperlink r:id="rId14" w:history="1">
        <w:r w:rsidR="00EB1C0D" w:rsidRPr="00307BD5">
          <w:rPr>
            <w:rStyle w:val="a6"/>
            <w:rFonts w:hint="eastAsia"/>
          </w:rPr>
          <w:t>U</w:t>
        </w:r>
        <w:r w:rsidR="00EB1C0D" w:rsidRPr="00307BD5">
          <w:rPr>
            <w:rStyle w:val="a6"/>
          </w:rPr>
          <w:t>SBCAN II C+</w:t>
        </w:r>
      </w:hyperlink>
      <w:r w:rsidR="00EB1C0D">
        <w:rPr>
          <w:rFonts w:hint="eastAsia"/>
        </w:rPr>
        <w:t>设备连接到P</w:t>
      </w:r>
      <w:r w:rsidR="00EB1C0D">
        <w:t>C</w:t>
      </w:r>
      <w:r w:rsidR="00EB1C0D">
        <w:rPr>
          <w:rFonts w:hint="eastAsia"/>
        </w:rPr>
        <w:t>后，打开上位机软件，可以看到如下界面。</w:t>
      </w:r>
    </w:p>
    <w:p w14:paraId="41F2EF93" w14:textId="0BA8B4C8" w:rsidR="00EB1C0D" w:rsidRDefault="00EB1C0D" w:rsidP="002E6F53">
      <w:pPr>
        <w:jc w:val="center"/>
      </w:pPr>
      <w:r w:rsidRPr="00EB1C0D">
        <w:rPr>
          <w:noProof/>
        </w:rPr>
        <w:drawing>
          <wp:inline distT="0" distB="0" distL="0" distR="0" wp14:anchorId="07DE8DCC" wp14:editId="4DFF4B4F">
            <wp:extent cx="4176215" cy="2992636"/>
            <wp:effectExtent l="0" t="0" r="0" b="0"/>
            <wp:docPr id="1106543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43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7464" cy="30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B56C" w14:textId="721FC3ED" w:rsidR="00DE68EE" w:rsidRDefault="00EB1C0D" w:rsidP="00DE68EE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左上角为波特率设置区域，在</w:t>
      </w:r>
      <w:r w:rsidRPr="00EB1C0D">
        <w:rPr>
          <w:rFonts w:hint="eastAsia"/>
          <w:b/>
          <w:bCs/>
        </w:rPr>
        <w:t>设置好需要使用的C</w:t>
      </w:r>
      <w:r w:rsidRPr="00EB1C0D">
        <w:rPr>
          <w:b/>
          <w:bCs/>
        </w:rPr>
        <w:t>AN</w:t>
      </w:r>
      <w:r w:rsidRPr="00EB1C0D">
        <w:rPr>
          <w:rFonts w:hint="eastAsia"/>
          <w:b/>
          <w:bCs/>
        </w:rPr>
        <w:t>通道的波特率后</w:t>
      </w:r>
      <w:r>
        <w:rPr>
          <w:rFonts w:hint="eastAsia"/>
        </w:rPr>
        <w:t>，点击顶部的</w:t>
      </w:r>
      <w:r w:rsidRPr="00EB1C0D">
        <w:rPr>
          <w:rFonts w:hint="eastAsia"/>
          <w:b/>
          <w:bCs/>
        </w:rPr>
        <w:t>打开C</w:t>
      </w:r>
      <w:r w:rsidRPr="00EB1C0D">
        <w:rPr>
          <w:b/>
          <w:bCs/>
        </w:rPr>
        <w:t>AN</w:t>
      </w:r>
      <w:r w:rsidRPr="00EB1C0D">
        <w:rPr>
          <w:rFonts w:hint="eastAsia"/>
          <w:b/>
          <w:bCs/>
        </w:rPr>
        <w:t>分析</w:t>
      </w:r>
      <w:r>
        <w:rPr>
          <w:rFonts w:hint="eastAsia"/>
          <w:b/>
          <w:bCs/>
        </w:rPr>
        <w:t>仪</w:t>
      </w:r>
      <w:r>
        <w:rPr>
          <w:rFonts w:hint="eastAsia"/>
        </w:rPr>
        <w:t>按钮。</w:t>
      </w:r>
      <w:r w:rsidR="00DE68EE">
        <w:rPr>
          <w:rFonts w:hint="eastAsia"/>
        </w:rPr>
        <w:t>若设备成功插入，</w:t>
      </w:r>
      <w:r w:rsidR="00DE68EE" w:rsidRPr="00DE68EE">
        <w:rPr>
          <w:rFonts w:hint="eastAsia"/>
          <w:b/>
          <w:bCs/>
        </w:rPr>
        <w:t>发送</w:t>
      </w:r>
      <w:r w:rsidR="00DE68EE">
        <w:rPr>
          <w:rFonts w:hint="eastAsia"/>
        </w:rPr>
        <w:t>按钮被点亮，可以执行C</w:t>
      </w:r>
      <w:r w:rsidR="00DE68EE">
        <w:t>AN</w:t>
      </w:r>
      <w:r w:rsidR="00DE68EE">
        <w:rPr>
          <w:rFonts w:hint="eastAsia"/>
        </w:rPr>
        <w:t>收发</w:t>
      </w:r>
      <w:r w:rsidR="00DE68EE">
        <w:rPr>
          <w:rFonts w:hint="eastAsia"/>
        </w:rPr>
        <w:lastRenderedPageBreak/>
        <w:t>功能。</w:t>
      </w:r>
      <w:r w:rsidR="00DE68EE" w:rsidRPr="00DE68EE">
        <w:rPr>
          <w:rFonts w:hint="eastAsia"/>
          <w:b/>
          <w:bCs/>
        </w:rPr>
        <w:t>若插入多台分析仪，可以点击识别C</w:t>
      </w:r>
      <w:r w:rsidR="00DE68EE" w:rsidRPr="00DE68EE">
        <w:rPr>
          <w:b/>
          <w:bCs/>
        </w:rPr>
        <w:t>AN</w:t>
      </w:r>
      <w:r w:rsidR="00DE68EE" w:rsidRPr="00DE68EE">
        <w:rPr>
          <w:rFonts w:hint="eastAsia"/>
          <w:b/>
          <w:bCs/>
        </w:rPr>
        <w:t>分析仪信息</w:t>
      </w:r>
      <w:r w:rsidR="00DE68EE">
        <w:rPr>
          <w:rFonts w:hint="eastAsia"/>
        </w:rPr>
        <w:t>，查看当前分析仪S</w:t>
      </w:r>
      <w:r w:rsidR="00DE68EE">
        <w:t>N</w:t>
      </w:r>
      <w:r w:rsidR="00DE68EE">
        <w:rPr>
          <w:rFonts w:hint="eastAsia"/>
        </w:rPr>
        <w:t>码，以免误发，</w:t>
      </w:r>
      <w:r w:rsidR="00DE68EE" w:rsidRPr="00DE68EE">
        <w:rPr>
          <w:rFonts w:hint="eastAsia"/>
          <w:b/>
          <w:bCs/>
          <w:u w:val="single"/>
        </w:rPr>
        <w:t>建议不要同时插入多台分析仪进行工作</w:t>
      </w:r>
      <w:r w:rsidR="00DE68EE">
        <w:rPr>
          <w:rFonts w:hint="eastAsia"/>
        </w:rPr>
        <w:t>。</w:t>
      </w:r>
    </w:p>
    <w:p w14:paraId="69AD2F15" w14:textId="77777777" w:rsidR="002E6F53" w:rsidRDefault="002E6F53" w:rsidP="00DE68EE">
      <w:pPr>
        <w:ind w:left="840" w:hangingChars="400" w:hanging="840"/>
      </w:pPr>
    </w:p>
    <w:p w14:paraId="371DC0B1" w14:textId="526AE104" w:rsidR="002E6F53" w:rsidRDefault="002E6F53" w:rsidP="00DE68EE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完成以上步骤后，显示界面如下：</w:t>
      </w:r>
    </w:p>
    <w:p w14:paraId="339EDF70" w14:textId="6FD16732" w:rsidR="002E6F53" w:rsidRDefault="002E6F53" w:rsidP="002E6F53">
      <w:pPr>
        <w:ind w:left="840" w:hangingChars="400" w:hanging="840"/>
        <w:jc w:val="center"/>
      </w:pPr>
      <w:r w:rsidRPr="002E6F53">
        <w:rPr>
          <w:noProof/>
        </w:rPr>
        <w:drawing>
          <wp:inline distT="0" distB="0" distL="0" distR="0" wp14:anchorId="79C0873D" wp14:editId="19DF071F">
            <wp:extent cx="4067033" cy="2910969"/>
            <wp:effectExtent l="0" t="0" r="0" b="3810"/>
            <wp:docPr id="1395462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62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2" cy="29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BFCE" w14:textId="77777777" w:rsidR="002E6F53" w:rsidRDefault="002E6F53" w:rsidP="002E6F53">
      <w:pPr>
        <w:ind w:left="840" w:hangingChars="400" w:hanging="840"/>
        <w:jc w:val="center"/>
      </w:pPr>
    </w:p>
    <w:p w14:paraId="399951C2" w14:textId="232534B3" w:rsidR="00DE68EE" w:rsidRDefault="00DE68EE" w:rsidP="00DE68EE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 </w:t>
      </w:r>
      <w:r w:rsidR="002E6F53">
        <w:rPr>
          <w:rFonts w:hint="eastAsia"/>
        </w:rPr>
        <w:t>作为电源上位机使用时，在开机之前，需要先对电源的输出电流和电压进行设置，</w:t>
      </w:r>
      <w:r w:rsidR="002E6F53" w:rsidRPr="002E6F53">
        <w:rPr>
          <w:rFonts w:hint="eastAsia"/>
          <w:b/>
          <w:bCs/>
        </w:rPr>
        <w:t>在左下角输入电流和电压后（注意单位是m</w:t>
      </w:r>
      <w:r w:rsidR="002E6F53" w:rsidRPr="002E6F53">
        <w:rPr>
          <w:b/>
          <w:bCs/>
        </w:rPr>
        <w:t>V</w:t>
      </w:r>
      <w:r w:rsidR="002E6F53" w:rsidRPr="002E6F53">
        <w:rPr>
          <w:rFonts w:hint="eastAsia"/>
          <w:b/>
          <w:bCs/>
        </w:rPr>
        <w:t>、m</w:t>
      </w:r>
      <w:r w:rsidR="002E6F53" w:rsidRPr="002E6F53">
        <w:rPr>
          <w:b/>
          <w:bCs/>
        </w:rPr>
        <w:t>A</w:t>
      </w:r>
      <w:r w:rsidR="002E6F53" w:rsidRPr="002E6F53">
        <w:rPr>
          <w:rFonts w:hint="eastAsia"/>
          <w:b/>
          <w:bCs/>
        </w:rPr>
        <w:t>）</w:t>
      </w:r>
      <w:r w:rsidR="002E6F53">
        <w:rPr>
          <w:rFonts w:hint="eastAsia"/>
        </w:rPr>
        <w:t>，点击</w:t>
      </w:r>
      <w:r w:rsidR="002E6F53" w:rsidRPr="002E6F53">
        <w:rPr>
          <w:rFonts w:hint="eastAsia"/>
          <w:b/>
          <w:bCs/>
        </w:rPr>
        <w:t>设置</w:t>
      </w:r>
      <w:r w:rsidR="002E6F53">
        <w:rPr>
          <w:rFonts w:hint="eastAsia"/>
        </w:rPr>
        <w:t>按钮，之后右上角开关机按钮亮起，可以</w:t>
      </w:r>
      <w:r w:rsidR="002E6F53" w:rsidRPr="002E6F53">
        <w:rPr>
          <w:rFonts w:hint="eastAsia"/>
          <w:b/>
          <w:bCs/>
        </w:rPr>
        <w:t>点击开机按钮进行电源开机</w:t>
      </w:r>
      <w:r w:rsidR="002E6F53">
        <w:rPr>
          <w:rFonts w:hint="eastAsia"/>
        </w:rPr>
        <w:t>。开机后，软件会</w:t>
      </w:r>
      <w:r w:rsidR="002E6F53" w:rsidRPr="002E6F53">
        <w:rPr>
          <w:rFonts w:hint="eastAsia"/>
          <w:b/>
          <w:bCs/>
        </w:rPr>
        <w:t>轮询电源的实时状态</w:t>
      </w:r>
      <w:r w:rsidR="002E6F53">
        <w:rPr>
          <w:rFonts w:hint="eastAsia"/>
        </w:rPr>
        <w:t>，并将实时</w:t>
      </w:r>
      <w:r w:rsidR="002E6F53" w:rsidRPr="002E6F53">
        <w:rPr>
          <w:rFonts w:hint="eastAsia"/>
          <w:b/>
          <w:bCs/>
        </w:rPr>
        <w:t>电流和电压显示在界面下方</w:t>
      </w:r>
      <w:r w:rsidR="002E6F53">
        <w:rPr>
          <w:rFonts w:hint="eastAsia"/>
          <w:b/>
          <w:bCs/>
        </w:rPr>
        <w:t>。</w:t>
      </w:r>
      <w:r w:rsidR="002E6F53">
        <w:rPr>
          <w:rFonts w:hint="eastAsia"/>
        </w:rPr>
        <w:t>电源使用完毕后，若还需使用U</w:t>
      </w:r>
      <w:r w:rsidR="002E6F53">
        <w:t>SB-CAN</w:t>
      </w:r>
      <w:r w:rsidR="002E6F53">
        <w:rPr>
          <w:rFonts w:hint="eastAsia"/>
        </w:rPr>
        <w:t>分析仪，可以点击</w:t>
      </w:r>
      <w:r w:rsidR="002E6F53" w:rsidRPr="002E6F53">
        <w:rPr>
          <w:rFonts w:hint="eastAsia"/>
          <w:b/>
          <w:bCs/>
        </w:rPr>
        <w:t>电源关机</w:t>
      </w:r>
      <w:r w:rsidR="002E6F53">
        <w:rPr>
          <w:rFonts w:hint="eastAsia"/>
        </w:rPr>
        <w:t>按钮，将电源关闭，若无需再使用U</w:t>
      </w:r>
      <w:r w:rsidR="002E6F53">
        <w:t>SB-CAN</w:t>
      </w:r>
      <w:r w:rsidR="002E6F53">
        <w:rPr>
          <w:rFonts w:hint="eastAsia"/>
        </w:rPr>
        <w:t>分析仪，</w:t>
      </w:r>
      <w:r w:rsidR="002E6F53" w:rsidRPr="002E6F53">
        <w:rPr>
          <w:rFonts w:hint="eastAsia"/>
          <w:b/>
          <w:bCs/>
        </w:rPr>
        <w:t>也可以直接点击关闭U</w:t>
      </w:r>
      <w:r w:rsidR="002E6F53" w:rsidRPr="002E6F53">
        <w:rPr>
          <w:b/>
          <w:bCs/>
        </w:rPr>
        <w:t>YSB-CAN</w:t>
      </w:r>
      <w:r w:rsidR="002E6F53" w:rsidRPr="002E6F53">
        <w:rPr>
          <w:rFonts w:hint="eastAsia"/>
          <w:b/>
          <w:bCs/>
        </w:rPr>
        <w:t>分析仪</w:t>
      </w:r>
      <w:r w:rsidR="002E6F53">
        <w:rPr>
          <w:rFonts w:hint="eastAsia"/>
        </w:rPr>
        <w:t>，软件将会</w:t>
      </w:r>
      <w:r w:rsidR="002E6F53" w:rsidRPr="002E6F53">
        <w:rPr>
          <w:rFonts w:hint="eastAsia"/>
          <w:b/>
          <w:bCs/>
        </w:rPr>
        <w:t>把电源一同关闭</w:t>
      </w:r>
      <w:r w:rsidR="002E6F53">
        <w:rPr>
          <w:rFonts w:hint="eastAsia"/>
        </w:rPr>
        <w:t>。</w:t>
      </w:r>
    </w:p>
    <w:p w14:paraId="3224C699" w14:textId="77777777" w:rsidR="002E6F53" w:rsidRDefault="002E6F53" w:rsidP="00DE68EE">
      <w:pPr>
        <w:ind w:left="840" w:hangingChars="400" w:hanging="840"/>
      </w:pPr>
    </w:p>
    <w:p w14:paraId="021ECB2A" w14:textId="6DD07407" w:rsidR="002E6F53" w:rsidRDefault="002E6F53" w:rsidP="00DE68EE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 </w:t>
      </w:r>
      <w:r w:rsidR="00B42DCA">
        <w:rPr>
          <w:rFonts w:hint="eastAsia"/>
        </w:rPr>
        <w:t>示例图如下：</w:t>
      </w:r>
    </w:p>
    <w:p w14:paraId="2C5883CB" w14:textId="5600224D" w:rsidR="00B42DCA" w:rsidRPr="002E6F53" w:rsidRDefault="0069446B" w:rsidP="0069446B">
      <w:pPr>
        <w:ind w:left="840" w:hangingChars="400" w:hanging="840"/>
        <w:jc w:val="center"/>
      </w:pPr>
      <w:r>
        <w:rPr>
          <w:noProof/>
        </w:rPr>
        <w:drawing>
          <wp:inline distT="0" distB="0" distL="0" distR="0" wp14:anchorId="6E447B57" wp14:editId="3BAC247A">
            <wp:extent cx="3943199" cy="2818898"/>
            <wp:effectExtent l="0" t="0" r="635" b="635"/>
            <wp:docPr id="1901164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248" cy="2831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9EB42" w14:textId="77777777" w:rsidR="00A355AF" w:rsidRPr="00307BD5" w:rsidRDefault="00A355AF" w:rsidP="00A355AF">
      <w:pPr>
        <w:ind w:firstLine="420"/>
      </w:pPr>
    </w:p>
    <w:sectPr w:rsidR="00A355AF" w:rsidRPr="00307BD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CE8B6" w14:textId="77777777" w:rsidR="00912626" w:rsidRDefault="00912626" w:rsidP="00493B65">
      <w:r>
        <w:separator/>
      </w:r>
    </w:p>
  </w:endnote>
  <w:endnote w:type="continuationSeparator" w:id="0">
    <w:p w14:paraId="42C70E76" w14:textId="77777777" w:rsidR="00912626" w:rsidRDefault="00912626" w:rsidP="00493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409A" w14:textId="77777777" w:rsidR="00493B65" w:rsidRDefault="00493B6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661072"/>
      <w:docPartObj>
        <w:docPartGallery w:val="Page Numbers (Bottom of Page)"/>
        <w:docPartUnique/>
      </w:docPartObj>
    </w:sdtPr>
    <w:sdtContent>
      <w:p w14:paraId="3CCAC647" w14:textId="6E6D37B1" w:rsidR="00493B65" w:rsidRDefault="00493B6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83F2BE" w14:textId="77777777" w:rsidR="00493B65" w:rsidRDefault="00493B65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50CF" w14:textId="77777777" w:rsidR="00493B65" w:rsidRDefault="00493B6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39417" w14:textId="77777777" w:rsidR="00912626" w:rsidRDefault="00912626" w:rsidP="00493B65">
      <w:r>
        <w:separator/>
      </w:r>
    </w:p>
  </w:footnote>
  <w:footnote w:type="continuationSeparator" w:id="0">
    <w:p w14:paraId="48316C82" w14:textId="77777777" w:rsidR="00912626" w:rsidRDefault="00912626" w:rsidP="00493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66DB6" w14:textId="77777777" w:rsidR="00493B65" w:rsidRDefault="00493B6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4FCF" w14:textId="77777777" w:rsidR="00493B65" w:rsidRDefault="00493B6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5683" w14:textId="77777777" w:rsidR="00493B65" w:rsidRDefault="00493B6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883"/>
    <w:multiLevelType w:val="hybridMultilevel"/>
    <w:tmpl w:val="478E6B4A"/>
    <w:lvl w:ilvl="0" w:tplc="A83ECD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5E2052"/>
    <w:multiLevelType w:val="hybridMultilevel"/>
    <w:tmpl w:val="6944BD2A"/>
    <w:lvl w:ilvl="0" w:tplc="E9AE4E0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8F55A2"/>
    <w:multiLevelType w:val="multilevel"/>
    <w:tmpl w:val="D3420B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1809205317">
    <w:abstractNumId w:val="0"/>
  </w:num>
  <w:num w:numId="2" w16cid:durableId="114371521">
    <w:abstractNumId w:val="2"/>
  </w:num>
  <w:num w:numId="3" w16cid:durableId="1005286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BC"/>
    <w:rsid w:val="000B193A"/>
    <w:rsid w:val="00131957"/>
    <w:rsid w:val="002E6F53"/>
    <w:rsid w:val="002F2521"/>
    <w:rsid w:val="00307BD5"/>
    <w:rsid w:val="00493B65"/>
    <w:rsid w:val="00581A3C"/>
    <w:rsid w:val="0069446B"/>
    <w:rsid w:val="00726564"/>
    <w:rsid w:val="00912626"/>
    <w:rsid w:val="00A355AF"/>
    <w:rsid w:val="00AE67BC"/>
    <w:rsid w:val="00B42DCA"/>
    <w:rsid w:val="00C76131"/>
    <w:rsid w:val="00D6012E"/>
    <w:rsid w:val="00DC67B3"/>
    <w:rsid w:val="00DE68EE"/>
    <w:rsid w:val="00EB1C0D"/>
    <w:rsid w:val="00EC132E"/>
    <w:rsid w:val="00F31952"/>
    <w:rsid w:val="00F5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72FD"/>
  <w15:chartTrackingRefBased/>
  <w15:docId w15:val="{006ECE00-EED3-4FDD-89BC-0D0CD340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F31952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07BD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07BD5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07BD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07BD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07BD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07BD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31952"/>
    <w:rPr>
      <w:b/>
      <w:bCs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319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13195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131957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13195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  <w:style w:type="paragraph" w:styleId="a9">
    <w:name w:val="header"/>
    <w:basedOn w:val="a"/>
    <w:link w:val="aa"/>
    <w:uiPriority w:val="99"/>
    <w:unhideWhenUsed/>
    <w:rsid w:val="00493B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93B6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93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93B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gd.net/" TargetMode="External"/><Relationship Id="rId13" Type="http://schemas.openxmlformats.org/officeDocument/2006/relationships/hyperlink" Target="https://www.infypower.cn/chargingmodule/33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infypower.cn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cgd.net/productinfo/2254462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3.xml"/><Relationship Id="rId10" Type="http://schemas.openxmlformats.org/officeDocument/2006/relationships/hyperlink" Target="https://www.gcgd.net/productinfo/2254462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gcgd.net/" TargetMode="External"/><Relationship Id="rId14" Type="http://schemas.openxmlformats.org/officeDocument/2006/relationships/hyperlink" Target="https://www.gcgd.net/productinfo/2254462.htm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BE723-B6CD-4191-A752-383E152B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泽超 骆</dc:creator>
  <cp:keywords/>
  <dc:description/>
  <cp:lastModifiedBy>泽超 骆</cp:lastModifiedBy>
  <cp:revision>9</cp:revision>
  <dcterms:created xsi:type="dcterms:W3CDTF">2024-01-18T04:02:00Z</dcterms:created>
  <dcterms:modified xsi:type="dcterms:W3CDTF">2024-01-18T05:57:00Z</dcterms:modified>
</cp:coreProperties>
</file>