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编辑说明：请直接编辑下方内容，但请保持标记符号（===...===）不变，这些标记用于系统识别各个字段。</w:t>
      </w:r>
    </w:p>
    <w:p/>
    <w:p>
      <w:r>
        <w:t>===TITLE_START===</w:t>
      </w:r>
    </w:p>
    <w:p>
      <w:r>
        <w:t>人工智能的未来发展</w:t>
      </w:r>
    </w:p>
    <w:p>
      <w:r>
        <w:t>===TITLE_END===</w:t>
      </w:r>
    </w:p>
    <w:p/>
    <w:p>
      <w:r>
        <w:t>===GOLDEN_QUOTE_START===</w:t>
      </w:r>
    </w:p>
    <w:p>
      <w:r>
        <w:t>科技改变世界，智能引领未来</w:t>
      </w:r>
    </w:p>
    <w:p>
      <w:r>
        <w:t>===GOLDEN_QUOTE_END===</w:t>
      </w:r>
    </w:p>
    <w:p/>
    <w:p>
      <w:r>
        <w:t>===CONTENT_START===</w:t>
      </w:r>
    </w:p>
    <w:p>
      <w:r>
        <w:t>人工智能正在快速改变我们的世界。从自动驾驶汽车到智能家居系统，AI技术已经深入到我们生活的方方面面。</w:t>
        <w:br/>
        <w:br/>
        <w:t>在医疗领域，人工智能帮助医生进行精确诊断，提高了治疗效果。机器学习算法能够分析大量医疗数据，发现人类难以察觉的模式。</w:t>
        <w:br/>
        <w:br/>
        <w:t>教育行业也在经历AI驱动的变革。个性化学习系统根据学生的特点调整教学内容，让每个人都能获得最适合的教育体验。</w:t>
        <w:br/>
        <w:br/>
        <w:t>然而，AI的发展也带来了新的挑战。我们需要关注数据隐私、算法偏见和就业影响等问题。只有在负责任的框架下发展AI，才能确保技术真正造福人类。</w:t>
        <w:br/>
        <w:br/>
        <w:t>展望未来，人工智能将继续推动社会进步。我们要拥抱这个充满机遇的时代，同时保持理性和谨慎，让AI成为人类发展的有力助手。</w:t>
      </w:r>
    </w:p>
    <w:p>
      <w:r>
        <w:t>===CONTENT_END===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