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  <w:spacing w:after="100" w:line="320" w:lineRule="auto"/>
      </w:pPr>
      <w:r>
        <w:rPr>
          <w:rFonts w:ascii="Microsoft YaHei" w:hAnsi="Microsoft YaHei" w:eastAsia="Microsoft YaHei"/>
        </w:rPr>
        <w:t>Liang Ke Xin Candidate for the AI Product Manager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Candidate number CAND-007Contacts are dissensitized.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Career profile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5.2 B-end/product experience, 0.7 AI experience, with emphasis on implementation and demand management for business services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Educational background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University of the University of the South China Teacher Training, Computer Science, undergraduate, 2013-2017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Work experience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- 2022.02 to date: Successful Client Product Manager, Nanang Luang Digital Section: responsible for the needs study on the implementation of business services related to demand management, programme design, cross-team delivery and online re-entry.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2019.07-2022.02 Enterprise software team product/business position: participation in process combing, data acceptance, customer training and version overlap - I'm sorry.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Representation of items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- Project on implementation of enterprise services and demand management: establishment of acceptances based on genuine business orders, responsibility for demand boundaries, abnormal transfer of labour and authority programmes; Eight weeks of continuous observation after the line.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- Quantitative results: average processing time for core assignments decreased by 23 per cent, with pilot coverage of 97 users; specific baselines and responsibilities can be validated in interviews.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Capacity tools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PRD, API, client interview.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Evidentiary statement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Main schematics: AI project depth is normal. The ability not to appear in material cannot be automatically inferred.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Update: 2026-08-18</w:t>
      </w:r>
    </w:p>
    <w:sectPr>
      <w:headerReference xmlns:ns0="http://schemas.openxmlformats.org/officeDocument/2006/relationships" w:type="default" ns0:id="rId2"/>
      <w:footerReference xmlns:ns1="http://schemas.openxmlformats.org/officeDocument/2006/relationships" w:type="default" ns1:id="rId3"/>
      <w:headerReference xmlns:ns2="http://schemas.openxmlformats.org/officeDocument/2006/relationships" w:type="first" ns2:id="rId4"/>
      <w:footerReference xmlns:ns3="http://schemas.openxmlformats.org/officeDocument/2006/relationships" w:type="first" ns3:id="rId5"/>
      <w:pgSz w:w="11906" w:h="16838"/>
      <w:pgMar w:top="1021" w:right="1021" w:bottom="964" w:left="1021" w:header="500" w:footer="500" w:gutter="0"/>
    </w:sectPr>
  </w:body>
</w:document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1"/>
        <w:szCs w:val="21"/>
      </w:rPr>
    </w:rPrDefault>
  </w:docDefaults>
  <w:style w:type="paragraph" w:default="1" w:styleId="Normal">
    <w:name w:val="Normal"/>
    <w:pPr>
      <w:spacing w:after="100" w:line="320" w:lineRule="auto"/>
    </w:pPr>
  </w:style>
  <w:style w:type="paragraph" w:styleId="Title">
    <w:name w:val="Title"/>
    <w:basedOn w:val="Normal"/>
    <w:pPr>
      <w:spacing w:after="180"/>
    </w:pPr>
    <w:rPr>
      <w:b/>
      <w:color w:val="123B5D"/>
      <w:sz w:val="36"/>
    </w:rPr>
  </w:style>
  <w:style w:type="paragraph" w:styleId="Heading1">
    <w:name w:val="heading 1"/>
    <w:basedOn w:val="Normal"/>
    <w:pPr>
      <w:keepNext/>
      <w:spacing w:before="180" w:after="80"/>
    </w:pPr>
    <w:rPr>
      <w:b/>
      <w:color w:val="174F70"/>
      <w:sz w:val="26"/>
    </w:rPr>
  </w:style>
  <w:style w:type="paragraph" w:styleId="Heading2">
    <w:name w:val="heading 2"/>
    <w:basedOn w:val="Normal"/>
    <w:pPr>
      <w:keepNext/>
      <w:spacing w:before="120" w:after="60"/>
    </w:pPr>
    <w:rPr>
      <w:b/>
      <w:color w:val="254B60"/>
      <w:sz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Liang Ke Xin Candidate for the AI Product Manager</dc:title>
  <dc:creator>Finals Task Team</dc:creator>
  <dcterms:created>2026-08-24T00:00:00Z</dcterms:created>
</cp:coreProperties>
</file>