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  <w:spacing w:after="100" w:line="320" w:lineRule="auto"/>
      </w:pPr>
      <w:r>
        <w:rPr>
          <w:rFonts w:ascii="Microsoft YaHei" w:hAnsi="Microsoft YaHei" w:eastAsia="Microsoft YaHei"/>
        </w:rPr>
        <w:t>Zheng Bo Wen, candidate for the AI Product Manager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Candidate number CAND-010Contacts are dissensitized.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Career profile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3.2. B-end/product experience, 2.6. AI experience, with emphasis on enterprise knowledge assistants and pre-sale PoC.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Educational background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University of Sunan, Business Administration, undergraduate, 2016-2020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Work experience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2022.05 to date: Manager of the Large Modeling Solutions for the Zheina Enterprise: responsible for the study of the needs of the business ' s knowledge assistants and the PoC before sale, programme design, cross-team delivery and online rediscretion.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2019.07-2022.05 Enterprise software team product/business position: participation in process combing, data acceptance, customer training and version overlap - I'm sorry.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Representation of items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- Enterprise Knowledge Assistant and Pre-Sale PoC Project: Establishment of acceptances based on genuine business orders, responsibility for demand boundaries, abnormal transfer of labour and authority programmes; Eight weeks of continuous observation after the line.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Quantitative results: average processing time for core assignments decreased by 38 per cent, with pilot coverage of 148 users; specific baselines and responsibilities can be validated in interviews.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Capacity tools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RAG、Agent、API、Prompt</w:t>
      </w:r>
    </w:p>
    <w:p>
      <w:pPr>
        <w:pStyle w:val="Heading1"/>
        <w:spacing w:after="100" w:line="320" w:lineRule="auto"/>
      </w:pPr>
      <w:r>
        <w:rPr>
          <w:rFonts w:ascii="Microsoft YaHei" w:hAnsi="Microsoft YaHei" w:eastAsia="Microsoft YaHei"/>
        </w:rPr>
        <w:t>Evidentiary statement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Main shortboard: Insufficient evidence of long-term product operation. Capacity not present in material cannot be automatically inferred.</w:t>
      </w:r>
    </w:p>
    <w:p>
      <w:pPr>
        <w:pStyle w:val="Normal"/>
        <w:spacing w:after="100" w:line="320" w:lineRule="auto"/>
      </w:pPr>
      <w:r>
        <w:rPr>
          <w:rFonts w:ascii="Microsoft YaHei" w:hAnsi="Microsoft YaHei" w:eastAsia="Microsoft YaHei"/>
        </w:rPr>
        <w:t>Update: 2026-08-18</w:t>
      </w:r>
    </w:p>
    <w:sectPr>
      <w:headerReference xmlns:ns0="http://schemas.openxmlformats.org/officeDocument/2006/relationships" w:type="default" ns0:id="rId2"/>
      <w:footerReference xmlns:ns1="http://schemas.openxmlformats.org/officeDocument/2006/relationships" w:type="default" ns1:id="rId3"/>
      <w:headerReference xmlns:ns2="http://schemas.openxmlformats.org/officeDocument/2006/relationships" w:type="first" ns2:id="rId4"/>
      <w:footerReference xmlns:ns3="http://schemas.openxmlformats.org/officeDocument/2006/relationships" w:type="first" ns3:id="rId5"/>
      <w:pgSz w:w="11906" w:h="16838"/>
      <w:pgMar w:top="1021" w:right="1021" w:bottom="964" w:left="1021" w:header="500" w:footer="500" w:gutter="0"/>
    </w:sectPr>
  </w:body>
</w:document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1"/>
        <w:szCs w:val="21"/>
      </w:rPr>
    </w:rPrDefault>
  </w:docDefaults>
  <w:style w:type="paragraph" w:default="1" w:styleId="Normal">
    <w:name w:val="Normal"/>
    <w:pPr>
      <w:spacing w:after="100" w:line="320" w:lineRule="auto"/>
    </w:pPr>
  </w:style>
  <w:style w:type="paragraph" w:styleId="Title">
    <w:name w:val="Title"/>
    <w:basedOn w:val="Normal"/>
    <w:pPr>
      <w:spacing w:after="180"/>
    </w:pPr>
    <w:rPr>
      <w:b/>
      <w:color w:val="123B5D"/>
      <w:sz w:val="36"/>
    </w:rPr>
  </w:style>
  <w:style w:type="paragraph" w:styleId="Heading1">
    <w:name w:val="heading 1"/>
    <w:basedOn w:val="Normal"/>
    <w:pPr>
      <w:keepNext/>
      <w:spacing w:before="180" w:after="80"/>
    </w:pPr>
    <w:rPr>
      <w:b/>
      <w:color w:val="174F70"/>
      <w:sz w:val="26"/>
    </w:rPr>
  </w:style>
  <w:style w:type="paragraph" w:styleId="Heading2">
    <w:name w:val="heading 2"/>
    <w:basedOn w:val="Normal"/>
    <w:pPr>
      <w:keepNext/>
      <w:spacing w:before="120" w:after="60"/>
    </w:pPr>
    <w:rPr>
      <w:b/>
      <w:color w:val="254B60"/>
      <w:sz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Zheng Bo Wen, candidate for the AI Product Manager</dc:title>
  <dc:creator>Finals Task Team</dc:creator>
  <dcterms:created>2026-08-24T00:00:00Z</dcterms:created>
</cp:coreProperties>
</file>