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期货智能交易系统 V6.0</w:t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UI设计文档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版本: v1.0 | 日期: 2026-04-26 | 审核人: Lucy</w:t>
      </w:r>
    </w:p>
    <w:p>
      <w:pPr>
        <w:pStyle w:val="Heading1"/>
      </w:pPr>
      <w:r>
        <w:t xml:space="preserve">1. 文档概述</w:t>
      </w:r>
    </w:p>
    <w:p>
      <w:pPr>
        <w:spacing w:after="120"/>
      </w:pPr>
      <w:r>
        <w:t xml:space="preserve">本文档定义期货智能交易系统 V6.0 的前端 UI 设计规范，包括页面结构、组件说明、交互逻辑和样式标准。适用于开发团队（Lucy）进行前端实现和审核确认。</w:t>
      </w:r>
    </w:p>
    <w:p>
      <w:pPr>
        <w:pStyle w:val="Heading2"/>
      </w:pPr>
      <w:r>
        <w:t xml:space="preserve">1.1 设计原则</w:t>
      </w:r>
    </w:p>
    <w:p>
      <w:pPr>
        <w:pStyle w:val="ListParagraph"/>
        <w:numPr>
          <w:ilvl w:val="0"/>
          <w:numId w:val="2"/>
        </w:numPr>
      </w:pPr>
      <w:r>
        <w:t xml:space="preserve">简洁专业：金融交易系统，信息密度高但布局清晰</w:t>
      </w:r>
    </w:p>
    <w:p>
      <w:pPr>
        <w:pStyle w:val="ListParagraph"/>
        <w:numPr>
          <w:ilvl w:val="0"/>
          <w:numId w:val="2"/>
        </w:numPr>
      </w:pPr>
      <w:r>
        <w:t xml:space="preserve">实时反馈：行情数据、风控状态需实时更新</w:t>
      </w:r>
    </w:p>
    <w:p>
      <w:pPr>
        <w:pStyle w:val="ListParagraph"/>
        <w:numPr>
          <w:ilvl w:val="0"/>
          <w:numId w:val="2"/>
        </w:numPr>
      </w:pPr>
      <w:r>
        <w:t xml:space="preserve">风险可视化：风控状态用颜色区分（绿/黄/红）</w:t>
      </w:r>
    </w:p>
    <w:p>
      <w:pPr>
        <w:pStyle w:val="ListParagraph"/>
        <w:numPr>
          <w:ilvl w:val="0"/>
          <w:numId w:val="2"/>
        </w:numPr>
      </w:pPr>
      <w:r>
        <w:t xml:space="preserve">响应式适配：支持 1920x1080 及以上分辨率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深色模式预留：当前为浅色主题，预留深色模式切换接口</w:t>
      </w:r>
    </w:p>
    <w:p>
      <w:pPr>
        <w:pStyle w:val="Heading1"/>
      </w:pPr>
      <w:r>
        <w:t xml:space="preserve">2. 页面结构</w:t>
      </w:r>
    </w:p>
    <w:p>
      <w:pPr>
        <w:spacing w:after="120"/>
      </w:pPr>
      <w:r>
        <w:t xml:space="preserve">系统包含以下核心页面：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8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页面名称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功能描述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路由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宏观看板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综合打分、因子明细、历史走势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/macro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持仓看板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持仓明细、资金汇总、风控状态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/positions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交易面板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下单、撤单、订单管理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/trading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风控监控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规则状态、触发记录、熔断控制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/risk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系统管理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参数配置、日志查看、用户管理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/admin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P2</w:t>
            </w:r>
          </w:p>
        </w:tc>
      </w:tr>
    </w:tbl>
    <w:p>
      <w:pPr>
        <w:pStyle w:val="Heading1"/>
        <w:spacing w:before="200"/>
      </w:pPr>
      <w:r>
        <w:t xml:space="preserve">3. 宏观看板 (/macro)</w:t>
      </w:r>
    </w:p>
    <w:p>
      <w:pPr>
        <w:spacing w:after="120"/>
      </w:pPr>
      <w:r>
        <w:t xml:space="preserve">宏观看板是系统核心页面，展示品种的综合打分、因子明细和历史走势。</w:t>
      </w:r>
    </w:p>
    <w:p>
      <w:pPr>
        <w:pStyle w:val="Heading2"/>
      </w:pPr>
      <w:r>
        <w:t xml:space="preserve">3.1 布局结构</w:t>
      </w:r>
    </w:p>
    <w:p>
      <w:pPr>
        <w:spacing w:after="120"/>
      </w:pPr>
      <w:r>
        <w:t xml:space="preserve">页面采用三栏响应式布局：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区域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顶部工具栏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品种选择下拉框 + 页面标题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综合打分卡片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当前品种综合得分 + 信号标签（多/空/中性）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左栏：因子明细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因子卡片网格，展示各因子得分和权重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右栏：历史走势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ECharts 折线图，展示历史打分变化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右栏：权重表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因子权重与贡献度表格</w:t>
            </w:r>
          </w:p>
        </w:tc>
      </w:tr>
    </w:tbl>
    <w:p>
      <w:pPr>
        <w:pStyle w:val="Heading2"/>
      </w:pPr>
      <w:r>
        <w:t xml:space="preserve">3.2 组件清单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组件名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功能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文件路径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MacroDashboard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宏观看板主容器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MacroDashboard.tsx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FactorCard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单个因子展示卡片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FactorCard.tsx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SignalChart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历史打分走势图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SignalChart.tsx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WeightTable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因子权重表格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WeightTable.tsx</w:t>
            </w:r>
          </w:p>
        </w:tc>
      </w:tr>
    </w:tbl>
    <w:p>
      <w:pPr>
        <w:pStyle w:val="Heading2"/>
      </w:pPr>
      <w:r>
        <w:t xml:space="preserve">3.3 信号颜色规范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信号类型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颜色值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中文标签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使用场景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LONG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#52c41a (绿)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多头/做多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综合打分 &gt; 阈值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SHORT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#ff4d4f (红)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空头/做空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综合打分 &lt; -阈值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NEUTRAL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#faad14 (黄)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中性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|综合打分| &lt;= 阈值</w:t>
            </w:r>
          </w:p>
        </w:tc>
      </w:tr>
    </w:tbl>
    <w:p>
      <w:pPr>
        <w:pStyle w:val="Heading1"/>
        <w:spacing w:before="200"/>
      </w:pPr>
      <w:r>
        <w:t xml:space="preserve">4. 持仓看板 (/positions)</w:t>
      </w:r>
    </w:p>
    <w:p>
      <w:pPr>
        <w:spacing w:after="120"/>
      </w:pPr>
      <w:r>
        <w:t xml:space="preserve">持仓看板展示账户资金、持仓明细和风控状态。</w:t>
      </w:r>
    </w:p>
    <w:p>
      <w:pPr>
        <w:pStyle w:val="Heading2"/>
      </w:pPr>
      <w:r>
        <w:t xml:space="preserve">4.1 布局结构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区域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资金汇总卡片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总资金、当日盈亏、收益率、持仓占比（4个 Statistic）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持仓明细表格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品种/方向/手数/开仓价/当前价/浮动盈亏/持仓占比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风控状态表格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层级/规则/状态/当前值/阈值</w:t>
            </w:r>
          </w:p>
        </w:tc>
      </w:tr>
    </w:tbl>
    <w:p>
      <w:pPr>
        <w:pStyle w:val="Heading2"/>
      </w:pPr>
      <w:r>
        <w:t xml:space="preserve">4.2 数据刷新机制</w:t>
      </w:r>
    </w:p>
    <w:p>
      <w:pPr>
        <w:pStyle w:val="ListParagraph"/>
        <w:numPr>
          <w:ilvl w:val="0"/>
          <w:numId w:val="2"/>
        </w:numPr>
      </w:pPr>
      <w:r>
        <w:t xml:space="preserve">初始加载：页面挂载时自动加载</w:t>
      </w:r>
    </w:p>
    <w:p>
      <w:pPr>
        <w:pStyle w:val="ListParagraph"/>
        <w:numPr>
          <w:ilvl w:val="0"/>
          <w:numId w:val="2"/>
        </w:numPr>
      </w:pPr>
      <w:r>
        <w:t xml:space="preserve">自动刷新：默认 5 秒间隔（可配置）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手动刷新：点击刷新图标立即加载</w:t>
      </w:r>
    </w:p>
    <w:p>
      <w:pPr>
        <w:pStyle w:val="Heading1"/>
        <w:spacing w:before="200"/>
      </w:pPr>
      <w:r>
        <w:t xml:space="preserve">5. 交易面板 (/trading)</w:t>
      </w:r>
    </w:p>
    <w:p>
      <w:pPr>
        <w:spacing w:after="120"/>
      </w:pPr>
      <w:r>
        <w:t xml:space="preserve">交易面板提供下单功能，支持市价/限价/止损三种订单类型。</w:t>
      </w:r>
    </w:p>
    <w:p>
      <w:pPr>
        <w:pStyle w:val="Heading2"/>
      </w:pPr>
      <w:r>
        <w:t xml:space="preserve">5.1 表单字段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默认值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品种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Select 下拉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必填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方向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Radio 单选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BUY/SELL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BUY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手数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InputNumber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&gt;= 1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价格类型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Radio 单选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market/limit/stop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market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委托价格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InputNumber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limit/stop 时必填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1"/>
        <w:spacing w:before="200"/>
      </w:pPr>
      <w:r>
        <w:t xml:space="preserve">6. 样式规范</w:t>
      </w:r>
    </w:p>
    <w:p>
      <w:pPr>
        <w:pStyle w:val="Heading2"/>
      </w:pPr>
      <w:r>
        <w:t xml:space="preserve">6.1 颜色体系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用途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颜色值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主色调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#1890ff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Ant Design 默认蓝，用于按钮、链接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做多/盈利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#52c41a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绿色，多头信号、正收益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做空/亏损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#ff4d4f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红色，空头信号、负收益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警告/中性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#faad14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黄色，中性信号、告警状态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背景色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#f0f2f5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页面背景浅灰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卡片背景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#ffffff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白色，内容区域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文字主色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#262626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主要文字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文字次色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#8c8c8c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辅助文字、时间戳</w:t>
            </w:r>
          </w:p>
        </w:tc>
      </w:tr>
    </w:tbl>
    <w:p>
      <w:pPr>
        <w:pStyle w:val="Heading2"/>
      </w:pPr>
      <w:r>
        <w:t xml:space="preserve">6.2 字体规范</w:t>
      </w:r>
    </w:p>
    <w:p>
      <w:pPr>
        <w:pStyle w:val="ListParagraph"/>
        <w:numPr>
          <w:ilvl w:val="0"/>
          <w:numId w:val="2"/>
        </w:numPr>
      </w:pPr>
      <w:r>
        <w:t xml:space="preserve">主字体：Microsoft YaHei（微软雅黑）</w:t>
      </w:r>
    </w:p>
    <w:p>
      <w:pPr>
        <w:pStyle w:val="ListParagraph"/>
        <w:numPr>
          <w:ilvl w:val="0"/>
          <w:numId w:val="2"/>
        </w:numPr>
      </w:pPr>
      <w:r>
        <w:t xml:space="preserve">数字字体：Courier New（等宽，便于对齐）</w:t>
      </w:r>
    </w:p>
    <w:p>
      <w:pPr>
        <w:pStyle w:val="ListParagraph"/>
        <w:numPr>
          <w:ilvl w:val="0"/>
          <w:numId w:val="2"/>
        </w:numPr>
      </w:pPr>
      <w:r>
        <w:t xml:space="preserve">标题字号：28px (H1) / 24px (H2) / 20px (H3)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正文字号：14px，行高 1.5</w:t>
      </w:r>
    </w:p>
    <w:p>
      <w:pPr>
        <w:pStyle w:val="Heading2"/>
      </w:pPr>
      <w:r>
        <w:t xml:space="preserve">6.3 间距规范</w:t>
      </w:r>
    </w:p>
    <w:p>
      <w:pPr>
        <w:pStyle w:val="ListParagraph"/>
        <w:numPr>
          <w:ilvl w:val="0"/>
          <w:numId w:val="2"/>
        </w:numPr>
      </w:pPr>
      <w:r>
        <w:t xml:space="preserve">卡片间距：16px (gutter)</w:t>
      </w:r>
    </w:p>
    <w:p>
      <w:pPr>
        <w:pStyle w:val="ListParagraph"/>
        <w:numPr>
          <w:ilvl w:val="0"/>
          <w:numId w:val="2"/>
        </w:numPr>
      </w:pPr>
      <w:r>
        <w:t xml:space="preserve">内边距：16px (Card body)</w:t>
      </w:r>
    </w:p>
    <w:p>
      <w:pPr>
        <w:pStyle w:val="ListParagraph"/>
        <w:numPr>
          <w:ilvl w:val="0"/>
          <w:numId w:val="2"/>
        </w:numPr>
      </w:pPr>
      <w:r>
        <w:t xml:space="preserve">表格行高：40px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按钮高度：32px（默认）/ 40px（强调）</w:t>
      </w:r>
    </w:p>
    <w:p>
      <w:pPr>
        <w:pStyle w:val="Heading1"/>
        <w:spacing w:before="200"/>
      </w:pPr>
      <w:r>
        <w:t xml:space="preserve">7. 交互规范</w:t>
      </w:r>
    </w:p>
    <w:p>
      <w:pPr>
        <w:pStyle w:val="Heading2"/>
      </w:pPr>
      <w:r>
        <w:t xml:space="preserve">7.1 加载状态</w:t>
      </w:r>
    </w:p>
    <w:p>
      <w:pPr>
        <w:pStyle w:val="ListParagraph"/>
        <w:numPr>
          <w:ilvl w:val="0"/>
          <w:numId w:val="2"/>
        </w:numPr>
      </w:pPr>
      <w:r>
        <w:t xml:space="preserve">数据加载：Spin 组件 + 提示文字（如"加载信号..."）</w:t>
      </w:r>
    </w:p>
    <w:p>
      <w:pPr>
        <w:pStyle w:val="ListParagraph"/>
        <w:numPr>
          <w:ilvl w:val="0"/>
          <w:numId w:val="2"/>
        </w:numPr>
      </w:pPr>
      <w:r>
        <w:t xml:space="preserve">表格加载：Skeleton 骨架屏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按钮加载：Loading 状态 + 禁用</w:t>
      </w:r>
    </w:p>
    <w:p>
      <w:pPr>
        <w:pStyle w:val="Heading2"/>
      </w:pPr>
      <w:r>
        <w:t xml:space="preserve">7.2 错误处理</w:t>
      </w:r>
    </w:p>
    <w:p>
      <w:pPr>
        <w:pStyle w:val="ListParagraph"/>
        <w:numPr>
          <w:ilvl w:val="0"/>
          <w:numId w:val="2"/>
        </w:numPr>
      </w:pPr>
      <w:r>
        <w:t xml:space="preserve">网络错误：Alert 组件顶部提示，可关闭</w:t>
      </w:r>
    </w:p>
    <w:p>
      <w:pPr>
        <w:pStyle w:val="ListParagraph"/>
        <w:numPr>
          <w:ilvl w:val="0"/>
          <w:numId w:val="2"/>
        </w:numPr>
      </w:pPr>
      <w:r>
        <w:t xml:space="preserve">业务错误：message.error 提示（如"下单失败"）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超时重试：自动重试 3 次，失败后手动刷新</w:t>
      </w:r>
    </w:p>
    <w:p>
      <w:pPr>
        <w:pStyle w:val="Heading2"/>
      </w:pPr>
      <w:r>
        <w:t xml:space="preserve">7.3 确认操作</w:t>
      </w:r>
    </w:p>
    <w:p>
      <w:pPr>
        <w:pStyle w:val="ListParagraph"/>
        <w:numPr>
          <w:ilvl w:val="0"/>
          <w:numId w:val="2"/>
        </w:numPr>
      </w:pPr>
      <w:r>
        <w:t xml:space="preserve">下单：二次确认弹窗（品种/方向/手数/价格）</w:t>
      </w:r>
    </w:p>
    <w:p>
      <w:pPr>
        <w:pStyle w:val="ListParagraph"/>
        <w:numPr>
          <w:ilvl w:val="0"/>
          <w:numId w:val="2"/>
        </w:numPr>
      </w:pPr>
      <w:r>
        <w:t xml:space="preserve">撤单：确认弹窗 + 原因输入（可选）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风控参数修改：确认弹窗 + 审计日志记录</w:t>
      </w:r>
    </w:p>
    <w:p>
      <w:pPr>
        <w:pStyle w:val="Heading1"/>
        <w:spacing w:before="200"/>
      </w:pPr>
      <w:r>
        <w:t xml:space="preserve">8. 响应式设计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1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断点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布局调整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&gt;= 1920px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三栏布局，内容最大化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桌面大屏，推荐分辨率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1440px - 1919px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三栏布局，适当压缩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笔记本屏幕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1024px - 1439px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双栏布局，隐藏次要信息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平板横屏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&lt; 1024px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单栏堆叠，抽屉导航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平板竖屏/手机（不推荐）</w:t>
            </w:r>
          </w:p>
        </w:tc>
      </w:tr>
    </w:tbl>
    <w:p>
      <w:pPr>
        <w:pStyle w:val="Heading1"/>
        <w:spacing w:before="200"/>
      </w:pPr>
      <w:r>
        <w:t xml:space="preserve">9. 组件接口定义</w:t>
      </w:r>
    </w:p>
    <w:p>
      <w:pPr>
        <w:pStyle w:val="Heading2"/>
      </w:pPr>
      <w:r>
        <w:t xml:space="preserve">9.1 MacroDashboard Props</w:t>
      </w:r>
    </w:p>
    <w:p>
      <w:pPr>
        <w:spacing w:after="120"/>
      </w:pPr>
      <w:r>
        <w:t xml:space="preserve">无外部 Props，数据通过 useMacroStore (Zustand) 管理。</w:t>
      </w:r>
    </w:p>
    <w:p>
      <w:pPr>
        <w:pStyle w:val="Heading2"/>
      </w:pPr>
      <w:r>
        <w:t xml:space="preserve">9.2 FactorCard Props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1800"/>
        <w:gridCol w:w="2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属性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必填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factor.factorCode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是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因子代码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factor.factorName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是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因子名称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factor.score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是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因子得分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factor.weight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是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因子权重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factor.contribution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是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贡献度</w:t>
            </w:r>
          </w:p>
        </w:tc>
      </w:tr>
    </w:tbl>
    <w:p>
      <w:pPr>
        <w:pStyle w:val="Heading2"/>
      </w:pPr>
      <w:r>
        <w:t xml:space="preserve">9.3 PositionBoard Props</w:t>
      </w:r>
    </w:p>
    <w:p>
      <w:pPr>
        <w:spacing w:after="200"/>
      </w:pPr>
      <w:r>
        <w:t xml:space="preserve">无外部 Props，数据通过 useTradingStore (Zustand) 管理。</w:t>
      </w:r>
    </w:p>
    <w:p>
      <w:pPr>
        <w:pStyle w:val="Heading1"/>
        <w:spacing w:before="200"/>
      </w:pPr>
      <w:r>
        <w:t xml:space="preserve">10. 状态管理 (Zustand)</w:t>
      </w:r>
    </w:p>
    <w:p>
      <w:pPr>
        <w:pStyle w:val="Heading2"/>
      </w:pPr>
      <w:r>
        <w:t xml:space="preserve">10.1 macroStore</w:t>
      </w:r>
    </w:p>
    <w:p>
      <w:pPr>
        <w:spacing w:after="120"/>
      </w:pPr>
      <w:r>
        <w:t xml:space="preserve">管理宏观看板相关状态：</w:t>
      </w:r>
    </w:p>
    <w:p>
      <w:pPr>
        <w:pStyle w:val="ListParagraph"/>
        <w:numPr>
          <w:ilvl w:val="0"/>
          <w:numId w:val="2"/>
        </w:numPr>
      </w:pPr>
      <w:r>
        <w:t xml:space="preserve">selectedSymbol: 当前选中品种</w:t>
      </w:r>
    </w:p>
    <w:p>
      <w:pPr>
        <w:pStyle w:val="ListParagraph"/>
        <w:numPr>
          <w:ilvl w:val="0"/>
          <w:numId w:val="2"/>
        </w:numPr>
      </w:pPr>
      <w:r>
        <w:t xml:space="preserve">currentSignal: 当前品种信号数据</w:t>
      </w:r>
    </w:p>
    <w:p>
      <w:pPr>
        <w:pStyle w:val="ListParagraph"/>
        <w:numPr>
          <w:ilvl w:val="0"/>
          <w:numId w:val="2"/>
        </w:numPr>
      </w:pPr>
      <w:r>
        <w:t xml:space="preserve">allSignals: 全品种信号列表</w:t>
      </w:r>
    </w:p>
    <w:p>
      <w:pPr>
        <w:pStyle w:val="ListParagraph"/>
        <w:numPr>
          <w:ilvl w:val="0"/>
          <w:numId w:val="2"/>
        </w:numPr>
      </w:pPr>
      <w:r>
        <w:t xml:space="preserve">factorDetails: 因子明细数组</w:t>
      </w:r>
    </w:p>
    <w:p>
      <w:pPr>
        <w:pStyle w:val="ListParagraph"/>
        <w:numPr>
          <w:ilvl w:val="0"/>
          <w:numId w:val="2"/>
        </w:numPr>
      </w:pPr>
      <w:r>
        <w:t xml:space="preserve">scoreHistory: 历史打分数据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loading/error 状态</w:t>
      </w:r>
    </w:p>
    <w:p>
      <w:pPr>
        <w:pStyle w:val="Heading2"/>
      </w:pPr>
      <w:r>
        <w:t xml:space="preserve">10.2 tradingStore</w:t>
      </w:r>
    </w:p>
    <w:p>
      <w:pPr>
        <w:spacing w:after="120"/>
      </w:pPr>
      <w:r>
        <w:t xml:space="preserve">管理交易相关状态：</w:t>
      </w:r>
    </w:p>
    <w:p>
      <w:pPr>
        <w:pStyle w:val="ListParagraph"/>
        <w:numPr>
          <w:ilvl w:val="0"/>
          <w:numId w:val="2"/>
        </w:numPr>
      </w:pPr>
      <w:r>
        <w:t xml:space="preserve">portfolio: 账户资金与持仓</w:t>
      </w:r>
    </w:p>
    <w:p>
      <w:pPr>
        <w:pStyle w:val="ListParagraph"/>
        <w:numPr>
          <w:ilvl w:val="0"/>
          <w:numId w:val="2"/>
        </w:numPr>
      </w:pPr>
      <w:r>
        <w:t xml:space="preserve">riskStatus: 风控状态</w:t>
      </w:r>
    </w:p>
    <w:p>
      <w:pPr>
        <w:pStyle w:val="ListParagraph"/>
        <w:numPr>
          <w:ilvl w:val="0"/>
          <w:numId w:val="2"/>
        </w:numPr>
      </w:pPr>
      <w:r>
        <w:t xml:space="preserve">orders: 订单列表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refreshInterval: 自动刷新间隔（毫秒）</w:t>
      </w:r>
    </w:p>
    <w:p>
      <w:pPr>
        <w:pStyle w:val="Heading1"/>
        <w:spacing w:before="200"/>
      </w:pPr>
      <w:r>
        <w:t xml:space="preserve">11. 待 Lucy 审核确认事项</w:t>
      </w:r>
    </w:p>
    <w:p>
      <w:pPr>
        <w:pStyle w:val="Heading2"/>
      </w:pPr>
      <w:r>
        <w:t xml:space="preserve">11.1 设计确认</w:t>
      </w:r>
    </w:p>
    <w:p>
      <w:pPr>
        <w:pStyle w:val="ListParagraph"/>
        <w:numPr>
          <w:ilvl w:val="0"/>
          <w:numId w:val="2"/>
        </w:numPr>
      </w:pPr>
      <w:r>
        <w:t xml:space="preserve">宏观看板三栏布局是否合理？是否需要调整为两栏？</w:t>
      </w:r>
    </w:p>
    <w:p>
      <w:pPr>
        <w:pStyle w:val="ListParagraph"/>
        <w:numPr>
          <w:ilvl w:val="0"/>
          <w:numId w:val="2"/>
        </w:numPr>
      </w:pPr>
      <w:r>
        <w:t xml:space="preserve">持仓看板资金汇总卡片是否需要增加"可用资金"字段？</w:t>
      </w:r>
    </w:p>
    <w:p>
      <w:pPr>
        <w:pStyle w:val="ListParagraph"/>
        <w:numPr>
          <w:ilvl w:val="0"/>
          <w:numId w:val="2"/>
        </w:numPr>
      </w:pPr>
      <w:r>
        <w:t xml:space="preserve">交易面板是否需要增加"一键平仓"功能？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风控监控页面是否需要独立页面，还是嵌入持仓看板？</w:t>
      </w:r>
    </w:p>
    <w:p>
      <w:pPr>
        <w:pStyle w:val="Heading2"/>
      </w:pPr>
      <w:r>
        <w:t xml:space="preserve">11.2 技术确认</w:t>
      </w:r>
    </w:p>
    <w:p>
      <w:pPr>
        <w:pStyle w:val="ListParagraph"/>
        <w:numPr>
          <w:ilvl w:val="0"/>
          <w:numId w:val="2"/>
        </w:numPr>
      </w:pPr>
      <w:r>
        <w:t xml:space="preserve">是否使用 Ant Design 5.x 版本？</w:t>
      </w:r>
    </w:p>
    <w:p>
      <w:pPr>
        <w:pStyle w:val="ListParagraph"/>
        <w:numPr>
          <w:ilvl w:val="0"/>
          <w:numId w:val="2"/>
        </w:numPr>
      </w:pPr>
      <w:r>
        <w:t xml:space="preserve">是否需要引入 ECharts 主题定制？</w:t>
      </w:r>
    </w:p>
    <w:p>
      <w:pPr>
        <w:pStyle w:val="ListParagraph"/>
        <w:numPr>
          <w:ilvl w:val="0"/>
          <w:numId w:val="2"/>
        </w:numPr>
      </w:pPr>
      <w:r>
        <w:t xml:space="preserve">WebSocket 实时推送是否需要在前端实现重连机制？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是否需要支持深色模式？（当前为浅色主题）</w:t>
      </w:r>
    </w:p>
    <w:p>
      <w:pPr>
        <w:pStyle w:val="Heading2"/>
      </w:pPr>
      <w:r>
        <w:t xml:space="preserve">11.3 优先级确认</w:t>
      </w:r>
    </w:p>
    <w:p>
      <w:pPr>
        <w:pStyle w:val="ListParagraph"/>
        <w:numPr>
          <w:ilvl w:val="0"/>
          <w:numId w:val="2"/>
        </w:numPr>
      </w:pPr>
      <w:r>
        <w:t xml:space="preserve">P0：宏观看板 + 持仓看板（当前已实现）</w:t>
      </w:r>
    </w:p>
    <w:p>
      <w:pPr>
        <w:pStyle w:val="ListParagraph"/>
        <w:numPr>
          <w:ilvl w:val="0"/>
          <w:numId w:val="2"/>
        </w:numPr>
      </w:pPr>
      <w:r>
        <w:t xml:space="preserve">P1：交易面板 + 风控监控（待开发）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P2：系统管理 + 深色模式（规划中）</w:t>
      </w:r>
    </w:p>
    <w:p>
      <w:pPr>
        <w:pStyle w:val="Heading1"/>
        <w:spacing w:before="200"/>
      </w:pPr>
      <w:r>
        <w:t xml:space="preserve">12. 附录</w:t>
      </w:r>
    </w:p>
    <w:p>
      <w:pPr>
        <w:pStyle w:val="Heading2"/>
      </w:pPr>
      <w:r>
        <w:t xml:space="preserve">12.1 技术栈</w:t>
      </w:r>
    </w:p>
    <w:p>
      <w:pPr>
        <w:pStyle w:val="ListParagraph"/>
        <w:numPr>
          <w:ilvl w:val="0"/>
          <w:numId w:val="2"/>
        </w:numPr>
      </w:pPr>
      <w:r>
        <w:t xml:space="preserve">框架：React 18 + TypeScript</w:t>
      </w:r>
    </w:p>
    <w:p>
      <w:pPr>
        <w:pStyle w:val="ListParagraph"/>
        <w:numPr>
          <w:ilvl w:val="0"/>
          <w:numId w:val="2"/>
        </w:numPr>
      </w:pPr>
      <w:r>
        <w:t xml:space="preserve">UI库：Ant Design 5.x</w:t>
      </w:r>
    </w:p>
    <w:p>
      <w:pPr>
        <w:pStyle w:val="ListParagraph"/>
        <w:numPr>
          <w:ilvl w:val="0"/>
          <w:numId w:val="2"/>
        </w:numPr>
      </w:pPr>
      <w:r>
        <w:t xml:space="preserve">图表：ECharts 5.x</w:t>
      </w:r>
    </w:p>
    <w:p>
      <w:pPr>
        <w:pStyle w:val="ListParagraph"/>
        <w:numPr>
          <w:ilvl w:val="0"/>
          <w:numId w:val="2"/>
        </w:numPr>
      </w:pPr>
      <w:r>
        <w:t xml:space="preserve">状态管理：Zustand</w:t>
      </w:r>
    </w:p>
    <w:p>
      <w:pPr>
        <w:pStyle w:val="ListParagraph"/>
        <w:numPr>
          <w:ilvl w:val="0"/>
          <w:numId w:val="2"/>
        </w:numPr>
      </w:pPr>
      <w:r>
        <w:t xml:space="preserve">构建工具：Vite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通信：Axios + WebSocket</w:t>
      </w:r>
    </w:p>
    <w:p>
      <w:pPr>
        <w:pStyle w:val="Heading2"/>
      </w:pPr>
      <w:r>
        <w:t xml:space="preserve">12.2 开发环境</w:t>
      </w:r>
    </w:p>
    <w:p>
      <w:pPr>
        <w:pStyle w:val="ListParagraph"/>
        <w:numPr>
          <w:ilvl w:val="0"/>
          <w:numId w:val="2"/>
        </w:numPr>
      </w:pPr>
      <w:r>
        <w:t xml:space="preserve">开发服务器：Vite (端口 5173)</w:t>
      </w:r>
    </w:p>
    <w:p>
      <w:pPr>
        <w:pStyle w:val="ListParagraph"/>
        <w:numPr>
          <w:ilvl w:val="0"/>
          <w:numId w:val="2"/>
        </w:numPr>
      </w:pPr>
      <w:r>
        <w:t xml:space="preserve">后端 API：FastAPI (端口 8000)</w:t>
      </w:r>
    </w:p>
    <w:p>
      <w:pPr>
        <w:pStyle w:val="ListParagraph"/>
        <w:numPr>
          <w:ilvl w:val="0"/>
          <w:numId w:val="2"/>
        </w:numPr>
      </w:pPr>
      <w:r>
        <w:t xml:space="preserve">Node.js：v22.x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包管理器：npm</w:t>
      </w:r>
    </w:p>
    <w:p>
      <w:pPr>
        <w:spacing w:before="400"/>
        <w:jc w:val="center"/>
      </w:pPr>
      <w:r>
        <w:rPr>
          <w:color w:val="999999"/>
          <w:sz w:val="20"/>
          <w:szCs w:val="20"/>
        </w:rPr>
        <w:t xml:space="preserve">--- 文档结束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2026-04-26T09:21:36.072Z</dcterms:created>
  <dcterms:modified xsi:type="dcterms:W3CDTF">2026-04-26T09:21:36.074Z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