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97EB5" w14:textId="13C2E303" w:rsidR="006F13A8" w:rsidRDefault="00F833AB">
      <w:r>
        <w:t>Chapter 4 Classification</w:t>
      </w:r>
    </w:p>
    <w:p w14:paraId="368BB3AC" w14:textId="65D533EA" w:rsidR="00F833AB" w:rsidRDefault="00F833AB">
      <w:r>
        <w:t>Classifying an observation: Predicting a qualitative response for an observation.</w:t>
      </w:r>
    </w:p>
    <w:p w14:paraId="3F358567" w14:textId="33D46273" w:rsidR="00F833AB" w:rsidRDefault="00F833AB">
      <w:r>
        <w:t>Classifiers: Many possible classification techniques, or classifiers, that one might use to predict a qualitative response.</w:t>
      </w:r>
    </w:p>
    <w:p w14:paraId="75D1A0C7" w14:textId="173A5913" w:rsidR="00F833AB" w:rsidRDefault="00F833AB" w:rsidP="00F833AB">
      <w:pPr>
        <w:pStyle w:val="ListParagraph"/>
        <w:numPr>
          <w:ilvl w:val="0"/>
          <w:numId w:val="1"/>
        </w:numPr>
      </w:pPr>
      <w:r>
        <w:t>Logistic regression</w:t>
      </w:r>
    </w:p>
    <w:p w14:paraId="3477E187" w14:textId="4F4F4DE3" w:rsidR="00F833AB" w:rsidRDefault="00F833AB" w:rsidP="00F833AB">
      <w:pPr>
        <w:pStyle w:val="ListParagraph"/>
        <w:numPr>
          <w:ilvl w:val="0"/>
          <w:numId w:val="1"/>
        </w:numPr>
      </w:pPr>
      <w:r>
        <w:t>Linear Discriminant Analysis</w:t>
      </w:r>
    </w:p>
    <w:p w14:paraId="306BCED7" w14:textId="1291B203" w:rsidR="00F833AB" w:rsidRDefault="00F833AB" w:rsidP="00F833AB">
      <w:pPr>
        <w:pStyle w:val="ListParagraph"/>
        <w:numPr>
          <w:ilvl w:val="0"/>
          <w:numId w:val="1"/>
        </w:numPr>
      </w:pPr>
      <w:r>
        <w:t>K-nearest Neighbors</w:t>
      </w:r>
    </w:p>
    <w:p w14:paraId="7A66D429" w14:textId="0E5AC07E" w:rsidR="00F833AB" w:rsidRDefault="00F833AB" w:rsidP="00F833AB"/>
    <w:p w14:paraId="4A975A92" w14:textId="7EDAF40C" w:rsidR="00F833AB" w:rsidRDefault="00F833AB" w:rsidP="00F833AB">
      <w:r>
        <w:t>4.1 An Overview of Classification</w:t>
      </w:r>
    </w:p>
    <w:p w14:paraId="30D17D9A" w14:textId="419333D9" w:rsidR="00F833AB" w:rsidRDefault="00F833AB" w:rsidP="00F833AB">
      <w:r>
        <w:t>In the classification setting, we have a set of training observations that we can use to build a classifier.</w:t>
      </w:r>
    </w:p>
    <w:p w14:paraId="4738D304" w14:textId="0F9C0078" w:rsidR="00F833AB" w:rsidRDefault="00F833AB" w:rsidP="00F833AB">
      <w:r>
        <w:t>We want our classifier to perform well not only on the training data, but also on test observations that were not used to train the classifier</w:t>
      </w:r>
    </w:p>
    <w:p w14:paraId="6ECAB7E9" w14:textId="71FE47F3" w:rsidR="003E35F0" w:rsidRDefault="003E35F0" w:rsidP="00F833AB"/>
    <w:p w14:paraId="2B1496A2" w14:textId="20681FB0" w:rsidR="003E35F0" w:rsidRDefault="003E35F0" w:rsidP="00F833AB">
      <w:r>
        <w:t xml:space="preserve">4.2 </w:t>
      </w:r>
      <w:r>
        <w:rPr>
          <w:rFonts w:hint="eastAsia"/>
        </w:rPr>
        <w:t>Why</w:t>
      </w:r>
      <w:r>
        <w:t xml:space="preserve"> Not Linear Regression?</w:t>
      </w:r>
    </w:p>
    <w:p w14:paraId="55945DD5" w14:textId="1AE4AEE6" w:rsidR="003E35F0" w:rsidRDefault="003E35F0" w:rsidP="00F833AB">
      <w:r>
        <w:t>1. In general, there is no natural way to convert a qualitative response variable with more than two levels into a quantitative response that is ready for linear regression.</w:t>
      </w:r>
    </w:p>
    <w:p w14:paraId="52167662" w14:textId="0249803C" w:rsidR="003E35F0" w:rsidRDefault="003E35F0" w:rsidP="003E35F0">
      <w:pPr>
        <w:ind w:left="720"/>
      </w:pPr>
      <w:r>
        <w:t>*For a binary response, regression by least squares is possible-&gt;use the dummy variables approach</w:t>
      </w:r>
    </w:p>
    <w:p w14:paraId="58C9231C" w14:textId="26EEC500" w:rsidR="00575577" w:rsidRDefault="00575577" w:rsidP="003E35F0">
      <w:pPr>
        <w:ind w:left="720"/>
      </w:pPr>
      <w:r>
        <w:t xml:space="preserve">*The dummy variable approach </w:t>
      </w:r>
      <w:proofErr w:type="spellStart"/>
      <w:r>
        <w:t>can not</w:t>
      </w:r>
      <w:proofErr w:type="spellEnd"/>
      <w:r>
        <w:t xml:space="preserve"> be extended to accommodate qualitative response with more than two levels</w:t>
      </w:r>
    </w:p>
    <w:p w14:paraId="4603EF16" w14:textId="1FF8001A" w:rsidR="003E35F0" w:rsidRDefault="003E35F0" w:rsidP="003E35F0"/>
    <w:p w14:paraId="0828A883" w14:textId="52D9E305" w:rsidR="003E35F0" w:rsidRDefault="003E35F0" w:rsidP="003E35F0">
      <w:r>
        <w:t>4.3 Logistics Regression</w:t>
      </w:r>
    </w:p>
    <w:p w14:paraId="0BE711B5" w14:textId="3D725021" w:rsidR="003E35F0" w:rsidRDefault="00575577" w:rsidP="003E35F0">
      <w:r>
        <w:t xml:space="preserve">Logistic regression models the probability that </w:t>
      </w:r>
      <w:r>
        <w:rPr>
          <w:rFonts w:hint="eastAsia"/>
        </w:rPr>
        <w:t>Y</w:t>
      </w:r>
      <w:r>
        <w:t xml:space="preserve"> belongs to a particular category</w:t>
      </w:r>
    </w:p>
    <w:p w14:paraId="6578CAF7" w14:textId="14604B63" w:rsidR="00575577" w:rsidRDefault="00575577" w:rsidP="00575577">
      <w:pPr>
        <w:ind w:left="2160" w:firstLine="720"/>
      </w:pPr>
      <w:r>
        <w:rPr>
          <w:noProof/>
        </w:rPr>
        <w:drawing>
          <wp:inline distT="0" distB="0" distL="0" distR="0" wp14:anchorId="2BE93A45" wp14:editId="38A45BBE">
            <wp:extent cx="2181225" cy="2095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48" cy="2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D3C1" w14:textId="226AD03A" w:rsidR="00575577" w:rsidRPr="00575577" w:rsidRDefault="00575577" w:rsidP="00575577">
      <m:oMathPara>
        <m:oMath>
          <m:r>
            <w:rPr>
              <w:rFonts w:ascii="Cambria Math" w:hAnsi="Cambria Math"/>
            </w:rPr>
            <m:t>0&lt;p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balance</m:t>
              </m:r>
            </m:e>
          </m:d>
          <m:r>
            <w:rPr>
              <w:rFonts w:ascii="Cambria Math" w:hAnsi="Cambria Math"/>
            </w:rPr>
            <m:t>&lt;1</m:t>
          </m:r>
        </m:oMath>
      </m:oMathPara>
    </w:p>
    <w:p w14:paraId="2779D0DA" w14:textId="46EF7471" w:rsidR="00575577" w:rsidRDefault="00575577" w:rsidP="00575577">
      <w:pPr>
        <w:pStyle w:val="ListParagraph"/>
        <w:numPr>
          <w:ilvl w:val="0"/>
          <w:numId w:val="2"/>
        </w:numPr>
      </w:pPr>
      <w:r>
        <w:t>For any given value of balance, a prediction can be made for default</w:t>
      </w:r>
    </w:p>
    <w:p w14:paraId="6B52F1FC" w14:textId="089E23C2" w:rsidR="00575577" w:rsidRDefault="00575577" w:rsidP="00575577"/>
    <w:p w14:paraId="35CE6CB2" w14:textId="06D07D8B" w:rsidR="00575577" w:rsidRDefault="00575577" w:rsidP="00575577">
      <w:r>
        <w:t>4.3.1 The Logistics Models</w:t>
      </w:r>
    </w:p>
    <w:p w14:paraId="59E77CF6" w14:textId="63D5591E" w:rsidR="00977909" w:rsidRDefault="00977909" w:rsidP="00575577">
      <w:r>
        <w:t>Problem with linear regression for binary response:</w:t>
      </w:r>
    </w:p>
    <w:p w14:paraId="0AC8D24E" w14:textId="7C93CB40" w:rsidR="00977909" w:rsidRDefault="00977909" w:rsidP="00575577">
      <w:r>
        <w:t xml:space="preserve">Ant time a straight line is fit to a binary response that is coded as 0 or 1, in principle we can always predict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t xml:space="preserve"> for some value of </w:t>
      </w:r>
      <m:oMath>
        <m:r>
          <w:rPr>
            <w:rFonts w:ascii="Cambria Math" w:hAnsi="Cambria Math"/>
          </w:rPr>
          <m:t>X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&gt;1</m:t>
        </m:r>
      </m:oMath>
      <w:r>
        <w:t xml:space="preserve"> for others</w:t>
      </w:r>
    </w:p>
    <w:p w14:paraId="347D43F9" w14:textId="7B9F5B5A" w:rsidR="00977909" w:rsidRDefault="00977909" w:rsidP="00575577">
      <w:r>
        <w:t>Logistics Function:</w:t>
      </w:r>
    </w:p>
    <w:p w14:paraId="2B8079B1" w14:textId="19B736B6" w:rsidR="00977909" w:rsidRDefault="00977909" w:rsidP="00575577">
      <w:r>
        <w:rPr>
          <w:noProof/>
        </w:rPr>
        <w:drawing>
          <wp:inline distT="0" distB="0" distL="0" distR="0" wp14:anchorId="29E9B274" wp14:editId="24B04797">
            <wp:extent cx="1743075" cy="48212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066" cy="4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A934" w14:textId="304E3B30" w:rsidR="00977909" w:rsidRDefault="00977909" w:rsidP="00977909">
      <w:pPr>
        <w:pStyle w:val="ListParagraph"/>
        <w:numPr>
          <w:ilvl w:val="0"/>
          <w:numId w:val="3"/>
        </w:numPr>
      </w:pPr>
      <w:r>
        <w:t>The output is between 0 and 1.</w:t>
      </w:r>
    </w:p>
    <w:p w14:paraId="444178DA" w14:textId="77761BAD" w:rsidR="00977909" w:rsidRDefault="00977909" w:rsidP="00977909">
      <w:pPr>
        <w:pStyle w:val="ListParagraph"/>
        <w:numPr>
          <w:ilvl w:val="0"/>
          <w:numId w:val="3"/>
        </w:numPr>
      </w:pPr>
      <w:r>
        <w:t>Doe low balances now we predict the probability of default as close to, but never below, zero</w:t>
      </w:r>
    </w:p>
    <w:p w14:paraId="0910A86C" w14:textId="42E29802" w:rsidR="00977909" w:rsidRDefault="00977909" w:rsidP="00977909">
      <w:pPr>
        <w:pStyle w:val="ListParagraph"/>
        <w:numPr>
          <w:ilvl w:val="0"/>
          <w:numId w:val="3"/>
        </w:numPr>
      </w:pPr>
      <w:r>
        <w:t>For high balance, we predict a default probability close to, but never above, one</w:t>
      </w:r>
    </w:p>
    <w:p w14:paraId="10438914" w14:textId="09EE4B16" w:rsidR="00977909" w:rsidRDefault="00977909" w:rsidP="00977909">
      <w:pPr>
        <w:pStyle w:val="ListParagraph"/>
        <w:numPr>
          <w:ilvl w:val="0"/>
          <w:numId w:val="3"/>
        </w:numPr>
      </w:pPr>
      <w:r>
        <w:t>Use “maximum likelihood” method to fit the function</w:t>
      </w:r>
    </w:p>
    <w:p w14:paraId="15C353FA" w14:textId="5091A4CC" w:rsidR="00977909" w:rsidRDefault="00977909" w:rsidP="00977909">
      <w:pPr>
        <w:ind w:left="360"/>
      </w:pPr>
      <w:r>
        <w:rPr>
          <w:noProof/>
        </w:rPr>
        <w:drawing>
          <wp:inline distT="0" distB="0" distL="0" distR="0" wp14:anchorId="7E6BFAA0" wp14:editId="14EFE06B">
            <wp:extent cx="1581150" cy="484674"/>
            <wp:effectExtent l="0" t="0" r="0" b="0"/>
            <wp:docPr id="4" name="Picture 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36" cy="50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DB90" w14:textId="296DA2CC" w:rsidR="00575577" w:rsidRDefault="00977909" w:rsidP="00575577">
      <w:r>
        <w:lastRenderedPageBreak/>
        <w:t>LHS: odds, can take on any value between 0 and infinity.</w:t>
      </w:r>
    </w:p>
    <w:p w14:paraId="6E0B37C9" w14:textId="16E92B90" w:rsidR="00977909" w:rsidRDefault="0020374F" w:rsidP="0020374F">
      <w:pPr>
        <w:ind w:left="720"/>
      </w:pPr>
      <w:r>
        <w:t>*Values of the odds close to 0 indicates very low probability</w:t>
      </w:r>
      <w:r>
        <w:rPr>
          <w:noProof/>
        </w:rPr>
        <w:drawing>
          <wp:inline distT="0" distB="0" distL="0" distR="0" wp14:anchorId="649B9A54" wp14:editId="4B934F05">
            <wp:extent cx="2124075" cy="439464"/>
            <wp:effectExtent l="0" t="0" r="0" b="5080"/>
            <wp:docPr id="5" name="Picture 5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rawing of a 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16" cy="4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10A6" w14:textId="77777777" w:rsidR="0020374F" w:rsidRDefault="0020374F" w:rsidP="0020374F">
      <w:r>
        <w:t>LHS: Log-odds/logit.</w:t>
      </w:r>
    </w:p>
    <w:p w14:paraId="7C867DAD" w14:textId="047C2C70" w:rsidR="0020374F" w:rsidRDefault="0020374F" w:rsidP="0020374F">
      <w:pPr>
        <w:ind w:firstLine="720"/>
      </w:pPr>
      <w:r>
        <w:t xml:space="preserve">*logistic regression has a logit that is linear in X. </w:t>
      </w:r>
    </w:p>
    <w:p w14:paraId="2AC16B34" w14:textId="6D1E33C8" w:rsidR="00CD0F79" w:rsidRDefault="00CD0F79" w:rsidP="0020374F">
      <w:pPr>
        <w:ind w:firstLine="720"/>
      </w:pPr>
      <w:r>
        <w:t xml:space="preserve">*Increasing X by </w:t>
      </w:r>
      <w:proofErr w:type="gramStart"/>
      <w:r>
        <w:t>one unit</w:t>
      </w:r>
      <w:proofErr w:type="gramEnd"/>
      <w:r>
        <w:t xml:space="preserve"> changes log odds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/the odds is multiplies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p>
      </m:oMath>
    </w:p>
    <w:p w14:paraId="3AB5694E" w14:textId="064F0B9E" w:rsidR="00CD0F79" w:rsidRDefault="00CD0F79" w:rsidP="00CD0F79">
      <w:pPr>
        <w:ind w:left="720"/>
      </w:pPr>
      <w:r>
        <w:t>* The amount that p(X) changes due to one-unit change in X will depend on the current value of X.</w:t>
      </w:r>
    </w:p>
    <w:p w14:paraId="217D6E43" w14:textId="6364BB11" w:rsidR="00CD0F79" w:rsidRDefault="00CD0F79" w:rsidP="00CD0F79">
      <w:pPr>
        <w:ind w:left="720"/>
      </w:pPr>
      <w:r>
        <w:t>*</w:t>
      </w:r>
      <w:r>
        <w:rPr>
          <w:rFonts w:hint="eastAsia"/>
        </w:rPr>
        <w:t>If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positive then increasing X will be associated with increasing </w:t>
      </w:r>
      <m:oMath>
        <m:r>
          <w:rPr>
            <w:rFonts w:ascii="Cambria Math" w:hAnsi="Cambria Math"/>
          </w:rPr>
          <m:t>p(X)</m:t>
        </m:r>
      </m:oMath>
      <w:r>
        <w:t xml:space="preserve">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negative then increasing X will be associated with decreasing p(X)</w:t>
      </w:r>
    </w:p>
    <w:p w14:paraId="2A697828" w14:textId="2B336F79" w:rsidR="00CD0F79" w:rsidRDefault="00CD0F79" w:rsidP="00CD0F79"/>
    <w:p w14:paraId="6F483FBC" w14:textId="438ADED5" w:rsidR="00CD0F79" w:rsidRDefault="00CD0F79" w:rsidP="00CD0F79">
      <w:pPr>
        <w:pStyle w:val="ListParagraph"/>
        <w:numPr>
          <w:ilvl w:val="2"/>
          <w:numId w:val="3"/>
        </w:numPr>
      </w:pPr>
      <w:r>
        <w:t>Estimating the Regression Coefficients</w:t>
      </w:r>
    </w:p>
    <w:p w14:paraId="2A52BF8A" w14:textId="16310633" w:rsidR="00CD0F79" w:rsidRDefault="00CD0F79" w:rsidP="00511793">
      <w:r>
        <w:t>Maximum Likelihood method:</w:t>
      </w:r>
    </w:p>
    <w:p w14:paraId="66F6A979" w14:textId="7A14F45A" w:rsidR="00511793" w:rsidRDefault="00511793" w:rsidP="00511793">
      <w:pPr>
        <w:pStyle w:val="ListParagraph"/>
        <w:numPr>
          <w:ilvl w:val="0"/>
          <w:numId w:val="4"/>
        </w:numPr>
      </w:pPr>
      <w:r>
        <w:t xml:space="preserve">Estimating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such that plugging these estimates in the model for p(X) yields a number close to one for all individuals who defaulted, and a number close to zero for all individuals who did not.</w:t>
      </w:r>
    </w:p>
    <w:p w14:paraId="09933155" w14:textId="57B0DE62" w:rsidR="00511793" w:rsidRDefault="00511793" w:rsidP="00511793">
      <w:pPr>
        <w:ind w:firstLine="720"/>
      </w:pPr>
      <w:r>
        <w:t>Likelihood Function:</w:t>
      </w:r>
    </w:p>
    <w:p w14:paraId="1A571FFC" w14:textId="4F4CB607" w:rsidR="00511793" w:rsidRDefault="00511793" w:rsidP="00511793">
      <w:pPr>
        <w:ind w:firstLine="720"/>
      </w:pPr>
      <w:r>
        <w:rPr>
          <w:noProof/>
        </w:rPr>
        <w:drawing>
          <wp:inline distT="0" distB="0" distL="0" distR="0" wp14:anchorId="3D83C366" wp14:editId="71B1DBDE">
            <wp:extent cx="2597285" cy="4123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048" cy="4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176A" w14:textId="747B2046" w:rsidR="00511793" w:rsidRDefault="00B41CE2" w:rsidP="00511793">
      <w:pPr>
        <w:ind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11793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1793">
        <w:t xml:space="preserve"> are chosen to maximize the likelihood function</w:t>
      </w:r>
    </w:p>
    <w:p w14:paraId="3292086E" w14:textId="48B708C2" w:rsidR="00511793" w:rsidRDefault="00511793" w:rsidP="00511793">
      <w:pPr>
        <w:ind w:firstLine="720"/>
      </w:pPr>
      <w:r>
        <w:t>*Z-statistic plays the same role as the t-statistic in the linear regression</w:t>
      </w:r>
    </w:p>
    <w:p w14:paraId="666EC0C0" w14:textId="107EC692" w:rsidR="00511793" w:rsidRDefault="00FF2890" w:rsidP="00FF2890">
      <w:pPr>
        <w:ind w:firstLine="72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Z(</m:t>
            </m:r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SE(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acc>
          </m:den>
        </m:f>
      </m:oMath>
    </w:p>
    <w:p w14:paraId="6A949B04" w14:textId="620BD7B3" w:rsidR="00FF2890" w:rsidRDefault="00FF2890" w:rsidP="00FF2890">
      <w:pPr>
        <w:ind w:firstLine="720"/>
      </w:pPr>
    </w:p>
    <w:p w14:paraId="44532921" w14:textId="77777777" w:rsidR="00982057" w:rsidRDefault="00FF2890" w:rsidP="00982057">
      <w:pPr>
        <w:pStyle w:val="ListParagraph"/>
        <w:numPr>
          <w:ilvl w:val="2"/>
          <w:numId w:val="3"/>
        </w:numPr>
      </w:pPr>
      <w:r>
        <w:t>Making Predictions</w:t>
      </w:r>
    </w:p>
    <w:p w14:paraId="37D83273" w14:textId="6B7F3580" w:rsidR="00CB05BF" w:rsidRDefault="000E0E10" w:rsidP="00360D27">
      <w:r>
        <w:rPr>
          <w:rFonts w:hint="eastAsia"/>
        </w:rPr>
        <w:t>The</w:t>
      </w:r>
      <w:r>
        <w:t xml:space="preserve"> logistic regression model can be used in the qualitative predictors model using the dummy variable approach.</w:t>
      </w:r>
    </w:p>
    <w:p w14:paraId="0A346537" w14:textId="171BB03F" w:rsidR="00360D27" w:rsidRDefault="00360D27" w:rsidP="00360D27"/>
    <w:p w14:paraId="31BAD156" w14:textId="01E5A149" w:rsidR="00C52E44" w:rsidRDefault="00360D27" w:rsidP="00360D27">
      <w:pPr>
        <w:pStyle w:val="ListParagraph"/>
        <w:numPr>
          <w:ilvl w:val="2"/>
          <w:numId w:val="3"/>
        </w:numPr>
      </w:pPr>
      <w:r>
        <w:t>Multiple Logistic Regression</w:t>
      </w:r>
    </w:p>
    <w:p w14:paraId="61692D95" w14:textId="0B44E90D" w:rsidR="00C52E44" w:rsidRDefault="00C52E44" w:rsidP="00C52E44">
      <w:r>
        <w:t>General Equation of predicting a binary response using multiple predictors:</w:t>
      </w:r>
    </w:p>
    <w:p w14:paraId="22BCCF7F" w14:textId="72146B90" w:rsidR="00360D27" w:rsidRDefault="00360D27" w:rsidP="00360D27">
      <w:r>
        <w:rPr>
          <w:noProof/>
        </w:rPr>
        <w:drawing>
          <wp:inline distT="0" distB="0" distL="0" distR="0" wp14:anchorId="1E246FC1" wp14:editId="18F31A11">
            <wp:extent cx="2581275" cy="366776"/>
            <wp:effectExtent l="0" t="0" r="0" b="1905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867" cy="3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DA9B" w14:textId="58895426" w:rsidR="00C52E44" w:rsidRDefault="00C52E44" w:rsidP="00C52E44">
      <w:r>
        <w:t xml:space="preserve">Where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are </w:t>
      </w:r>
      <m:oMath>
        <m:r>
          <w:rPr>
            <w:rFonts w:ascii="Cambria Math" w:hAnsi="Cambria Math"/>
          </w:rPr>
          <m:t>p</m:t>
        </m:r>
      </m:oMath>
      <w:r>
        <w:t xml:space="preserve">  predictors.</w:t>
      </w:r>
    </w:p>
    <w:p w14:paraId="1D0F57E6" w14:textId="1E32F552" w:rsidR="00360D27" w:rsidRDefault="00C52E44" w:rsidP="00360D27">
      <w:r>
        <w:rPr>
          <w:noProof/>
        </w:rPr>
        <w:drawing>
          <wp:inline distT="0" distB="0" distL="0" distR="0" wp14:anchorId="491F1B11" wp14:editId="4772E7C9">
            <wp:extent cx="2295331" cy="4573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866" cy="4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29BC" w14:textId="5A1B1EBD" w:rsidR="00C52E44" w:rsidRDefault="00C52E44" w:rsidP="00360D27">
      <w:r>
        <w:t xml:space="preserve">Use maximum likelihood method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</w:p>
    <w:p w14:paraId="64148B9C" w14:textId="13FA9A22" w:rsidR="00D17153" w:rsidRDefault="00D17153" w:rsidP="00360D27">
      <w:r>
        <w:t>Confounding: The results obtained using one predictor may be quite different from those obtained using multiple predictors, especially when there is correlation among the predictors.</w:t>
      </w:r>
    </w:p>
    <w:p w14:paraId="0FF7B823" w14:textId="2D5FE085" w:rsidR="00D17153" w:rsidRDefault="00D17153" w:rsidP="00360D27"/>
    <w:p w14:paraId="523524EF" w14:textId="460060B6" w:rsidR="00D17153" w:rsidRDefault="00D17153" w:rsidP="00D17153">
      <w:pPr>
        <w:pStyle w:val="ListParagraph"/>
        <w:numPr>
          <w:ilvl w:val="2"/>
          <w:numId w:val="3"/>
        </w:numPr>
      </w:pPr>
      <w:r>
        <w:t>Logistic Regression for &gt;2 Response Classes</w:t>
      </w:r>
    </w:p>
    <w:p w14:paraId="05CDDF69" w14:textId="1C67260C" w:rsidR="00D17153" w:rsidRDefault="00D17153" w:rsidP="00D17153">
      <w:r>
        <w:t>Not utilized often</w:t>
      </w:r>
      <w:r>
        <w:sym w:font="Wingdings" w:char="F0E0"/>
      </w:r>
      <w:r>
        <w:t xml:space="preserve"> Discriminant analysis is popular for multiple-class classification</w:t>
      </w:r>
    </w:p>
    <w:p w14:paraId="3C2B4AD7" w14:textId="63E2E196" w:rsidR="00D17153" w:rsidRDefault="00D17153" w:rsidP="00D17153"/>
    <w:p w14:paraId="61048B95" w14:textId="6F3BA211" w:rsidR="00D17153" w:rsidRDefault="00D17153" w:rsidP="00D17153">
      <w:pPr>
        <w:pStyle w:val="ListParagraph"/>
        <w:numPr>
          <w:ilvl w:val="1"/>
          <w:numId w:val="3"/>
        </w:numPr>
      </w:pPr>
      <w:r>
        <w:lastRenderedPageBreak/>
        <w:t>Linear Discriminant Analysis</w:t>
      </w:r>
    </w:p>
    <w:p w14:paraId="1A59CBC0" w14:textId="22786376" w:rsidR="00CB14DD" w:rsidRDefault="00CB14DD" w:rsidP="00CB14DD"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Pr⁡</m:t>
        </m:r>
        <m:r>
          <w:rPr>
            <w:rFonts w:ascii="Cambria Math" w:hAnsi="Cambria Math"/>
          </w:rPr>
          <m:t>(Y=k|X=x)</m:t>
        </m:r>
      </m:oMath>
    </w:p>
    <w:p w14:paraId="342247BC" w14:textId="167593E3" w:rsidR="00CB14DD" w:rsidRDefault="00CB14DD" w:rsidP="00CB14DD">
      <w:pPr>
        <w:pStyle w:val="ListParagraph"/>
        <w:numPr>
          <w:ilvl w:val="0"/>
          <w:numId w:val="11"/>
        </w:numPr>
      </w:pPr>
      <w:r>
        <w:t>In logistics regression, we model the conditional distribution of the response Y, given the predictor(s) X.</w:t>
      </w:r>
    </w:p>
    <w:p w14:paraId="7901F6BE" w14:textId="7847F9D3" w:rsidR="00CB14DD" w:rsidRDefault="00CB14DD" w:rsidP="00CB14DD">
      <w:r>
        <w:t>Linear Discriminant Analysis</w:t>
      </w:r>
    </w:p>
    <w:p w14:paraId="2153C8A6" w14:textId="77777777" w:rsidR="00CB14DD" w:rsidRDefault="00CB14DD" w:rsidP="00CB14DD">
      <w:pPr>
        <w:pStyle w:val="ListParagraph"/>
        <w:numPr>
          <w:ilvl w:val="0"/>
          <w:numId w:val="12"/>
        </w:numPr>
      </w:pPr>
      <w:r>
        <w:t>Model the distribution of the predictors X separately in each of the response classes Y</w:t>
      </w:r>
    </w:p>
    <w:p w14:paraId="7D318722" w14:textId="733A5ECD" w:rsidR="00CB14DD" w:rsidRDefault="00CB14DD" w:rsidP="00CB14DD">
      <w:pPr>
        <w:pStyle w:val="ListParagraph"/>
        <w:numPr>
          <w:ilvl w:val="0"/>
          <w:numId w:val="12"/>
        </w:numPr>
      </w:pPr>
      <w:r>
        <w:t xml:space="preserve">Use Bayes’ theorem to flip these around into estimates for </w:t>
      </w:r>
      <m:oMath>
        <m:r>
          <m:rPr>
            <m:sty m:val="p"/>
          </m:rPr>
          <w:rPr>
            <w:rFonts w:ascii="Cambria Math" w:hAnsi="Cambria Math"/>
          </w:rPr>
          <m:t>Pr⁡</m:t>
        </m:r>
        <m:r>
          <w:rPr>
            <w:rFonts w:ascii="Cambria Math" w:hAnsi="Cambria Math"/>
          </w:rPr>
          <m:t>(Y=k|X=x)</m:t>
        </m:r>
      </m:oMath>
    </w:p>
    <w:p w14:paraId="22B9378B" w14:textId="0EDFF7F8" w:rsidR="00CB14DD" w:rsidRDefault="00CB14DD" w:rsidP="00CB14DD">
      <w:r>
        <w:t>Linear Discriminant Analysis Advantages:</w:t>
      </w:r>
    </w:p>
    <w:p w14:paraId="62E04A4D" w14:textId="34EB2311" w:rsidR="00C52E44" w:rsidRDefault="00CB14DD" w:rsidP="00360D27">
      <w:pPr>
        <w:pStyle w:val="ListParagraph"/>
        <w:numPr>
          <w:ilvl w:val="0"/>
          <w:numId w:val="13"/>
        </w:numPr>
      </w:pPr>
      <w:r>
        <w:t>The classes are well-separate</w:t>
      </w:r>
      <w:r w:rsidR="004E5A71">
        <w:t>d</w:t>
      </w:r>
    </w:p>
    <w:p w14:paraId="577A12C4" w14:textId="24FC9B6A" w:rsidR="004E5A71" w:rsidRDefault="004E5A71" w:rsidP="004E5A71">
      <w:pPr>
        <w:pStyle w:val="ListParagraph"/>
        <w:numPr>
          <w:ilvl w:val="0"/>
          <w:numId w:val="13"/>
        </w:numPr>
      </w:pPr>
      <w:r>
        <w:t>If n is small and the distribution of the predictors X is approximately normal in each of the classes</w:t>
      </w:r>
    </w:p>
    <w:p w14:paraId="09E2E5E3" w14:textId="586DC498" w:rsidR="004E5A71" w:rsidRDefault="004E5A71" w:rsidP="004E5A71">
      <w:pPr>
        <w:pStyle w:val="ListParagraph"/>
        <w:numPr>
          <w:ilvl w:val="0"/>
          <w:numId w:val="13"/>
        </w:numPr>
      </w:pPr>
      <w:r>
        <w:t xml:space="preserve">Linear discriminant analysis popular </w:t>
      </w:r>
      <w:r w:rsidR="00305B2F">
        <w:t>when we have more than two response classes.</w:t>
      </w:r>
    </w:p>
    <w:p w14:paraId="061BEE76" w14:textId="7132E4F6" w:rsidR="00305B2F" w:rsidRDefault="00305B2F" w:rsidP="00305B2F"/>
    <w:p w14:paraId="79896DC7" w14:textId="2393D158" w:rsidR="004C3280" w:rsidRDefault="00305B2F" w:rsidP="00305B2F">
      <w:r>
        <w:t>4.4.1 Using Ba</w:t>
      </w:r>
      <w:r>
        <w:rPr>
          <w:rFonts w:hint="eastAsia"/>
        </w:rPr>
        <w:t>yes</w:t>
      </w:r>
      <w:r>
        <w:t>’ Theorem for Classification</w:t>
      </w:r>
    </w:p>
    <w:p w14:paraId="78D2F442" w14:textId="1F3EADA9" w:rsidR="00065FC0" w:rsidRDefault="00065FC0" w:rsidP="00305B2F">
      <w:r>
        <w:t xml:space="preserve">Classify an observation into one of </w:t>
      </w:r>
      <m:oMath>
        <m:r>
          <w:rPr>
            <w:rFonts w:ascii="Cambria Math" w:hAnsi="Cambria Math"/>
          </w:rPr>
          <m:t>K</m:t>
        </m:r>
      </m:oMath>
      <w:r>
        <w:t xml:space="preserve"> classes, where </w:t>
      </w:r>
      <m:oMath>
        <m:r>
          <w:rPr>
            <w:rFonts w:ascii="Cambria Math" w:hAnsi="Cambria Math"/>
          </w:rPr>
          <m:t>K≥2</m:t>
        </m:r>
      </m:oMath>
      <w:r>
        <w:t>:</w:t>
      </w:r>
    </w:p>
    <w:p w14:paraId="4C737AAB" w14:textId="4298EC02" w:rsidR="00065FC0" w:rsidRDefault="00065FC0" w:rsidP="00065FC0">
      <w:pPr>
        <w:pStyle w:val="ListParagraph"/>
        <w:numPr>
          <w:ilvl w:val="0"/>
          <w:numId w:val="15"/>
        </w:numPr>
      </w:pPr>
      <w:r>
        <w:t xml:space="preserve">The qualitative response variable </w:t>
      </w:r>
      <m:oMath>
        <m:r>
          <w:rPr>
            <w:rFonts w:ascii="Cambria Math" w:hAnsi="Cambria Math"/>
          </w:rPr>
          <m:t>Y</m:t>
        </m:r>
      </m:oMath>
      <w:r>
        <w:t xml:space="preserve"> can take on </w:t>
      </w:r>
      <m:oMath>
        <m:r>
          <w:rPr>
            <w:rFonts w:ascii="Cambria Math" w:hAnsi="Cambria Math"/>
          </w:rPr>
          <m:t>K</m:t>
        </m:r>
      </m:oMath>
      <w:r>
        <w:t xml:space="preserve"> possible distinct and unordered values</w:t>
      </w:r>
    </w:p>
    <w:p w14:paraId="002701E7" w14:textId="5393F57A" w:rsidR="00065FC0" w:rsidRDefault="00065FC0" w:rsidP="00065FC0">
      <w:pPr>
        <w:pStyle w:val="ListParagraph"/>
        <w:numPr>
          <w:ilvl w:val="0"/>
          <w:numId w:val="15"/>
        </w:numPr>
      </w:pPr>
      <w:r>
        <w:t xml:space="preserve">Prior </w:t>
      </w:r>
      <w:proofErr w:type="gramStart"/>
      <w:r>
        <w:t>probability(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): Represent the overall or prior probability that a randomly chosen observation comes from the kth class</w:t>
      </w:r>
      <w:r>
        <w:sym w:font="Wingdings" w:char="F0E0"/>
      </w:r>
      <w:r>
        <w:t>The randomly chosen observation comes from the kth category of the response variable.</w:t>
      </w:r>
    </w:p>
    <w:p w14:paraId="6E3D27CD" w14:textId="78BA6450" w:rsidR="00065FC0" w:rsidRPr="00065FC0" w:rsidRDefault="00B41CE2" w:rsidP="00065FC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X=x</m:t>
                  </m:r>
                </m:e>
                <m:e>
                  <m:r>
                    <w:rPr>
                      <w:rFonts w:ascii="Cambria Math" w:hAnsi="Cambria Math"/>
                    </w:rPr>
                    <m:t>Y=k</m:t>
                  </m:r>
                </m:e>
              </m:d>
            </m:e>
          </m:func>
          <m:r>
            <w:rPr>
              <w:rFonts w:ascii="Cambria Math" w:hAnsi="Cambria Math"/>
            </w:rPr>
            <m:t>:Density function of X for an observation that comes from the kth class.</m:t>
          </m:r>
        </m:oMath>
      </m:oMathPara>
    </w:p>
    <w:p w14:paraId="63401DA0" w14:textId="13C29071" w:rsidR="00065FC0" w:rsidRDefault="00065FC0" w:rsidP="00065FC0">
      <w:r>
        <w:t>Bayes The</w:t>
      </w:r>
      <w:r w:rsidR="00B44940">
        <w:t>orem:</w:t>
      </w:r>
    </w:p>
    <w:p w14:paraId="2A2BEB69" w14:textId="037F739A" w:rsidR="00B44940" w:rsidRPr="00065FC0" w:rsidRDefault="00B44940" w:rsidP="00065FC0">
      <w:r>
        <w:rPr>
          <w:noProof/>
        </w:rPr>
        <w:drawing>
          <wp:inline distT="0" distB="0" distL="0" distR="0" wp14:anchorId="4B829FCE" wp14:editId="13AFA653">
            <wp:extent cx="2528596" cy="488913"/>
            <wp:effectExtent l="0" t="0" r="0" b="0"/>
            <wp:docPr id="9" name="Picture 9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object, cloc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533" cy="4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F6DD" w14:textId="3C4FA0C3" w:rsidR="00B44940" w:rsidRDefault="00B44940" w:rsidP="00B44940">
      <m:oMath>
        <m:r>
          <w:rPr>
            <w:rFonts w:ascii="Cambria Math" w:hAnsi="Cambria Math"/>
          </w:rPr>
          <m:t>where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X=x</m:t>
                </m:r>
              </m:e>
              <m:e>
                <m:r>
                  <w:rPr>
                    <w:rFonts w:ascii="Cambria Math" w:hAnsi="Cambria Math"/>
                  </w:rPr>
                  <m:t>Y=k</m:t>
                </m:r>
              </m:e>
            </m:d>
          </m:e>
        </m:func>
        <m:r>
          <w:rPr>
            <w:rFonts w:ascii="Cambria Math" w:hAnsi="Cambria Math"/>
          </w:rPr>
          <m:t xml:space="preserve"> and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the randomly chosen observation comes from the Kth category of the response variable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28CB663B" w14:textId="24312630" w:rsidR="00B44940" w:rsidRPr="00B44940" w:rsidRDefault="00B44940" w:rsidP="00B44940">
      <m:oMathPara>
        <m:oMath>
          <m:r>
            <w:rPr>
              <w:rFonts w:ascii="Cambria Math" w:hAnsi="Cambria Math"/>
            </w:rPr>
            <m:t xml:space="preserve">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Y=k</m:t>
                  </m:r>
                </m:e>
                <m:e>
                  <m:r>
                    <w:rPr>
                      <w:rFonts w:ascii="Cambria Math" w:hAnsi="Cambria Math"/>
                    </w:rPr>
                    <m:t>X=x</m:t>
                  </m:r>
                </m:e>
              </m:d>
            </m:e>
          </m:func>
          <m:r>
            <w:rPr>
              <w:rFonts w:ascii="Cambria Math" w:hAnsi="Cambria Math"/>
            </w:rPr>
            <m:t>:posterior probability</m:t>
          </m:r>
        </m:oMath>
      </m:oMathPara>
    </w:p>
    <w:p w14:paraId="0C92D648" w14:textId="37F3918E" w:rsidR="00B44940" w:rsidRDefault="00B41CE2" w:rsidP="00B44940">
      <w:pPr>
        <w:pStyle w:val="ListParagraph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44940">
        <w:t xml:space="preserve">: The probability that an observation </w:t>
      </w:r>
      <m:oMath>
        <m:r>
          <w:rPr>
            <w:rFonts w:ascii="Cambria Math" w:hAnsi="Cambria Math"/>
          </w:rPr>
          <m:t>X=x</m:t>
        </m:r>
      </m:oMath>
      <w:r w:rsidR="00B44940">
        <w:t xml:space="preserve"> belongs to the </w:t>
      </w:r>
      <m:oMath>
        <m:r>
          <w:rPr>
            <w:rFonts w:ascii="Cambria Math" w:hAnsi="Cambria Math"/>
          </w:rPr>
          <m:t>kth</m:t>
        </m:r>
      </m:oMath>
      <w:r w:rsidR="00B44940">
        <w:t xml:space="preserve"> class, given the predictor value for that observation.</w:t>
      </w:r>
    </w:p>
    <w:p w14:paraId="1623C534" w14:textId="4CCB8030" w:rsidR="00B44940" w:rsidRDefault="00B44940" w:rsidP="00B44940">
      <w:pPr>
        <w:pStyle w:val="ListParagraph"/>
        <w:numPr>
          <w:ilvl w:val="0"/>
          <w:numId w:val="15"/>
        </w:numPr>
      </w:pPr>
      <w:r>
        <w:t xml:space="preserve">If we can find a way to </w:t>
      </w:r>
      <w:proofErr w:type="gramStart"/>
      <w:r>
        <w:t>estimate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then we can develop a classifier that approximates the Bayes classifier.</w:t>
      </w:r>
    </w:p>
    <w:p w14:paraId="36019EAF" w14:textId="2904BA2F" w:rsidR="00B44940" w:rsidRDefault="00B44940" w:rsidP="00B44940"/>
    <w:p w14:paraId="35677651" w14:textId="39753768" w:rsidR="00B44940" w:rsidRDefault="00B44940" w:rsidP="00B44940">
      <w:pPr>
        <w:pStyle w:val="ListParagraph"/>
        <w:numPr>
          <w:ilvl w:val="2"/>
          <w:numId w:val="15"/>
        </w:numPr>
      </w:pPr>
      <w:r>
        <w:t xml:space="preserve">Linear Discriminant Analysis for </w:t>
      </w:r>
      <m:oMath>
        <m:r>
          <w:rPr>
            <w:rFonts w:ascii="Cambria Math" w:hAnsi="Cambria Math"/>
          </w:rPr>
          <m:t>p=1</m:t>
        </m:r>
      </m:oMath>
    </w:p>
    <w:p w14:paraId="0CDA9AE7" w14:textId="20E673E6" w:rsidR="00B44940" w:rsidRDefault="00691EF7" w:rsidP="00B44940">
      <w:r>
        <w:t>Assumptions we need to make:</w:t>
      </w:r>
    </w:p>
    <w:p w14:paraId="43F8F4BA" w14:textId="70753CE4" w:rsidR="00691EF7" w:rsidRDefault="00B41CE2" w:rsidP="00691EF7">
      <w:pPr>
        <w:pStyle w:val="ListParagraph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91EF7">
        <w:t xml:space="preserve"> is normal to Gaussian:</w:t>
      </w:r>
    </w:p>
    <w:p w14:paraId="5CADEC8A" w14:textId="5115BCC6" w:rsidR="00691EF7" w:rsidRDefault="00691EF7" w:rsidP="00691EF7">
      <w:pPr>
        <w:pStyle w:val="ListParagraph"/>
      </w:pPr>
      <w:r>
        <w:rPr>
          <w:noProof/>
        </w:rPr>
        <w:drawing>
          <wp:inline distT="0" distB="0" distL="0" distR="0" wp14:anchorId="49F7C7E1" wp14:editId="5B897710">
            <wp:extent cx="2650549" cy="410547"/>
            <wp:effectExtent l="0" t="0" r="381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047" cy="4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5790" w14:textId="1F7FD14C" w:rsidR="00B44940" w:rsidRDefault="00B41CE2" w:rsidP="00691EF7">
      <w:pPr>
        <w:pStyle w:val="ListParagraph"/>
        <w:numPr>
          <w:ilvl w:val="0"/>
          <w:numId w:val="1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 xml:space="preserve"> and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91EF7">
        <w:t xml:space="preserve"> are the mean and variance parameters for the kth class.</w:t>
      </w:r>
    </w:p>
    <w:p w14:paraId="058D1360" w14:textId="2F4EC583" w:rsidR="00691EF7" w:rsidRDefault="00691EF7" w:rsidP="00691EF7">
      <w:pPr>
        <w:pStyle w:val="ListParagraph"/>
        <w:numPr>
          <w:ilvl w:val="0"/>
          <w:numId w:val="16"/>
        </w:numPr>
      </w:pPr>
      <w:r>
        <w:t xml:space="preserve">Assume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=…=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: a shared variance term across all K classes.</w:t>
      </w:r>
    </w:p>
    <w:p w14:paraId="03E9E0C4" w14:textId="77777777" w:rsidR="00691EF7" w:rsidRDefault="00691EF7" w:rsidP="00691EF7">
      <w:r>
        <w:rPr>
          <w:rFonts w:hint="eastAsia"/>
        </w:rPr>
        <w:t>T</w:t>
      </w:r>
      <w:r>
        <w:t>hus,</w:t>
      </w:r>
    </w:p>
    <w:p w14:paraId="05E413F8" w14:textId="4CA549C4" w:rsidR="00691EF7" w:rsidRDefault="00691EF7" w:rsidP="00691EF7">
      <w:r>
        <w:rPr>
          <w:rFonts w:hint="eastAsia"/>
          <w:noProof/>
        </w:rPr>
        <w:lastRenderedPageBreak/>
        <w:drawing>
          <wp:inline distT="0" distB="0" distL="0" distR="0" wp14:anchorId="14A0F651" wp14:editId="5E2446F6">
            <wp:extent cx="3023118" cy="548974"/>
            <wp:effectExtent l="0" t="0" r="0" b="0"/>
            <wp:docPr id="12" name="Picture 12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clock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51" cy="5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D112" w14:textId="13B00297" w:rsidR="009C7F1D" w:rsidRDefault="009C7F1D" w:rsidP="00691EF7">
      <w:r>
        <w:t>Which can be shortened as:</w:t>
      </w:r>
    </w:p>
    <w:p w14:paraId="49BF10B1" w14:textId="477069D7" w:rsidR="00691EF7" w:rsidRDefault="00691EF7" w:rsidP="00691EF7">
      <w:r>
        <w:rPr>
          <w:rFonts w:hint="eastAsia"/>
          <w:noProof/>
        </w:rPr>
        <w:drawing>
          <wp:inline distT="0" distB="0" distL="0" distR="0" wp14:anchorId="29FCEF71" wp14:editId="0922416E">
            <wp:extent cx="2556588" cy="477230"/>
            <wp:effectExtent l="0" t="0" r="0" b="5715"/>
            <wp:docPr id="13" name="Picture 13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object, cloc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05" cy="4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3628" w14:textId="73407C1F" w:rsidR="00691EF7" w:rsidRDefault="009C7F1D" w:rsidP="00691EF7">
      <w:r>
        <w:t xml:space="preserve">LDA approximates the Bayes classifier by plugging estimates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BE6A7CD" w14:textId="240A8053" w:rsidR="009C7F1D" w:rsidRDefault="009C7F1D" w:rsidP="00691EF7">
      <w:r>
        <w:rPr>
          <w:noProof/>
        </w:rPr>
        <w:drawing>
          <wp:inline distT="0" distB="0" distL="0" distR="0" wp14:anchorId="7266B244" wp14:editId="10D81A8F">
            <wp:extent cx="2929812" cy="1283947"/>
            <wp:effectExtent l="0" t="0" r="4445" b="0"/>
            <wp:docPr id="14" name="Picture 14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clock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86" cy="12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C38C" w14:textId="552F0F55" w:rsidR="00704339" w:rsidRDefault="00704339" w:rsidP="00691EF7">
      <w:r>
        <w:rPr>
          <w:noProof/>
        </w:rPr>
        <w:drawing>
          <wp:inline distT="0" distB="0" distL="0" distR="0" wp14:anchorId="096C0334" wp14:editId="350A2350">
            <wp:extent cx="1054359" cy="2933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760" cy="3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9065" w14:textId="60F979AB" w:rsidR="009C7F1D" w:rsidRDefault="009C7F1D" w:rsidP="00691EF7">
      <w:r>
        <w:t xml:space="preserve">Where n is the number of training observations, and </w:t>
      </w:r>
      <w:proofErr w:type="spellStart"/>
      <w:r>
        <w:t>nk</w:t>
      </w:r>
      <w:proofErr w:type="spellEnd"/>
      <w:r>
        <w:t xml:space="preserve"> is the number of training observations </w:t>
      </w:r>
      <w:proofErr w:type="spellStart"/>
      <w:r>
        <w:t>n</w:t>
      </w:r>
      <w:proofErr w:type="spellEnd"/>
      <w:r>
        <w:t xml:space="preserve"> the kth class.</w:t>
      </w:r>
    </w:p>
    <w:p w14:paraId="5DBD8B82" w14:textId="2AA3DA8C" w:rsidR="00704339" w:rsidRDefault="00704339" w:rsidP="00691EF7">
      <w:r>
        <w:t xml:space="preserve">LDA </w:t>
      </w:r>
      <w:proofErr w:type="spellStart"/>
      <w:r>
        <w:t>classifer</w:t>
      </w:r>
      <w:proofErr w:type="spellEnd"/>
      <w:r>
        <w:t xml:space="preserve"> plugs estimates and assign an observation X=x to the class for which</w:t>
      </w:r>
    </w:p>
    <w:p w14:paraId="6B03F503" w14:textId="55761488" w:rsidR="00704339" w:rsidRDefault="00704339" w:rsidP="00691EF7">
      <w:r>
        <w:rPr>
          <w:noProof/>
        </w:rPr>
        <w:drawing>
          <wp:inline distT="0" distB="0" distL="0" distR="0" wp14:anchorId="2DFE8F48" wp14:editId="214B48B1">
            <wp:extent cx="2481943" cy="464846"/>
            <wp:effectExtent l="0" t="0" r="0" b="508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logo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862" cy="4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E28" w14:textId="19BF870F" w:rsidR="00691EF7" w:rsidRDefault="00704339" w:rsidP="00691EF7">
      <w:r>
        <w:t>Is largest.</w:t>
      </w:r>
    </w:p>
    <w:p w14:paraId="63AD0F02" w14:textId="6D292EBD" w:rsidR="00704339" w:rsidRDefault="00704339" w:rsidP="00704339">
      <w:pPr>
        <w:pStyle w:val="ListParagraph"/>
        <w:numPr>
          <w:ilvl w:val="0"/>
          <w:numId w:val="18"/>
        </w:numPr>
      </w:pPr>
      <w:r>
        <w:rPr>
          <w:rFonts w:hint="eastAsia"/>
        </w:rPr>
        <w:t>The</w:t>
      </w:r>
      <w:r>
        <w:t xml:space="preserve"> two densities overlap, and so given that X=x, there is some uncertainty about the class to which the observation belongs.</w:t>
      </w:r>
    </w:p>
    <w:p w14:paraId="6A452315" w14:textId="18104CD2" w:rsidR="00704339" w:rsidRDefault="00704339" w:rsidP="000A1A4F">
      <w:pPr>
        <w:pStyle w:val="ListParagraph"/>
        <w:numPr>
          <w:ilvl w:val="0"/>
          <w:numId w:val="18"/>
        </w:numPr>
      </w:pPr>
      <w:r>
        <w:t>LDA classifier results from assuming that the observations within each class come from a normal distribution with a class-specific mean vector and a common variance.</w:t>
      </w:r>
    </w:p>
    <w:p w14:paraId="4AFC1418" w14:textId="445FD46E" w:rsidR="00691EF7" w:rsidRDefault="00691EF7" w:rsidP="000A1A4F"/>
    <w:p w14:paraId="2B654605" w14:textId="20C8CC85" w:rsidR="000A1A4F" w:rsidRDefault="000A1A4F" w:rsidP="000A1A4F">
      <w:pPr>
        <w:pStyle w:val="ListParagraph"/>
        <w:numPr>
          <w:ilvl w:val="2"/>
          <w:numId w:val="15"/>
        </w:numPr>
      </w:pPr>
      <w:r>
        <w:t>Linear Discriminant Analysis for p&gt;1</w:t>
      </w:r>
    </w:p>
    <w:p w14:paraId="4C84E16C" w14:textId="6B3E2660" w:rsidR="000A1A4F" w:rsidRDefault="000A1A4F" w:rsidP="000A1A4F">
      <w:r>
        <w:t>Multivariate normal distribution:</w:t>
      </w:r>
    </w:p>
    <w:p w14:paraId="4A531222" w14:textId="0F64AEA0" w:rsidR="000A1A4F" w:rsidRDefault="000A1A4F" w:rsidP="000A1A4F">
      <w:pPr>
        <w:pStyle w:val="ListParagraph"/>
        <w:numPr>
          <w:ilvl w:val="0"/>
          <w:numId w:val="20"/>
        </w:numPr>
      </w:pPr>
      <w:r>
        <w:t>Each individual predictor follows a one-dimensional normal distribution, with some correlation between each pair of predictors.</w:t>
      </w:r>
    </w:p>
    <w:p w14:paraId="248BDAFC" w14:textId="6A4A06B8" w:rsidR="000A1A4F" w:rsidRDefault="000A1A4F" w:rsidP="000A1A4F">
      <w:pPr>
        <w:ind w:left="360"/>
      </w:pPr>
      <w:r>
        <w:rPr>
          <w:noProof/>
        </w:rPr>
        <w:drawing>
          <wp:inline distT="0" distB="0" distL="0" distR="0" wp14:anchorId="470EAEAA" wp14:editId="577794B1">
            <wp:extent cx="2351315" cy="2052735"/>
            <wp:effectExtent l="0" t="0" r="0" b="5080"/>
            <wp:docPr id="17" name="Picture 17" descr="A picture containing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,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61" cy="206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X1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noProof/>
          </w:rPr>
          <m:t>Var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X2</m:t>
            </m:r>
          </m:e>
        </m:d>
        <m:r>
          <w:rPr>
            <w:rFonts w:ascii="Cambria Math" w:hAnsi="Cambria Math"/>
            <w:noProof/>
          </w:rPr>
          <m:t>, Cor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X1,X2</m:t>
            </m:r>
          </m:e>
        </m:d>
        <m:r>
          <w:rPr>
            <w:rFonts w:ascii="Cambria Math" w:hAnsi="Cambria Math"/>
            <w:noProof/>
          </w:rPr>
          <m:t>=0</m:t>
        </m:r>
      </m:oMath>
    </w:p>
    <w:p w14:paraId="3145F092" w14:textId="3B04735B" w:rsidR="000A1A4F" w:rsidRDefault="000A1A4F" w:rsidP="00DD3F81">
      <w:pPr>
        <w:pStyle w:val="ListParagraph"/>
        <w:numPr>
          <w:ilvl w:val="0"/>
          <w:numId w:val="20"/>
        </w:numPr>
      </w:pPr>
      <w:r>
        <w:rPr>
          <w:rFonts w:hint="eastAsia"/>
        </w:rPr>
        <w:lastRenderedPageBreak/>
        <w:t>The</w:t>
      </w:r>
      <w:r>
        <w:t xml:space="preserve"> height of the surface at any particular point represents the probability that both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fall in a small region</w:t>
      </w:r>
    </w:p>
    <w:p w14:paraId="34CA30B8" w14:textId="12186E3D" w:rsidR="00DD3F81" w:rsidRDefault="00DD3F81" w:rsidP="00DD3F81">
      <w:pPr>
        <w:pStyle w:val="ListParagraph"/>
        <w:numPr>
          <w:ilvl w:val="0"/>
          <w:numId w:val="20"/>
        </w:numPr>
      </w:pPr>
      <w:r>
        <w:rPr>
          <w:rFonts w:hint="eastAsia"/>
        </w:rPr>
        <w:t>If</w:t>
      </w:r>
      <w:r>
        <w:t xml:space="preserve"> the surface is cut along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axis or along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axis, the resulting cross-section will have the shape of a one-dimensional normal distribution.</w:t>
      </w:r>
    </w:p>
    <w:p w14:paraId="4E49D940" w14:textId="7BA7B21E" w:rsidR="00DD3F81" w:rsidRDefault="00DD3F81" w:rsidP="00DD3F81">
      <w:r>
        <w:t>Multivariate Gaussian Distribution:</w:t>
      </w:r>
    </w:p>
    <w:p w14:paraId="6B6928CC" w14:textId="09920D5F" w:rsidR="00DD3F81" w:rsidRPr="00DD3F81" w:rsidRDefault="00DD3F81" w:rsidP="00DD3F81">
      <m:oMathPara>
        <m:oMath>
          <m:r>
            <w:rPr>
              <w:rFonts w:ascii="Cambria Math" w:hAnsi="Cambria Math"/>
            </w:rPr>
            <m:t>X~N(μ,∑)</m:t>
          </m:r>
        </m:oMath>
      </m:oMathPara>
    </w:p>
    <w:p w14:paraId="4317B427" w14:textId="51D9A808" w:rsidR="00DD3F81" w:rsidRDefault="00DD3F81" w:rsidP="00DD3F81">
      <w:r>
        <w:t xml:space="preserve">Where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=μ</m:t>
        </m:r>
      </m:oMath>
      <w:r>
        <w:t xml:space="preserve"> is the mean of </w:t>
      </w:r>
      <m:oMath>
        <m:r>
          <w:rPr>
            <w:rFonts w:ascii="Cambria Math" w:hAnsi="Cambria Math"/>
          </w:rPr>
          <m:t>X</m:t>
        </m:r>
      </m:oMath>
      <w:r>
        <w:t xml:space="preserve">, </w:t>
      </w:r>
      <w:proofErr w:type="gramStart"/>
      <w:r>
        <w:t>and</w:t>
      </w:r>
      <w:proofErr w:type="gramEnd"/>
      <w:r>
        <w:t xml:space="preserve"> </w:t>
      </w:r>
    </w:p>
    <w:p w14:paraId="26100C0E" w14:textId="29411871" w:rsidR="00DD3F81" w:rsidRDefault="00DD3F81" w:rsidP="00DD3F81">
      <m:oMath>
        <m:r>
          <w:rPr>
            <w:rFonts w:ascii="Cambria Math" w:hAnsi="Cambria Math"/>
          </w:rPr>
          <m:t>Cov(X)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∑</m:t>
        </m:r>
      </m:oMath>
      <w:r>
        <w:t xml:space="preserve"> is the </w:t>
      </w:r>
      <m:oMath>
        <m:r>
          <w:rPr>
            <w:rFonts w:ascii="Cambria Math" w:hAnsi="Cambria Math"/>
          </w:rPr>
          <m:t>p×p</m:t>
        </m:r>
      </m:oMath>
      <w:r>
        <w:t xml:space="preserve"> covariance matrix of </w:t>
      </w:r>
      <m:oMath>
        <m:r>
          <w:rPr>
            <w:rFonts w:ascii="Cambria Math" w:hAnsi="Cambria Math"/>
          </w:rPr>
          <m:t>X</m:t>
        </m:r>
      </m:oMath>
    </w:p>
    <w:p w14:paraId="41536804" w14:textId="0154CFCD" w:rsidR="00FA3065" w:rsidRDefault="00FA3065" w:rsidP="00DD3F81">
      <w:r>
        <w:rPr>
          <w:noProof/>
        </w:rPr>
        <w:drawing>
          <wp:inline distT="0" distB="0" distL="0" distR="0" wp14:anchorId="44AAF338" wp14:editId="28BD4D8D">
            <wp:extent cx="3442996" cy="4079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45" cy="4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9A14" w14:textId="6C81C4CD" w:rsidR="00FA3065" w:rsidRDefault="00FA3065" w:rsidP="00DD3F81">
      <w:r>
        <w:t xml:space="preserve">*In the case of </w:t>
      </w:r>
      <m:oMath>
        <m:r>
          <w:rPr>
            <w:rFonts w:ascii="Cambria Math" w:hAnsi="Cambria Math"/>
          </w:rPr>
          <m:t>p&gt;1 predictors,</m:t>
        </m:r>
      </m:oMath>
      <w:r>
        <w:t xml:space="preserve"> the LDA classifier assumes that the observations in the kth class are drawn from a multivariate Gaussian distribution</w:t>
      </w:r>
    </w:p>
    <w:p w14:paraId="3CA0F4D1" w14:textId="6385D0A4" w:rsidR="00FA3065" w:rsidRDefault="00FA3065" w:rsidP="00DD3F81">
      <w:r>
        <w:rPr>
          <w:rFonts w:hint="eastAsia"/>
        </w:rPr>
        <w:t>Ba</w:t>
      </w:r>
      <w:r>
        <w:t xml:space="preserve">yes classifier assigns an observation </w:t>
      </w:r>
      <m:oMath>
        <m:r>
          <w:rPr>
            <w:rFonts w:ascii="Cambria Math" w:hAnsi="Cambria Math"/>
          </w:rPr>
          <m:t>X=x</m:t>
        </m:r>
      </m:oMath>
      <w:r>
        <w:t xml:space="preserve"> to the class for which</w:t>
      </w:r>
    </w:p>
    <w:p w14:paraId="1FA22163" w14:textId="329DCBD6" w:rsidR="00FA3065" w:rsidRDefault="00FA3065" w:rsidP="00DD3F81">
      <w:r>
        <w:rPr>
          <w:noProof/>
        </w:rPr>
        <w:drawing>
          <wp:inline distT="0" distB="0" distL="0" distR="0" wp14:anchorId="45E59828" wp14:editId="1AF1357D">
            <wp:extent cx="3013788" cy="411677"/>
            <wp:effectExtent l="0" t="0" r="0" b="0"/>
            <wp:docPr id="19" name="Picture 19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object, clock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25" cy="41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98E5" w14:textId="10F766D2" w:rsidR="00FA3065" w:rsidRDefault="00FA3065" w:rsidP="00DD3F81">
      <w:r>
        <w:t>Is largest.</w:t>
      </w:r>
    </w:p>
    <w:p w14:paraId="07F03492" w14:textId="711F664F" w:rsidR="00691EF7" w:rsidRDefault="008A61D7" w:rsidP="008A61D7">
      <w:pPr>
        <w:pStyle w:val="ListParagraph"/>
        <w:numPr>
          <w:ilvl w:val="0"/>
          <w:numId w:val="21"/>
        </w:numPr>
      </w:pPr>
      <w:r>
        <w:t>Bayes decision boundaries divide the predictor space into three regions.</w:t>
      </w:r>
    </w:p>
    <w:p w14:paraId="5CA4E640" w14:textId="726B0B8D" w:rsidR="008A61D7" w:rsidRDefault="008A61D7" w:rsidP="008A61D7">
      <w:pPr>
        <w:pStyle w:val="ListParagraph"/>
        <w:numPr>
          <w:ilvl w:val="0"/>
          <w:numId w:val="21"/>
        </w:numPr>
      </w:pPr>
      <w:r>
        <w:t>The Bayes classifier will classify an observation according to the region in which it is located.</w:t>
      </w:r>
    </w:p>
    <w:p w14:paraId="0FA722FA" w14:textId="77640260" w:rsidR="008A61D7" w:rsidRDefault="008A61D7" w:rsidP="008A61D7">
      <w:pPr>
        <w:pStyle w:val="ListParagraph"/>
        <w:numPr>
          <w:ilvl w:val="0"/>
          <w:numId w:val="21"/>
        </w:numPr>
      </w:pPr>
      <w:r>
        <w:rPr>
          <w:rFonts w:hint="eastAsia"/>
        </w:rPr>
        <w:t>The</w:t>
      </w:r>
      <w:r>
        <w:t xml:space="preserve"> LDA decision rule depends on </w:t>
      </w:r>
      <m:oMath>
        <m:r>
          <w:rPr>
            <w:rFonts w:ascii="Cambria Math" w:hAnsi="Cambria Math"/>
          </w:rPr>
          <m:t>x</m:t>
        </m:r>
      </m:oMath>
      <w:r>
        <w:t xml:space="preserve"> only through a linear combination of its elements.</w:t>
      </w:r>
    </w:p>
    <w:p w14:paraId="52BC08D9" w14:textId="75762F0E" w:rsidR="008A61D7" w:rsidRDefault="008A61D7" w:rsidP="008A61D7">
      <w:r>
        <w:t>Confusion Matrix: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A61D7" w14:paraId="2E39EE3E" w14:textId="77777777" w:rsidTr="008A61D7">
        <w:tc>
          <w:tcPr>
            <w:tcW w:w="3116" w:type="dxa"/>
          </w:tcPr>
          <w:p w14:paraId="4342F605" w14:textId="77777777" w:rsidR="008A61D7" w:rsidRDefault="008A61D7" w:rsidP="008A61D7"/>
        </w:tc>
        <w:tc>
          <w:tcPr>
            <w:tcW w:w="3117" w:type="dxa"/>
          </w:tcPr>
          <w:p w14:paraId="7AE4E585" w14:textId="16CD4581" w:rsidR="008A61D7" w:rsidRDefault="008A61D7" w:rsidP="008A61D7">
            <w:proofErr w:type="gramStart"/>
            <w:r>
              <w:t>True(</w:t>
            </w:r>
            <w:proofErr w:type="gramEnd"/>
            <w:r>
              <w:t>Actual)</w:t>
            </w:r>
          </w:p>
        </w:tc>
        <w:tc>
          <w:tcPr>
            <w:tcW w:w="3117" w:type="dxa"/>
          </w:tcPr>
          <w:p w14:paraId="3A461900" w14:textId="371CBBA9" w:rsidR="008A61D7" w:rsidRDefault="008A61D7" w:rsidP="008A61D7">
            <w:proofErr w:type="gramStart"/>
            <w:r>
              <w:t>False(</w:t>
            </w:r>
            <w:proofErr w:type="gramEnd"/>
            <w:r>
              <w:t>Actual)</w:t>
            </w:r>
          </w:p>
        </w:tc>
      </w:tr>
      <w:tr w:rsidR="008A61D7" w14:paraId="6614F224" w14:textId="77777777" w:rsidTr="008A61D7">
        <w:tc>
          <w:tcPr>
            <w:tcW w:w="3116" w:type="dxa"/>
          </w:tcPr>
          <w:p w14:paraId="7F7580CF" w14:textId="3EC81113" w:rsidR="008A61D7" w:rsidRDefault="008A61D7" w:rsidP="008A61D7">
            <w:proofErr w:type="gramStart"/>
            <w:r>
              <w:t>True(</w:t>
            </w:r>
            <w:proofErr w:type="gramEnd"/>
            <w:r>
              <w:t>Prediction)</w:t>
            </w:r>
          </w:p>
        </w:tc>
        <w:tc>
          <w:tcPr>
            <w:tcW w:w="3117" w:type="dxa"/>
          </w:tcPr>
          <w:p w14:paraId="59DB7F8E" w14:textId="1409F642" w:rsidR="008A61D7" w:rsidRDefault="00CE15AD" w:rsidP="008A61D7">
            <w:r>
              <w:t>Sensitivity</w:t>
            </w:r>
          </w:p>
        </w:tc>
        <w:tc>
          <w:tcPr>
            <w:tcW w:w="3117" w:type="dxa"/>
          </w:tcPr>
          <w:p w14:paraId="54B95C40" w14:textId="02F969A6" w:rsidR="008A61D7" w:rsidRDefault="00CE15AD" w:rsidP="008A61D7">
            <w:r>
              <w:t xml:space="preserve">False </w:t>
            </w:r>
            <w:proofErr w:type="spellStart"/>
            <w:r>
              <w:t>Postive</w:t>
            </w:r>
            <w:proofErr w:type="spellEnd"/>
          </w:p>
        </w:tc>
      </w:tr>
      <w:tr w:rsidR="008A61D7" w14:paraId="793D7629" w14:textId="77777777" w:rsidTr="008A61D7">
        <w:tc>
          <w:tcPr>
            <w:tcW w:w="3116" w:type="dxa"/>
          </w:tcPr>
          <w:p w14:paraId="4C9A48B0" w14:textId="6E0BAFDD" w:rsidR="008A61D7" w:rsidRDefault="008A61D7" w:rsidP="008A61D7">
            <w:proofErr w:type="gramStart"/>
            <w:r>
              <w:t>False(</w:t>
            </w:r>
            <w:proofErr w:type="gramEnd"/>
            <w:r>
              <w:t>Prediction)</w:t>
            </w:r>
          </w:p>
        </w:tc>
        <w:tc>
          <w:tcPr>
            <w:tcW w:w="3117" w:type="dxa"/>
          </w:tcPr>
          <w:p w14:paraId="55E35A35" w14:textId="66588E82" w:rsidR="008A61D7" w:rsidRDefault="00CE15AD" w:rsidP="008A61D7">
            <w:r>
              <w:t>False Negative</w:t>
            </w:r>
          </w:p>
        </w:tc>
        <w:tc>
          <w:tcPr>
            <w:tcW w:w="3117" w:type="dxa"/>
          </w:tcPr>
          <w:p w14:paraId="0E088E08" w14:textId="619CB3FB" w:rsidR="008A61D7" w:rsidRDefault="00CE15AD" w:rsidP="008A61D7">
            <w:r>
              <w:t>Specificity</w:t>
            </w:r>
          </w:p>
        </w:tc>
      </w:tr>
    </w:tbl>
    <w:p w14:paraId="4D117556" w14:textId="77777777" w:rsidR="00CE15AD" w:rsidRDefault="00CE15AD" w:rsidP="00CE15AD"/>
    <w:p w14:paraId="51F81A28" w14:textId="5D3909AE" w:rsidR="008A61D7" w:rsidRDefault="00CE15AD" w:rsidP="00CE15AD">
      <w:pPr>
        <w:pStyle w:val="ListParagraph"/>
        <w:numPr>
          <w:ilvl w:val="0"/>
          <w:numId w:val="23"/>
        </w:numPr>
      </w:pPr>
      <w:r>
        <w:t>Sensitivity: The percentage of true that are correctly identified</w:t>
      </w:r>
    </w:p>
    <w:p w14:paraId="703551E4" w14:textId="238CE5DA" w:rsidR="00CE15AD" w:rsidRDefault="00CE15AD" w:rsidP="00CE15AD">
      <w:pPr>
        <w:pStyle w:val="ListParagraph"/>
        <w:numPr>
          <w:ilvl w:val="0"/>
          <w:numId w:val="23"/>
        </w:numPr>
      </w:pPr>
      <w:r>
        <w:t>Specificity: The percentage of Negative identifies</w:t>
      </w:r>
    </w:p>
    <w:p w14:paraId="74DD2D9E" w14:textId="59092E6C" w:rsidR="00065FC0" w:rsidRDefault="00B44940" w:rsidP="00B44940">
      <w:r>
        <w:t xml:space="preserve"> </w:t>
      </w:r>
      <w:r w:rsidR="00CE15AD">
        <w:t xml:space="preserve">The Bayes classifier will yield the smallest possible </w:t>
      </w:r>
      <w:r w:rsidR="00CE15AD" w:rsidRPr="00CE15AD">
        <w:rPr>
          <w:b/>
          <w:bCs/>
          <w:u w:val="single"/>
        </w:rPr>
        <w:t xml:space="preserve">TOTAL NUMBER OF MISCLASSIFIED </w:t>
      </w:r>
      <w:proofErr w:type="gramStart"/>
      <w:r w:rsidR="00CE15AD" w:rsidRPr="00CE15AD">
        <w:rPr>
          <w:b/>
          <w:bCs/>
          <w:u w:val="single"/>
        </w:rPr>
        <w:t>OBSERVATIONS</w:t>
      </w:r>
      <w:r w:rsidR="00CE15AD">
        <w:t>(</w:t>
      </w:r>
      <w:proofErr w:type="gramEnd"/>
      <w:r w:rsidR="00CE15AD">
        <w:t>Irrespective of which class the errors come from)</w:t>
      </w:r>
    </w:p>
    <w:p w14:paraId="5046B841" w14:textId="44177958" w:rsidR="00CE15AD" w:rsidRDefault="00CE15AD" w:rsidP="00B44940"/>
    <w:p w14:paraId="5396F5BE" w14:textId="36DA5C84" w:rsidR="00CE15AD" w:rsidRDefault="00CE15AD" w:rsidP="00B44940">
      <w:r>
        <w:t>Trade-off that results from modifying the threshold value for the posterior probability of default.</w:t>
      </w:r>
    </w:p>
    <w:p w14:paraId="721C0FD0" w14:textId="1F57D313" w:rsidR="009824D2" w:rsidRDefault="009824D2" w:rsidP="009824D2">
      <w:pPr>
        <w:pStyle w:val="ListParagraph"/>
        <w:numPr>
          <w:ilvl w:val="0"/>
          <w:numId w:val="24"/>
        </w:numPr>
      </w:pPr>
      <w:r>
        <w:t>Fraction of defaulting customers that are incorrectly classified</w:t>
      </w:r>
    </w:p>
    <w:p w14:paraId="07493C99" w14:textId="7CE6A14C" w:rsidR="009824D2" w:rsidRDefault="009824D2" w:rsidP="009824D2">
      <w:pPr>
        <w:pStyle w:val="ListParagraph"/>
        <w:numPr>
          <w:ilvl w:val="0"/>
          <w:numId w:val="24"/>
        </w:numPr>
      </w:pPr>
      <w:r>
        <w:t>Fraction of errors among the non-defaulting customers</w:t>
      </w:r>
    </w:p>
    <w:p w14:paraId="61FA28B3" w14:textId="03BC275D" w:rsidR="009824D2" w:rsidRDefault="009824D2" w:rsidP="009824D2">
      <w:r>
        <w:t>ROC curve: False Positive Rate vs. True Positive Rate</w:t>
      </w:r>
    </w:p>
    <w:p w14:paraId="643EBDED" w14:textId="7A6CB6BE" w:rsidR="009824D2" w:rsidRDefault="009824D2" w:rsidP="009824D2">
      <w:r>
        <w:t xml:space="preserve">Area Under the </w:t>
      </w:r>
      <w:proofErr w:type="gramStart"/>
      <w:r>
        <w:t>Curve(</w:t>
      </w:r>
      <w:proofErr w:type="gramEnd"/>
      <w:r>
        <w:t>AUC):Overall performance of a classifier, summarized over all possible thresholds.</w:t>
      </w:r>
    </w:p>
    <w:p w14:paraId="37AB9C19" w14:textId="0D0DB65C" w:rsidR="009824D2" w:rsidRDefault="009824D2" w:rsidP="009824D2">
      <w:pPr>
        <w:pStyle w:val="ListParagraph"/>
        <w:numPr>
          <w:ilvl w:val="0"/>
          <w:numId w:val="25"/>
        </w:numPr>
      </w:pPr>
      <w:r>
        <w:t>An ideal ROC curve will hug the top left corner</w:t>
      </w:r>
      <w:r>
        <w:sym w:font="Wingdings" w:char="F0E0"/>
      </w:r>
      <w:r>
        <w:t xml:space="preserve"> The larger the AUC, the better the classifier</w:t>
      </w:r>
    </w:p>
    <w:p w14:paraId="6BFDE400" w14:textId="3837059F" w:rsidR="009824D2" w:rsidRDefault="009824D2" w:rsidP="009824D2">
      <w:pPr>
        <w:pStyle w:val="ListParagraph"/>
        <w:numPr>
          <w:ilvl w:val="0"/>
          <w:numId w:val="25"/>
        </w:numPr>
      </w:pPr>
      <w:r>
        <w:t>We expect a classifier that performs no better than chance to have an AUC of 0.5 (when evaluated on an independent test set not used in model training)</w:t>
      </w:r>
    </w:p>
    <w:p w14:paraId="31DF6AD2" w14:textId="74F26436" w:rsidR="009824D2" w:rsidRDefault="009824D2" w:rsidP="00425F36">
      <w:pPr>
        <w:pStyle w:val="ListParagraph"/>
        <w:numPr>
          <w:ilvl w:val="0"/>
          <w:numId w:val="25"/>
        </w:numPr>
      </w:pPr>
      <w:r>
        <w:t>Varying the classifier threshold changes its true positive</w:t>
      </w:r>
      <w:r w:rsidR="00425F36">
        <w:t>(sensitivity)</w:t>
      </w:r>
      <w:r>
        <w:t xml:space="preserve"> and false positive</w:t>
      </w:r>
      <w:r w:rsidR="00425F36">
        <w:t>(1-specificity)</w:t>
      </w:r>
    </w:p>
    <w:p w14:paraId="559634E7" w14:textId="68D3590B" w:rsidR="00D03E98" w:rsidRDefault="00425F36" w:rsidP="00065FC0">
      <w:r>
        <w:rPr>
          <w:noProof/>
        </w:rPr>
        <w:lastRenderedPageBreak/>
        <w:drawing>
          <wp:inline distT="0" distB="0" distL="0" distR="0" wp14:anchorId="1B5D5AE8" wp14:editId="4208DB56">
            <wp:extent cx="4312469" cy="943583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36" cy="9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DCEE" w14:textId="15C4CF38" w:rsidR="00425F36" w:rsidRDefault="00425F36" w:rsidP="00065FC0">
      <w:r>
        <w:rPr>
          <w:noProof/>
        </w:rPr>
        <w:drawing>
          <wp:inline distT="0" distB="0" distL="0" distR="0" wp14:anchorId="06356105" wp14:editId="2BCA950D">
            <wp:extent cx="4381462" cy="1021405"/>
            <wp:effectExtent l="0" t="0" r="63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90" cy="10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535D" w14:textId="2139CA5C" w:rsidR="00425F36" w:rsidRDefault="00425F36" w:rsidP="00065FC0"/>
    <w:p w14:paraId="4114FC7F" w14:textId="4E18E6C7" w:rsidR="00425F36" w:rsidRDefault="00425F36" w:rsidP="00425F36">
      <w:pPr>
        <w:pStyle w:val="ListParagraph"/>
        <w:numPr>
          <w:ilvl w:val="2"/>
          <w:numId w:val="15"/>
        </w:numPr>
      </w:pPr>
      <w:r>
        <w:t>Quadratic Discriminant Analysis</w:t>
      </w:r>
    </w:p>
    <w:p w14:paraId="32CF19AE" w14:textId="3DD05530" w:rsidR="00425F36" w:rsidRDefault="00425F36" w:rsidP="00425F36">
      <w:r>
        <w:t>Assumptions:</w:t>
      </w:r>
    </w:p>
    <w:p w14:paraId="7C60E382" w14:textId="3907F891" w:rsidR="00425F36" w:rsidRDefault="00425F36" w:rsidP="00425F36">
      <w:pPr>
        <w:pStyle w:val="ListParagraph"/>
        <w:numPr>
          <w:ilvl w:val="0"/>
          <w:numId w:val="26"/>
        </w:numPr>
      </w:pPr>
      <w:r>
        <w:t>Observations from each class are drawn from a Gaussian distribution, and plugging estimates for the parameters into Bayes’ theorem in order to perform prediction</w:t>
      </w:r>
    </w:p>
    <w:p w14:paraId="6D98ED22" w14:textId="317E36D9" w:rsidR="00425F36" w:rsidRPr="00DD3F81" w:rsidRDefault="00425F36" w:rsidP="00425F36">
      <w:pPr>
        <w:pStyle w:val="ListParagraph"/>
        <w:numPr>
          <w:ilvl w:val="0"/>
          <w:numId w:val="26"/>
        </w:numPr>
      </w:pPr>
      <w:r>
        <w:t xml:space="preserve">QDA assumes that each class has its own covariance </w:t>
      </w:r>
      <w:proofErr w:type="gramStart"/>
      <w:r>
        <w:t>matrix.(</w:t>
      </w:r>
      <w:proofErr w:type="gramEnd"/>
      <w:r>
        <w:t xml:space="preserve">An observation from the </w:t>
      </w:r>
      <m:oMath>
        <m:r>
          <w:rPr>
            <w:rFonts w:ascii="Cambria Math" w:hAnsi="Cambria Math"/>
          </w:rPr>
          <m:t>kth</m:t>
        </m:r>
      </m:oMath>
      <w:r>
        <w:t xml:space="preserve"> class of the form </w:t>
      </w:r>
      <m:oMath>
        <m:r>
          <w:rPr>
            <w:rFonts w:ascii="Cambria Math" w:hAnsi="Cambria Math"/>
          </w:rPr>
          <m:t xml:space="preserve"> X~N(μ,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is a covariance matrix for the kth class.)</w:t>
      </w:r>
    </w:p>
    <w:p w14:paraId="01D79FB5" w14:textId="73FF9564" w:rsidR="00425F36" w:rsidRDefault="006F13A8" w:rsidP="006F13A8">
      <w:r>
        <w:t xml:space="preserve">Thus, Bayes classifier assigns an observation </w:t>
      </w:r>
      <m:oMath>
        <m:r>
          <w:rPr>
            <w:rFonts w:ascii="Cambria Math" w:hAnsi="Cambria Math"/>
          </w:rPr>
          <m:t>X=x</m:t>
        </m:r>
      </m:oMath>
      <w:r>
        <w:t xml:space="preserve"> to the class for which</w:t>
      </w:r>
    </w:p>
    <w:p w14:paraId="41DA6BD7" w14:textId="43D51762" w:rsidR="006F13A8" w:rsidRDefault="006F13A8" w:rsidP="006F13A8">
      <w:r>
        <w:rPr>
          <w:noProof/>
        </w:rPr>
        <w:drawing>
          <wp:inline distT="0" distB="0" distL="0" distR="0" wp14:anchorId="25557BEA" wp14:editId="07257A65">
            <wp:extent cx="5379396" cy="8298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8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E843" w14:textId="61B4A8B5" w:rsidR="006F13A8" w:rsidRDefault="006F13A8" w:rsidP="006F13A8">
      <w:r>
        <w:t>Is largest.</w:t>
      </w:r>
    </w:p>
    <w:p w14:paraId="6AB92230" w14:textId="5BF94EF1" w:rsidR="006F13A8" w:rsidRDefault="006F13A8" w:rsidP="006F13A8">
      <w:r>
        <w:t>LDA vs. QDA:</w:t>
      </w:r>
    </w:p>
    <w:p w14:paraId="10F4E7D1" w14:textId="58A9DF1E" w:rsidR="006F13A8" w:rsidRDefault="006F13A8" w:rsidP="006F13A8">
      <w:r>
        <w:t xml:space="preserve">LDA: Estimating a covariance matrix requires estimating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p(p+1)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22249700" w14:textId="35150B9E" w:rsidR="006F13A8" w:rsidRPr="006F13A8" w:rsidRDefault="006F13A8" w:rsidP="006F13A8">
      <w:r>
        <w:t xml:space="preserve">QDA: Estimates a separate covariance matrix for each class, for a total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36B6EB7" w14:textId="488887E6" w:rsidR="006F13A8" w:rsidRDefault="006F13A8" w:rsidP="006F13A8">
      <w:pPr>
        <w:pStyle w:val="ListParagraph"/>
        <w:numPr>
          <w:ilvl w:val="0"/>
          <w:numId w:val="27"/>
        </w:numPr>
      </w:pPr>
      <w:r>
        <w:t>LDA is much less flexible classifier than QDA, and so has substantially lower variance</w:t>
      </w:r>
    </w:p>
    <w:p w14:paraId="4E7575AB" w14:textId="65AE01D6" w:rsidR="006F13A8" w:rsidRDefault="00F72FE8" w:rsidP="006F13A8">
      <w:pPr>
        <w:pStyle w:val="ListParagraph"/>
        <w:numPr>
          <w:ilvl w:val="0"/>
          <w:numId w:val="27"/>
        </w:numPr>
      </w:pPr>
      <w:r>
        <w:t>If LDA’s assumption that the K classes share a common covariance matrix is badly off, then LDA can suffer from high bias</w:t>
      </w:r>
    </w:p>
    <w:p w14:paraId="35E7E2A4" w14:textId="77777777" w:rsidR="00F72FE8" w:rsidRDefault="00F72FE8" w:rsidP="006F13A8">
      <w:pPr>
        <w:pStyle w:val="ListParagraph"/>
        <w:numPr>
          <w:ilvl w:val="0"/>
          <w:numId w:val="27"/>
        </w:numPr>
      </w:pPr>
      <w:r>
        <w:t>LDA is better than QDA if there are relatively few training observations</w:t>
      </w:r>
      <w:r>
        <w:sym w:font="Wingdings" w:char="F0E0"/>
      </w:r>
      <w:r>
        <w:t>Reducing variance is crucial</w:t>
      </w:r>
    </w:p>
    <w:p w14:paraId="2AE17516" w14:textId="6F7326F5" w:rsidR="00F72FE8" w:rsidRDefault="00F72FE8" w:rsidP="00F72FE8">
      <w:pPr>
        <w:pStyle w:val="ListParagraph"/>
        <w:numPr>
          <w:ilvl w:val="0"/>
          <w:numId w:val="27"/>
        </w:numPr>
      </w:pPr>
      <w:r>
        <w:t>QDA is recommended if the training set is very large</w:t>
      </w:r>
      <w:r>
        <w:sym w:font="Wingdings" w:char="F0E0"/>
      </w:r>
      <w:r>
        <w:t>variance is not a big concern, assumption of a common covariance matrix for the K classes is untenable.</w:t>
      </w:r>
    </w:p>
    <w:p w14:paraId="2FAA8402" w14:textId="67585AEE" w:rsidR="00F72FE8" w:rsidRDefault="00F72FE8" w:rsidP="00F72FE8"/>
    <w:p w14:paraId="43A54702" w14:textId="6738444D" w:rsidR="00F72FE8" w:rsidRDefault="00F72FE8" w:rsidP="00F72FE8">
      <w:pPr>
        <w:pStyle w:val="ListParagraph"/>
        <w:numPr>
          <w:ilvl w:val="1"/>
          <w:numId w:val="27"/>
        </w:numPr>
      </w:pPr>
      <w:r>
        <w:t>A Comparison of Classification Methods</w:t>
      </w:r>
    </w:p>
    <w:p w14:paraId="2FA4FADA" w14:textId="1AEED426" w:rsidR="00F72FE8" w:rsidRDefault="00F72FE8" w:rsidP="00F72FE8">
      <w:pPr>
        <w:ind w:left="360"/>
      </w:pPr>
      <w:r>
        <w:t>Logistic regression vs. LDA:</w:t>
      </w:r>
    </w:p>
    <w:p w14:paraId="574D7305" w14:textId="0D5AEA70" w:rsidR="00F72FE8" w:rsidRDefault="00F72FE8" w:rsidP="00F72FE8">
      <w:pPr>
        <w:pStyle w:val="ListParagraph"/>
        <w:numPr>
          <w:ilvl w:val="0"/>
          <w:numId w:val="28"/>
        </w:numPr>
      </w:pPr>
      <w:r>
        <w:t>Both produce linear decision boundaries</w:t>
      </w:r>
    </w:p>
    <w:p w14:paraId="73E08D85" w14:textId="62FD1F4F" w:rsidR="00F72FE8" w:rsidRDefault="00B41CE2" w:rsidP="00F72FE8">
      <w:pPr>
        <w:pStyle w:val="ListParagraph"/>
        <w:numPr>
          <w:ilvl w:val="0"/>
          <w:numId w:val="2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D14B0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D14B0">
        <w:t xml:space="preserve"> (Logistics regression) are estimated using maximum likelihood, whereas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D14B0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D14B0">
        <w:t xml:space="preserve">(Linear Discriminant </w:t>
      </w:r>
      <w:proofErr w:type="gramStart"/>
      <w:r w:rsidR="00DD14B0">
        <w:t>Analysis)  are</w:t>
      </w:r>
      <w:proofErr w:type="gramEnd"/>
      <w:r w:rsidR="00DD14B0">
        <w:t xml:space="preserve"> computed using estimated mean and variance from a normal distribution</w:t>
      </w:r>
    </w:p>
    <w:p w14:paraId="7903E828" w14:textId="6656936F" w:rsidR="00DD14B0" w:rsidRDefault="00DD14B0" w:rsidP="00F72FE8">
      <w:pPr>
        <w:pStyle w:val="ListParagraph"/>
        <w:numPr>
          <w:ilvl w:val="0"/>
          <w:numId w:val="28"/>
        </w:numPr>
      </w:pPr>
      <w:r>
        <w:t>LDA assumes observations are drawn from a Gaussian distribution with a common covariance matrix</w:t>
      </w:r>
    </w:p>
    <w:p w14:paraId="2262F273" w14:textId="111153C7" w:rsidR="00DD14B0" w:rsidRDefault="00DD14B0" w:rsidP="00DD14B0">
      <w:r>
        <w:lastRenderedPageBreak/>
        <w:t>KNN is a completely non-parametric approach: No assumptions are made about the shape of the decision boundary</w:t>
      </w:r>
    </w:p>
    <w:p w14:paraId="60C7BF5A" w14:textId="05DAE82A" w:rsidR="00DD14B0" w:rsidRDefault="00DD14B0" w:rsidP="00DD14B0">
      <w:r>
        <w:tab/>
        <w:t>*Decision boundary is highly non-linear</w:t>
      </w:r>
    </w:p>
    <w:p w14:paraId="3A095904" w14:textId="069AF7C2" w:rsidR="00DD14B0" w:rsidRDefault="00DD14B0" w:rsidP="00DD14B0">
      <w:pPr>
        <w:ind w:left="720"/>
      </w:pPr>
      <w:r>
        <w:t>*KNN does not tell us which predictors are important; we don’t get a table of coefficients</w:t>
      </w:r>
    </w:p>
    <w:p w14:paraId="0C556FCD" w14:textId="3504FF8C" w:rsidR="00DD14B0" w:rsidRDefault="00DD14B0" w:rsidP="00DD14B0">
      <w:r>
        <w:t>QDA:  serves as a compromise between the non-parametric KNN method and the linear LDA and logistic regression approaches</w:t>
      </w:r>
    </w:p>
    <w:p w14:paraId="1BCC6378" w14:textId="76564841" w:rsidR="00DD14B0" w:rsidRDefault="00BB30A7" w:rsidP="00DD14B0">
      <w:r>
        <w:tab/>
        <w:t>*QDA can model a wider range of problems than can the linear methods</w:t>
      </w:r>
    </w:p>
    <w:p w14:paraId="3ECB2CC1" w14:textId="4C41AEF6" w:rsidR="0078104D" w:rsidRDefault="00BB30A7" w:rsidP="0078104D">
      <w:pPr>
        <w:ind w:left="720"/>
      </w:pPr>
      <w:r>
        <w:t xml:space="preserve">*Perform better in the presence of a limited number of training observations because </w:t>
      </w:r>
      <w:proofErr w:type="gramStart"/>
      <w:r>
        <w:t>it  does</w:t>
      </w:r>
      <w:proofErr w:type="gramEnd"/>
      <w:r>
        <w:t xml:space="preserve"> make some assumptions about the form of decision boundary</w:t>
      </w:r>
    </w:p>
    <w:p w14:paraId="50F60740" w14:textId="09811438" w:rsidR="0078104D" w:rsidRDefault="0078104D" w:rsidP="0078104D"/>
    <w:p w14:paraId="37F16663" w14:textId="75571EE9" w:rsidR="0078104D" w:rsidRDefault="0078104D" w:rsidP="0078104D">
      <w:pPr>
        <w:pStyle w:val="ListParagraph"/>
        <w:numPr>
          <w:ilvl w:val="0"/>
          <w:numId w:val="29"/>
        </w:numPr>
      </w:pPr>
      <w:r>
        <w:t>When the true decision boundaries are linear, then the LDA and logistic regression approaches will tend to perform well</w:t>
      </w:r>
    </w:p>
    <w:p w14:paraId="2A49D32C" w14:textId="2E31B501" w:rsidR="0078104D" w:rsidRDefault="0078104D" w:rsidP="0078104D">
      <w:pPr>
        <w:pStyle w:val="ListParagraph"/>
        <w:numPr>
          <w:ilvl w:val="0"/>
          <w:numId w:val="29"/>
        </w:numPr>
      </w:pPr>
      <w:r>
        <w:t>When the boundaries are moderately non-linear, QDA may give better results</w:t>
      </w:r>
    </w:p>
    <w:p w14:paraId="05DBDAF4" w14:textId="239E16CC" w:rsidR="00BB30A7" w:rsidRDefault="0078104D" w:rsidP="00DD14B0">
      <w:pPr>
        <w:pStyle w:val="ListParagraph"/>
        <w:numPr>
          <w:ilvl w:val="0"/>
          <w:numId w:val="29"/>
        </w:numPr>
      </w:pPr>
      <w:r>
        <w:t xml:space="preserve">For much more complicated decision </w:t>
      </w:r>
      <w:proofErr w:type="gramStart"/>
      <w:r>
        <w:t xml:space="preserve">boundaries, </w:t>
      </w:r>
      <w:r>
        <w:rPr>
          <w:rFonts w:hint="eastAsia"/>
        </w:rPr>
        <w:t xml:space="preserve"> </w:t>
      </w:r>
      <w:r>
        <w:t>a</w:t>
      </w:r>
      <w:proofErr w:type="gramEnd"/>
      <w:r>
        <w:t xml:space="preserve"> non-parametric approach such as KNN can be superior.</w:t>
      </w:r>
    </w:p>
    <w:p w14:paraId="02DD575F" w14:textId="0EB8F9C3" w:rsidR="0078104D" w:rsidRDefault="00715E22" w:rsidP="00DD14B0">
      <w:pPr>
        <w:pStyle w:val="ListParagraph"/>
        <w:numPr>
          <w:ilvl w:val="0"/>
          <w:numId w:val="29"/>
        </w:numPr>
      </w:pPr>
      <w:r>
        <w:t>W</w:t>
      </w:r>
      <w:r w:rsidR="0078104D">
        <w:t xml:space="preserve">e can accommodate a non-linear relationship between the predictors and the response by </w:t>
      </w:r>
      <w:r>
        <w:t>performing regression using transformations of the predictors.</w:t>
      </w:r>
    </w:p>
    <w:p w14:paraId="331C7FC4" w14:textId="77777777" w:rsidR="00715E22" w:rsidRDefault="00715E22" w:rsidP="00715E22"/>
    <w:p w14:paraId="2E75C012" w14:textId="1FBEE96A" w:rsidR="00BB30A7" w:rsidRDefault="00715E22" w:rsidP="00DD14B0">
      <w:r>
        <w:t>4.6 Lab</w:t>
      </w:r>
      <w:r w:rsidR="00A8445D">
        <w:t>:   Logistic Regression, LDA, QDA, and KNN</w:t>
      </w:r>
    </w:p>
    <w:p w14:paraId="7A0D56B4" w14:textId="705618F6" w:rsidR="00A8445D" w:rsidRDefault="00A8445D" w:rsidP="00DD14B0">
      <w:proofErr w:type="gramStart"/>
      <w:r>
        <w:t>Cor(</w:t>
      </w:r>
      <w:proofErr w:type="gramEnd"/>
      <w:r>
        <w:t xml:space="preserve">): function produces a matrix that contains all of the </w:t>
      </w:r>
      <w:r w:rsidR="00355E8E">
        <w:t>pairwise correlations among the predictors in a data set</w:t>
      </w:r>
    </w:p>
    <w:p w14:paraId="1EDD1885" w14:textId="050A32FE" w:rsidR="00355E8E" w:rsidRDefault="00355E8E" w:rsidP="00DD14B0"/>
    <w:p w14:paraId="7352E38E" w14:textId="2761229A" w:rsidR="00355E8E" w:rsidRDefault="00355E8E" w:rsidP="00DD14B0">
      <w:r>
        <w:t>Logistic Regression</w:t>
      </w:r>
    </w:p>
    <w:p w14:paraId="54792E9C" w14:textId="6F3F5BAA" w:rsidR="00355E8E" w:rsidRDefault="00355E8E" w:rsidP="00DD14B0">
      <w:proofErr w:type="spellStart"/>
      <w:proofErr w:type="gramStart"/>
      <w:r>
        <w:t>Glm</w:t>
      </w:r>
      <w:proofErr w:type="spellEnd"/>
      <w:r>
        <w:t>(</w:t>
      </w:r>
      <w:proofErr w:type="gramEnd"/>
      <w:r>
        <w:t>): Generalized linear model, need to pass the family=binomial in order to tell R to run a logistic regression</w:t>
      </w:r>
    </w:p>
    <w:p w14:paraId="6CAC7182" w14:textId="3AE657DC" w:rsidR="00355E8E" w:rsidRDefault="00355E8E" w:rsidP="00DD14B0">
      <w:r>
        <w:rPr>
          <w:noProof/>
        </w:rPr>
        <w:drawing>
          <wp:inline distT="0" distB="0" distL="0" distR="0" wp14:anchorId="31C57215" wp14:editId="072A538F">
            <wp:extent cx="4524375" cy="49159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01FF" w14:textId="34DC1E1A" w:rsidR="00DD14B0" w:rsidRDefault="00355E8E" w:rsidP="00DD14B0">
      <w:proofErr w:type="spellStart"/>
      <w:proofErr w:type="gramStart"/>
      <w:r>
        <w:t>Coef</w:t>
      </w:r>
      <w:proofErr w:type="spellEnd"/>
      <w:r>
        <w:t>(</w:t>
      </w:r>
      <w:proofErr w:type="gramEnd"/>
      <w:r>
        <w:t>): Access the coefficients</w:t>
      </w:r>
    </w:p>
    <w:p w14:paraId="0A5D49CE" w14:textId="0D238A5C" w:rsidR="00DD14B0" w:rsidRDefault="00355E8E" w:rsidP="00DD14B0">
      <w:proofErr w:type="gramStart"/>
      <w:r>
        <w:t>Predict(</w:t>
      </w:r>
      <w:proofErr w:type="gramEnd"/>
      <w:r>
        <w:t>): used to predict the probability given values of the predictors</w:t>
      </w:r>
      <w:r w:rsidR="005A3853">
        <w:t xml:space="preserve">//type=”response“ </w:t>
      </w:r>
      <w:r w:rsidR="00C0265D">
        <w:rPr>
          <w:rFonts w:hint="eastAsia"/>
        </w:rPr>
        <w:t>te</w:t>
      </w:r>
      <w:r w:rsidR="00C0265D">
        <w:t xml:space="preserve">lls R to output probabilities of the form </w:t>
      </w:r>
      <w:proofErr w:type="spellStart"/>
      <w:r w:rsidR="00C0265D">
        <w:t>Pr</w:t>
      </w:r>
      <w:proofErr w:type="spellEnd"/>
      <w:r w:rsidR="00C0265D">
        <w:t>(Y=1|X)</w:t>
      </w:r>
    </w:p>
    <w:p w14:paraId="705139A6" w14:textId="44DDCF52" w:rsidR="00C0265D" w:rsidRDefault="00C0265D" w:rsidP="00DD14B0">
      <w:r>
        <w:tab/>
        <w:t>*If no data set is supplied, then the probabilities are computed for the training data</w:t>
      </w:r>
    </w:p>
    <w:p w14:paraId="0C675D3A" w14:textId="7561071C" w:rsidR="00C0265D" w:rsidRDefault="00C0265D" w:rsidP="00DD14B0">
      <w:r>
        <w:rPr>
          <w:noProof/>
        </w:rPr>
        <w:drawing>
          <wp:inline distT="0" distB="0" distL="0" distR="0" wp14:anchorId="13C5DDB5" wp14:editId="4CF88707">
            <wp:extent cx="5335200" cy="723900"/>
            <wp:effectExtent l="0" t="0" r="0" b="0"/>
            <wp:docPr id="26" name="Picture 26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lock, me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360" cy="73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A8C5" w14:textId="7D6D7860" w:rsidR="00C0265D" w:rsidRDefault="00C0265D" w:rsidP="00DD14B0">
      <w:proofErr w:type="gramStart"/>
      <w:r>
        <w:t>Contrasts(</w:t>
      </w:r>
      <w:proofErr w:type="gramEnd"/>
      <w:r>
        <w:t>): see the dummy variable value</w:t>
      </w:r>
    </w:p>
    <w:p w14:paraId="6BB00497" w14:textId="642F382F" w:rsidR="00C0265D" w:rsidRDefault="00C0265D" w:rsidP="00DD14B0">
      <w:r>
        <w:rPr>
          <w:noProof/>
        </w:rPr>
        <w:drawing>
          <wp:inline distT="0" distB="0" distL="0" distR="0" wp14:anchorId="028B4695" wp14:editId="3E576462">
            <wp:extent cx="2266373" cy="742950"/>
            <wp:effectExtent l="0" t="0" r="0" b="0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542" cy="7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A1B6" w14:textId="4E3CAE00" w:rsidR="00F72FE8" w:rsidRDefault="00F72FE8" w:rsidP="00F72FE8">
      <w:r>
        <w:t xml:space="preserve"> </w:t>
      </w:r>
      <w:r w:rsidR="003345EF">
        <w:t>To create a vector of class predictions based on whether the predicted probability of a market increase is greater than or less than 0.5</w:t>
      </w:r>
    </w:p>
    <w:p w14:paraId="08EC1B88" w14:textId="7BCFFBC9" w:rsidR="003345EF" w:rsidRPr="006F13A8" w:rsidRDefault="003345EF" w:rsidP="00F72FE8">
      <w:r>
        <w:rPr>
          <w:noProof/>
        </w:rPr>
        <w:lastRenderedPageBreak/>
        <w:drawing>
          <wp:inline distT="0" distB="0" distL="0" distR="0" wp14:anchorId="74FB4873" wp14:editId="182785F0">
            <wp:extent cx="2884560" cy="3905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974" cy="3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9C4B" w14:textId="704B9D68" w:rsidR="006F13A8" w:rsidRDefault="003345EF" w:rsidP="003345EF">
      <w:pPr>
        <w:pStyle w:val="ListParagraph"/>
        <w:numPr>
          <w:ilvl w:val="0"/>
          <w:numId w:val="30"/>
        </w:numPr>
      </w:pPr>
      <w:r>
        <w:t>1</w:t>
      </w:r>
      <w:r w:rsidRPr="003345EF">
        <w:rPr>
          <w:vertAlign w:val="superscript"/>
        </w:rPr>
        <w:t>st</w:t>
      </w:r>
      <w:r>
        <w:t xml:space="preserve"> line: The first command creates vector 1,250 Down elements</w:t>
      </w:r>
    </w:p>
    <w:p w14:paraId="1A6F600D" w14:textId="3E72F0F0" w:rsidR="003345EF" w:rsidRDefault="003345EF" w:rsidP="003345EF">
      <w:pPr>
        <w:pStyle w:val="ListParagraph"/>
        <w:numPr>
          <w:ilvl w:val="0"/>
          <w:numId w:val="30"/>
        </w:numPr>
      </w:pPr>
      <w:r>
        <w:t>2</w:t>
      </w:r>
      <w:r w:rsidRPr="003345EF">
        <w:rPr>
          <w:vertAlign w:val="superscript"/>
        </w:rPr>
        <w:t>nd</w:t>
      </w:r>
      <w:r>
        <w:t xml:space="preserve"> line: The second line transforms to Up all of the elements for which the predicted probability of a market increase exceeds 0.5.</w:t>
      </w:r>
    </w:p>
    <w:p w14:paraId="5A91EDC5" w14:textId="478359A0" w:rsidR="003345EF" w:rsidRDefault="001446E8" w:rsidP="003345EF">
      <w:r>
        <w:t>Table</w:t>
      </w:r>
      <w:proofErr w:type="gramStart"/>
      <w:r>
        <w:t>(,Direction</w:t>
      </w:r>
      <w:proofErr w:type="gramEnd"/>
      <w:r>
        <w:t>): function can be used to produce a confusion matrix in order to determine how many observations were correctly or incorrectly classified</w:t>
      </w:r>
    </w:p>
    <w:p w14:paraId="151226CB" w14:textId="2F6BF431" w:rsidR="001446E8" w:rsidRDefault="001446E8" w:rsidP="001446E8">
      <w:pPr>
        <w:ind w:left="720"/>
      </w:pPr>
      <w:r>
        <w:t xml:space="preserve">*The diagonal elements of the confusion matrix indicate correct predictions, while the </w:t>
      </w:r>
      <w:proofErr w:type="gramStart"/>
      <w:r>
        <w:t>off-diagonals</w:t>
      </w:r>
      <w:proofErr w:type="gramEnd"/>
      <w:r>
        <w:t xml:space="preserve"> represent incorrect predictions</w:t>
      </w:r>
    </w:p>
    <w:p w14:paraId="6B62262A" w14:textId="0BF34AFF" w:rsidR="001446E8" w:rsidRDefault="001446E8" w:rsidP="003345EF">
      <w:r>
        <w:rPr>
          <w:noProof/>
        </w:rPr>
        <w:drawing>
          <wp:inline distT="0" distB="0" distL="0" distR="0" wp14:anchorId="6AE47673" wp14:editId="4B89F2CD">
            <wp:extent cx="2828925" cy="1792238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175" cy="17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91E" w14:textId="15087299" w:rsidR="001446E8" w:rsidRDefault="001446E8" w:rsidP="003345EF">
      <w:r>
        <w:t>Mean(</w:t>
      </w:r>
      <w:proofErr w:type="spellStart"/>
      <w:r>
        <w:t>glm.fit</w:t>
      </w:r>
      <w:proofErr w:type="spellEnd"/>
      <w:r>
        <w:t>==Direction): used to compute the fraction of days for which the prediction was correct.</w:t>
      </w:r>
    </w:p>
    <w:p w14:paraId="00212297" w14:textId="4952A1F2" w:rsidR="001446E8" w:rsidRDefault="001446E8" w:rsidP="001446E8">
      <w:pPr>
        <w:pStyle w:val="ListParagraph"/>
        <w:numPr>
          <w:ilvl w:val="0"/>
          <w:numId w:val="31"/>
        </w:numPr>
      </w:pPr>
      <w:r>
        <w:t>The training error rate is often overly optimistic- it tends to underestimate the test error rate</w:t>
      </w:r>
    </w:p>
    <w:p w14:paraId="021BA998" w14:textId="26BC6D47" w:rsidR="009F4E7D" w:rsidRDefault="009F4E7D" w:rsidP="001446E8">
      <w:pPr>
        <w:pStyle w:val="ListParagraph"/>
        <w:numPr>
          <w:ilvl w:val="0"/>
          <w:numId w:val="31"/>
        </w:numPr>
      </w:pPr>
      <w:r>
        <w:t xml:space="preserve">We can fit the model using part of the data, and the examine how well it predicts the </w:t>
      </w:r>
      <w:proofErr w:type="gramStart"/>
      <w:r w:rsidRPr="009F4E7D">
        <w:rPr>
          <w:i/>
          <w:iCs/>
        </w:rPr>
        <w:t>held out</w:t>
      </w:r>
      <w:proofErr w:type="gramEnd"/>
      <w:r>
        <w:t xml:space="preserve"> data. (training data vs. test data)</w:t>
      </w:r>
    </w:p>
    <w:p w14:paraId="425F5D95" w14:textId="35AF01B5" w:rsidR="001446E8" w:rsidRDefault="009F4E7D" w:rsidP="003345EF">
      <w:r>
        <w:t>Boolean vectors can be used to obtain a subset of the rows or columns of a matrix,</w:t>
      </w:r>
    </w:p>
    <w:p w14:paraId="15E1552C" w14:textId="48D92524" w:rsidR="009F4E7D" w:rsidRDefault="009F4E7D" w:rsidP="009F4E7D">
      <w:pPr>
        <w:pStyle w:val="ListParagraph"/>
        <w:numPr>
          <w:ilvl w:val="0"/>
          <w:numId w:val="32"/>
        </w:numPr>
      </w:pPr>
      <w:proofErr w:type="spellStart"/>
      <w:r w:rsidRPr="009F4E7D">
        <w:t>Smarket</w:t>
      </w:r>
      <w:proofErr w:type="spellEnd"/>
      <w:proofErr w:type="gramStart"/>
      <w:r w:rsidRPr="009F4E7D">
        <w:t>[!train</w:t>
      </w:r>
      <w:proofErr w:type="gramEnd"/>
      <w:r w:rsidRPr="009F4E7D">
        <w:t>,]</w:t>
      </w:r>
      <w:r>
        <w:t xml:space="preserve"> would pick out a submatrix of the stock market data set, corresponding only to the dates before 2005.</w:t>
      </w:r>
    </w:p>
    <w:p w14:paraId="4D72AB7F" w14:textId="68C03699" w:rsidR="00C73563" w:rsidRDefault="00C73563" w:rsidP="00C73563">
      <w:r>
        <w:t xml:space="preserve">Subset argument in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>):</w:t>
      </w:r>
    </w:p>
    <w:p w14:paraId="30FB698B" w14:textId="42A9B3F9" w:rsidR="00C73563" w:rsidRDefault="00C73563" w:rsidP="00C73563">
      <w:r>
        <w:rPr>
          <w:noProof/>
        </w:rPr>
        <w:drawing>
          <wp:inline distT="0" distB="0" distL="0" distR="0" wp14:anchorId="3DF489D8" wp14:editId="5B0DFCD7">
            <wp:extent cx="5600357" cy="59055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428" cy="6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8F4A" w14:textId="1AEC7E7F" w:rsidR="00217E4B" w:rsidRDefault="00217E4B" w:rsidP="00217E4B">
      <w:r>
        <w:t>To predict returns associated with particular values of Lag1 and Lag2</w:t>
      </w:r>
      <w:r w:rsidR="00A52DA1">
        <w:t xml:space="preserve">, use </w:t>
      </w:r>
      <w:proofErr w:type="gramStart"/>
      <w:r w:rsidR="00A52DA1">
        <w:t>predict(</w:t>
      </w:r>
      <w:proofErr w:type="gramEnd"/>
      <w:r w:rsidR="00A52DA1">
        <w:t>):</w:t>
      </w:r>
    </w:p>
    <w:p w14:paraId="7DBD910B" w14:textId="4DEBAD5F" w:rsidR="00A52DA1" w:rsidRDefault="00A52DA1" w:rsidP="00217E4B">
      <w:proofErr w:type="gramStart"/>
      <w:r>
        <w:t>Predict(</w:t>
      </w:r>
      <w:proofErr w:type="gramEnd"/>
      <w:r>
        <w:t xml:space="preserve">glm.fit2, </w:t>
      </w:r>
      <w:proofErr w:type="spellStart"/>
      <w:r>
        <w:t>newdata</w:t>
      </w:r>
      <w:proofErr w:type="spellEnd"/>
      <w:r>
        <w:t>=</w:t>
      </w:r>
      <w:proofErr w:type="spellStart"/>
      <w:r>
        <w:t>data.frame</w:t>
      </w:r>
      <w:proofErr w:type="spellEnd"/>
      <w:r>
        <w:t>(Lag1=c(1.2,1.5),Lag2=c(1.1,-0.8)), type=”response”)</w:t>
      </w:r>
    </w:p>
    <w:p w14:paraId="6566F412" w14:textId="39AE3938" w:rsidR="00A52DA1" w:rsidRDefault="00A52DA1" w:rsidP="00217E4B"/>
    <w:p w14:paraId="6BD5FBA6" w14:textId="6B19E4FF" w:rsidR="00A52DA1" w:rsidRDefault="00A52DA1" w:rsidP="00A52DA1">
      <w:pPr>
        <w:pStyle w:val="ListParagraph"/>
        <w:numPr>
          <w:ilvl w:val="2"/>
          <w:numId w:val="29"/>
        </w:numPr>
      </w:pPr>
      <w:r>
        <w:t>Linear Discriminant Analysis</w:t>
      </w:r>
    </w:p>
    <w:p w14:paraId="4A990321" w14:textId="0700C3BD" w:rsidR="00A52DA1" w:rsidRDefault="00A52DA1" w:rsidP="00A52DA1">
      <w:proofErr w:type="spellStart"/>
      <w:proofErr w:type="gramStart"/>
      <w:r>
        <w:t>Lda</w:t>
      </w:r>
      <w:proofErr w:type="spellEnd"/>
      <w:r>
        <w:t>(</w:t>
      </w:r>
      <w:proofErr w:type="gramEnd"/>
      <w:r>
        <w:t xml:space="preserve">): syntax similar to the </w:t>
      </w:r>
      <w:proofErr w:type="spellStart"/>
      <w:r>
        <w:t>lm</w:t>
      </w:r>
      <w:proofErr w:type="spellEnd"/>
      <w:r>
        <w:t xml:space="preserve">() and </w:t>
      </w:r>
      <w:proofErr w:type="spellStart"/>
      <w:r>
        <w:t>glm</w:t>
      </w:r>
      <w:proofErr w:type="spellEnd"/>
      <w:r>
        <w:t>() except for the absence of the family option</w:t>
      </w:r>
      <w:r w:rsidR="003F0323">
        <w:t>, part of the MASS library</w:t>
      </w:r>
    </w:p>
    <w:p w14:paraId="375A6077" w14:textId="1BA91FC9" w:rsidR="00C73563" w:rsidRDefault="00441AF5" w:rsidP="00C73563">
      <w:r>
        <w:rPr>
          <w:noProof/>
        </w:rPr>
        <w:lastRenderedPageBreak/>
        <w:drawing>
          <wp:inline distT="0" distB="0" distL="0" distR="0" wp14:anchorId="423526E1" wp14:editId="592E71C1">
            <wp:extent cx="5391319" cy="3514725"/>
            <wp:effectExtent l="0" t="0" r="6350" b="3175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social media pos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66" cy="35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0F77" w14:textId="2A713CD1" w:rsidR="001446E8" w:rsidRDefault="00441AF5" w:rsidP="003345EF">
      <w:r>
        <w:t xml:space="preserve">Group means: These are the average of each predictor within each </w:t>
      </w:r>
      <w:proofErr w:type="gramStart"/>
      <w:r>
        <w:t>class, and</w:t>
      </w:r>
      <w:proofErr w:type="gramEnd"/>
      <w:r>
        <w:t xml:space="preserve"> are used by LDA as estimates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.</w:t>
      </w:r>
    </w:p>
    <w:p w14:paraId="27EACB38" w14:textId="43C416CB" w:rsidR="001446E8" w:rsidRDefault="001446E8" w:rsidP="003345EF"/>
    <w:p w14:paraId="54AB3486" w14:textId="71C0A6FC" w:rsidR="00441AF5" w:rsidRDefault="000841CE" w:rsidP="003345EF">
      <w:proofErr w:type="gramStart"/>
      <w:r>
        <w:t>Predict(</w:t>
      </w:r>
      <w:proofErr w:type="gramEnd"/>
      <w:r>
        <w:t xml:space="preserve">): returns a list of three </w:t>
      </w:r>
      <w:proofErr w:type="spellStart"/>
      <w:r>
        <w:t>elemets</w:t>
      </w:r>
      <w:proofErr w:type="spellEnd"/>
    </w:p>
    <w:p w14:paraId="07E174EB" w14:textId="3E2A20DF" w:rsidR="006F13A8" w:rsidRDefault="000841CE" w:rsidP="006F13A8">
      <w:pPr>
        <w:pStyle w:val="ListParagraph"/>
        <w:numPr>
          <w:ilvl w:val="0"/>
          <w:numId w:val="34"/>
        </w:numPr>
      </w:pPr>
      <w:r>
        <w:t>Class: Contains LDA’s predictions about the movement of the market</w:t>
      </w:r>
    </w:p>
    <w:p w14:paraId="23361CDA" w14:textId="7D207D12" w:rsidR="000841CE" w:rsidRDefault="000841CE" w:rsidP="006F13A8">
      <w:pPr>
        <w:pStyle w:val="ListParagraph"/>
        <w:numPr>
          <w:ilvl w:val="0"/>
          <w:numId w:val="34"/>
        </w:numPr>
      </w:pPr>
      <w:r>
        <w:t xml:space="preserve">Posterior: A matrix whose kth column contains the posterior </w:t>
      </w:r>
      <w:r w:rsidR="00C21E8F">
        <w:t>probability</w:t>
      </w:r>
      <w:r>
        <w:t xml:space="preserve"> that the corresponding observation belongs to the kth class</w:t>
      </w:r>
    </w:p>
    <w:p w14:paraId="39CD93FF" w14:textId="12583B8D" w:rsidR="000841CE" w:rsidRDefault="000841CE" w:rsidP="000841CE">
      <w:pPr>
        <w:pStyle w:val="ListParagraph"/>
        <w:numPr>
          <w:ilvl w:val="0"/>
          <w:numId w:val="34"/>
        </w:numPr>
      </w:pPr>
      <w:r>
        <w:t>X: contain the linear discriminants, the linear combination that are used to form the LDA decision rule</w:t>
      </w:r>
    </w:p>
    <w:p w14:paraId="47CF3C26" w14:textId="40D69FA5" w:rsidR="00C21E8F" w:rsidRDefault="002664E3" w:rsidP="00C21E8F">
      <w:pPr>
        <w:ind w:left="360"/>
      </w:pPr>
      <w:r>
        <w:rPr>
          <w:rFonts w:hint="eastAsia"/>
          <w:noProof/>
        </w:rPr>
        <w:drawing>
          <wp:inline distT="0" distB="0" distL="0" distR="0" wp14:anchorId="69D50279" wp14:editId="63294205">
            <wp:extent cx="3099245" cy="485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639" cy="4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CF8" w14:textId="229AE72D" w:rsidR="002664E3" w:rsidRDefault="002664E3" w:rsidP="002664E3">
      <w:pPr>
        <w:ind w:left="360"/>
      </w:pPr>
      <w:r>
        <w:t xml:space="preserve">To change the posterior probability </w:t>
      </w:r>
      <w:proofErr w:type="gramStart"/>
      <w:r>
        <w:t>threshold(</w:t>
      </w:r>
      <w:proofErr w:type="gramEnd"/>
      <w:r>
        <w:t>A posterior probability threshold other than 50%):</w:t>
      </w:r>
    </w:p>
    <w:p w14:paraId="3CEDEAAA" w14:textId="625C82AE" w:rsidR="00425F36" w:rsidRDefault="002664E3" w:rsidP="002664E3">
      <w:pPr>
        <w:ind w:firstLine="360"/>
      </w:pPr>
      <w:r>
        <w:rPr>
          <w:noProof/>
        </w:rPr>
        <w:drawing>
          <wp:inline distT="0" distB="0" distL="0" distR="0" wp14:anchorId="1FC21720" wp14:editId="7C0EE462">
            <wp:extent cx="3067050" cy="480729"/>
            <wp:effectExtent l="0" t="0" r="0" b="1905"/>
            <wp:docPr id="33" name="Picture 3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126" cy="4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2973" w14:textId="4458EB42" w:rsidR="002664E3" w:rsidRDefault="002664E3" w:rsidP="002664E3">
      <w:pPr>
        <w:ind w:firstLine="360"/>
      </w:pPr>
    </w:p>
    <w:p w14:paraId="22460B96" w14:textId="4855BC2B" w:rsidR="002664E3" w:rsidRDefault="002664E3" w:rsidP="002664E3">
      <w:pPr>
        <w:pStyle w:val="ListParagraph"/>
        <w:numPr>
          <w:ilvl w:val="2"/>
          <w:numId w:val="29"/>
        </w:numPr>
      </w:pPr>
      <w:r>
        <w:t>Quadratic Discriminant Analysis</w:t>
      </w:r>
    </w:p>
    <w:p w14:paraId="2A81959F" w14:textId="4FA4B9C5" w:rsidR="002664E3" w:rsidRDefault="002664E3" w:rsidP="002664E3">
      <w:proofErr w:type="spellStart"/>
      <w:proofErr w:type="gramStart"/>
      <w:r>
        <w:t>Qda</w:t>
      </w:r>
      <w:proofErr w:type="spellEnd"/>
      <w:r>
        <w:t>(</w:t>
      </w:r>
      <w:proofErr w:type="gramEnd"/>
      <w:r>
        <w:t xml:space="preserve">): syntax identical to </w:t>
      </w:r>
      <w:proofErr w:type="spellStart"/>
      <w:r>
        <w:t>lda</w:t>
      </w:r>
      <w:proofErr w:type="spellEnd"/>
      <w:r>
        <w:t>()</w:t>
      </w:r>
      <w:r w:rsidR="003F0323">
        <w:t>, part of the MASS library</w:t>
      </w:r>
    </w:p>
    <w:p w14:paraId="00873BE8" w14:textId="2BD3F6ED" w:rsidR="002664E3" w:rsidRDefault="002664E3" w:rsidP="002664E3">
      <w:r>
        <w:rPr>
          <w:noProof/>
        </w:rPr>
        <w:lastRenderedPageBreak/>
        <w:drawing>
          <wp:inline distT="0" distB="0" distL="0" distR="0" wp14:anchorId="7C92A3A9" wp14:editId="714CD6A9">
            <wp:extent cx="5209256" cy="216217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980" cy="21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9A5E" w14:textId="2F065AFF" w:rsidR="002664E3" w:rsidRDefault="002664E3" w:rsidP="002664E3">
      <w:pPr>
        <w:pStyle w:val="ListParagraph"/>
        <w:numPr>
          <w:ilvl w:val="0"/>
          <w:numId w:val="35"/>
        </w:numPr>
      </w:pPr>
      <w:r>
        <w:t>Output contains the group means</w:t>
      </w:r>
    </w:p>
    <w:p w14:paraId="21DDC074" w14:textId="09FA72FD" w:rsidR="002664E3" w:rsidRDefault="002664E3" w:rsidP="002664E3">
      <w:pPr>
        <w:pStyle w:val="ListParagraph"/>
        <w:numPr>
          <w:ilvl w:val="0"/>
          <w:numId w:val="35"/>
        </w:numPr>
      </w:pPr>
      <w:r>
        <w:t>Does not contain the coefficients of the linear discriminants, because QDA classifier involves quadratic, rather than a linear, function of the predictors.</w:t>
      </w:r>
    </w:p>
    <w:p w14:paraId="681A0F2D" w14:textId="6D48F279" w:rsidR="002664E3" w:rsidRDefault="002664E3" w:rsidP="002664E3">
      <w:proofErr w:type="gramStart"/>
      <w:r>
        <w:t>Predict(</w:t>
      </w:r>
      <w:proofErr w:type="gramEnd"/>
      <w:r>
        <w:t>)</w:t>
      </w:r>
      <w:r w:rsidR="00BB40FA">
        <w:t>: works in the same fashion as for LDA</w:t>
      </w:r>
    </w:p>
    <w:p w14:paraId="228AFA2E" w14:textId="45BEFE47" w:rsidR="00BB40FA" w:rsidRDefault="00BB40FA" w:rsidP="002664E3">
      <w:r>
        <w:rPr>
          <w:noProof/>
        </w:rPr>
        <w:drawing>
          <wp:inline distT="0" distB="0" distL="0" distR="0" wp14:anchorId="48A470C9" wp14:editId="1582608F">
            <wp:extent cx="4793836" cy="16097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136" cy="16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C9B3" w14:textId="788B58D7" w:rsidR="00BB40FA" w:rsidRDefault="00BB40FA" w:rsidP="002664E3"/>
    <w:p w14:paraId="0DDFE623" w14:textId="5D66669D" w:rsidR="00BB40FA" w:rsidRDefault="00BB40FA" w:rsidP="00BB40FA">
      <w:pPr>
        <w:pStyle w:val="ListParagraph"/>
        <w:numPr>
          <w:ilvl w:val="2"/>
          <w:numId w:val="29"/>
        </w:numPr>
      </w:pPr>
      <w:r>
        <w:t>K-Nearest Neighbors</w:t>
      </w:r>
    </w:p>
    <w:p w14:paraId="3C7B8C52" w14:textId="5D72BC8A" w:rsidR="003F0323" w:rsidRDefault="003F0323" w:rsidP="003F0323">
      <w:proofErr w:type="spellStart"/>
      <w:proofErr w:type="gramStart"/>
      <w:r>
        <w:t>Knn</w:t>
      </w:r>
      <w:proofErr w:type="spellEnd"/>
      <w:r>
        <w:t>(</w:t>
      </w:r>
      <w:proofErr w:type="gramEnd"/>
      <w:r>
        <w:t>): forms predictions using a single command, requires four input:</w:t>
      </w:r>
    </w:p>
    <w:p w14:paraId="15B7E86E" w14:textId="6BF14245" w:rsidR="003F0323" w:rsidRDefault="003F0323" w:rsidP="003F0323">
      <w:pPr>
        <w:pStyle w:val="ListParagraph"/>
        <w:numPr>
          <w:ilvl w:val="0"/>
          <w:numId w:val="36"/>
        </w:numPr>
      </w:pPr>
      <w:r>
        <w:t xml:space="preserve">A matrix containing the predictors associated with the training data, labeled </w:t>
      </w:r>
      <w:proofErr w:type="spellStart"/>
      <w:r>
        <w:t>train.X</w:t>
      </w:r>
      <w:proofErr w:type="spellEnd"/>
      <w:r>
        <w:t xml:space="preserve"> </w:t>
      </w:r>
    </w:p>
    <w:p w14:paraId="21884E20" w14:textId="3C55A35E" w:rsidR="003F0323" w:rsidRDefault="003F0323" w:rsidP="003F0323">
      <w:pPr>
        <w:pStyle w:val="ListParagraph"/>
        <w:numPr>
          <w:ilvl w:val="0"/>
          <w:numId w:val="36"/>
        </w:numPr>
      </w:pPr>
      <w:r>
        <w:t xml:space="preserve">A matrix containing the predictors associated with the data for which we wish to make predictions, labeled </w:t>
      </w:r>
      <w:proofErr w:type="spellStart"/>
      <w:r>
        <w:t>test.X</w:t>
      </w:r>
      <w:proofErr w:type="spellEnd"/>
    </w:p>
    <w:p w14:paraId="3C6920C5" w14:textId="4304866A" w:rsidR="003F0323" w:rsidRDefault="003F0323" w:rsidP="003F0323">
      <w:pPr>
        <w:pStyle w:val="ListParagraph"/>
        <w:numPr>
          <w:ilvl w:val="0"/>
          <w:numId w:val="36"/>
        </w:numPr>
      </w:pPr>
      <w:r>
        <w:t xml:space="preserve">A vector containing the class labels for the training observations, labeled </w:t>
      </w:r>
      <w:proofErr w:type="spellStart"/>
      <w:proofErr w:type="gramStart"/>
      <w:r>
        <w:t>train.Direction</w:t>
      </w:r>
      <w:proofErr w:type="spellEnd"/>
      <w:proofErr w:type="gramEnd"/>
    </w:p>
    <w:p w14:paraId="1FA55C90" w14:textId="6E1AFBBF" w:rsidR="003F0323" w:rsidRDefault="003F0323" w:rsidP="003F0323">
      <w:pPr>
        <w:pStyle w:val="ListParagraph"/>
        <w:numPr>
          <w:ilvl w:val="0"/>
          <w:numId w:val="36"/>
        </w:numPr>
      </w:pPr>
      <w:r>
        <w:t>A value for K, the number of nearest neighbors to be used by the class</w:t>
      </w:r>
    </w:p>
    <w:p w14:paraId="1C38BC4F" w14:textId="70AFC70B" w:rsidR="003F0323" w:rsidRDefault="003F0323" w:rsidP="003F0323">
      <w:proofErr w:type="spellStart"/>
      <w:proofErr w:type="gramStart"/>
      <w:r>
        <w:t>Cbind</w:t>
      </w:r>
      <w:proofErr w:type="spellEnd"/>
      <w:r>
        <w:t>(</w:t>
      </w:r>
      <w:proofErr w:type="gramEnd"/>
      <w:r>
        <w:t>): column bind, bind the variables together into</w:t>
      </w:r>
      <w:r w:rsidR="008C6687">
        <w:t xml:space="preserve"> a matrix</w:t>
      </w:r>
    </w:p>
    <w:p w14:paraId="2273D76D" w14:textId="17EB7266" w:rsidR="008C6687" w:rsidRDefault="008C6687" w:rsidP="003F0323">
      <w:r>
        <w:rPr>
          <w:noProof/>
        </w:rPr>
        <w:drawing>
          <wp:inline distT="0" distB="0" distL="0" distR="0" wp14:anchorId="08B4A4C7" wp14:editId="424CD09A">
            <wp:extent cx="4323347" cy="1577375"/>
            <wp:effectExtent l="0" t="0" r="0" b="0"/>
            <wp:docPr id="8" name="Picture 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ird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361" cy="15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6D59" w14:textId="7DA54A61" w:rsidR="008C6687" w:rsidRDefault="008C6687" w:rsidP="003F0323"/>
    <w:p w14:paraId="49236958" w14:textId="308E86F0" w:rsidR="008C6687" w:rsidRDefault="008C6687" w:rsidP="008C6687">
      <w:pPr>
        <w:pStyle w:val="ListParagraph"/>
        <w:numPr>
          <w:ilvl w:val="2"/>
          <w:numId w:val="36"/>
        </w:numPr>
      </w:pPr>
      <w:r>
        <w:lastRenderedPageBreak/>
        <w:t>An Application to Caravan Insurance Dara</w:t>
      </w:r>
    </w:p>
    <w:p w14:paraId="23F95DC1" w14:textId="2F0D357D" w:rsidR="008C6687" w:rsidRDefault="008C6687" w:rsidP="008C6687">
      <w:pPr>
        <w:pStyle w:val="ListParagraph"/>
        <w:numPr>
          <w:ilvl w:val="0"/>
          <w:numId w:val="37"/>
        </w:numPr>
      </w:pPr>
      <w:r>
        <w:t xml:space="preserve">Because KNN </w:t>
      </w:r>
      <w:r w:rsidR="00084E45">
        <w:t>classifier</w:t>
      </w:r>
      <w:r>
        <w:t xml:space="preserve"> predicts the class of a given test observation by identifying the observations that are nearest to it, the scale of the variables matters.</w:t>
      </w:r>
    </w:p>
    <w:p w14:paraId="36350D24" w14:textId="7D28ED84" w:rsidR="00084E45" w:rsidRDefault="00084E45" w:rsidP="00084E45">
      <w:pPr>
        <w:pStyle w:val="ListParagraph"/>
        <w:numPr>
          <w:ilvl w:val="1"/>
          <w:numId w:val="37"/>
        </w:numPr>
      </w:pPr>
      <w:r>
        <w:t>Any variables that are on a large scale will have a much larger effect on the distance between the observations, and hence on the KNN classifier, than variables that are on a small scale.</w:t>
      </w:r>
    </w:p>
    <w:p w14:paraId="262CD70B" w14:textId="73A82860" w:rsidR="00084E45" w:rsidRDefault="00084E45" w:rsidP="00084E45">
      <w:pPr>
        <w:pStyle w:val="ListParagraph"/>
        <w:numPr>
          <w:ilvl w:val="1"/>
          <w:numId w:val="37"/>
        </w:numPr>
      </w:pPr>
      <w:r>
        <w:t>We need to standardize the data: So that all variables are given a mean of zero and a standard deviation of one</w:t>
      </w:r>
    </w:p>
    <w:p w14:paraId="1521E2B0" w14:textId="731B192F" w:rsidR="00084E45" w:rsidRDefault="00084E45" w:rsidP="00084E45">
      <w:pPr>
        <w:pStyle w:val="ListParagraph"/>
        <w:ind w:left="1440"/>
      </w:pPr>
      <w:r>
        <w:t>*</w:t>
      </w:r>
      <w:proofErr w:type="gramStart"/>
      <w:r>
        <w:t>scale(</w:t>
      </w:r>
      <w:proofErr w:type="gramEnd"/>
      <w:r>
        <w:t>): Exclude the column that has a qualitative variable</w:t>
      </w:r>
    </w:p>
    <w:p w14:paraId="71A20287" w14:textId="1E240BEC" w:rsidR="00084E45" w:rsidRDefault="00A81350" w:rsidP="00084E45">
      <w:pPr>
        <w:pStyle w:val="ListParagraph"/>
        <w:ind w:left="1440"/>
      </w:pPr>
      <w:r>
        <w:rPr>
          <w:noProof/>
        </w:rPr>
        <w:drawing>
          <wp:inline distT="0" distB="0" distL="0" distR="0" wp14:anchorId="2FC15F48" wp14:editId="73AF10CA">
            <wp:extent cx="3320716" cy="1588900"/>
            <wp:effectExtent l="0" t="0" r="0" b="0"/>
            <wp:docPr id="11" name="Picture 1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ird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748" cy="160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1DFF" w14:textId="3A605EF7" w:rsidR="00A81350" w:rsidRDefault="00A81350" w:rsidP="00084E45">
      <w:pPr>
        <w:pStyle w:val="ListParagraph"/>
        <w:ind w:left="1440"/>
      </w:pPr>
      <w:r>
        <w:t>Train-test Split:</w:t>
      </w:r>
    </w:p>
    <w:p w14:paraId="1E280C90" w14:textId="7BFF38A0" w:rsidR="00A81350" w:rsidRDefault="00E96D4A" w:rsidP="00084E45">
      <w:pPr>
        <w:pStyle w:val="ListParagraph"/>
        <w:ind w:left="1440"/>
      </w:pPr>
      <w:r>
        <w:rPr>
          <w:noProof/>
        </w:rPr>
        <w:drawing>
          <wp:inline distT="0" distB="0" distL="0" distR="0" wp14:anchorId="14B578A6" wp14:editId="7D13CF28">
            <wp:extent cx="3925058" cy="2013284"/>
            <wp:effectExtent l="0" t="0" r="0" b="635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82" cy="20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3F26" w14:textId="6A58BAAE" w:rsidR="00E96D4A" w:rsidRDefault="00E96D4A" w:rsidP="00E96D4A">
      <w:pPr>
        <w:pStyle w:val="ListParagraph"/>
        <w:numPr>
          <w:ilvl w:val="0"/>
          <w:numId w:val="38"/>
        </w:numPr>
      </w:pPr>
      <w:r>
        <w:t>The vector test is numeric, with values from 1 through 1000.</w:t>
      </w:r>
    </w:p>
    <w:p w14:paraId="68FEA1D1" w14:textId="0E5AE040" w:rsidR="00E96D4A" w:rsidRDefault="00E96D4A" w:rsidP="00E96D4A">
      <w:pPr>
        <w:pStyle w:val="ListParagraph"/>
        <w:numPr>
          <w:ilvl w:val="0"/>
          <w:numId w:val="38"/>
        </w:numPr>
      </w:pPr>
      <w:proofErr w:type="spellStart"/>
      <w:r w:rsidRPr="00E96D4A">
        <w:t>Caravan.standardized</w:t>
      </w:r>
      <w:proofErr w:type="spellEnd"/>
      <w:r w:rsidRPr="00E96D4A">
        <w:t>[test,]</w:t>
      </w:r>
      <w:r>
        <w:t xml:space="preserve"> yields the submatrix of the data containing observations whose indices range from 1 to 1000</w:t>
      </w:r>
      <w:r w:rsidR="00114EE2">
        <w:t>.</w:t>
      </w:r>
    </w:p>
    <w:p w14:paraId="4F59C207" w14:textId="129953E4" w:rsidR="00114EE2" w:rsidRDefault="00114EE2" w:rsidP="00E96D4A">
      <w:pPr>
        <w:pStyle w:val="ListParagraph"/>
        <w:numPr>
          <w:ilvl w:val="0"/>
          <w:numId w:val="38"/>
        </w:numPr>
      </w:pPr>
      <w:proofErr w:type="spellStart"/>
      <w:r w:rsidRPr="00114EE2">
        <w:t>Caravan.standardized</w:t>
      </w:r>
      <w:proofErr w:type="spellEnd"/>
      <w:r w:rsidRPr="00114EE2">
        <w:t>[-test,]</w:t>
      </w:r>
      <w:r>
        <w:t xml:space="preserve"> yields the submatrix containing the observations whose indices do not range from 1 to 1000.</w:t>
      </w:r>
    </w:p>
    <w:p w14:paraId="1F340083" w14:textId="3654C12A" w:rsidR="00114EE2" w:rsidRDefault="00114EE2" w:rsidP="00B41CE2">
      <w:pPr>
        <w:pStyle w:val="ListParagraph"/>
        <w:ind w:left="1800"/>
      </w:pPr>
    </w:p>
    <w:sectPr w:rsidR="00114EE2" w:rsidSect="001C2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640CD"/>
    <w:multiLevelType w:val="hybridMultilevel"/>
    <w:tmpl w:val="F8404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1387"/>
    <w:multiLevelType w:val="multilevel"/>
    <w:tmpl w:val="B6E4C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5281024"/>
    <w:multiLevelType w:val="multilevel"/>
    <w:tmpl w:val="CDB413D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" w15:restartNumberingAfterBreak="0">
    <w:nsid w:val="07771F07"/>
    <w:multiLevelType w:val="hybridMultilevel"/>
    <w:tmpl w:val="11AE9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302F5"/>
    <w:multiLevelType w:val="hybridMultilevel"/>
    <w:tmpl w:val="B546C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A54A8"/>
    <w:multiLevelType w:val="hybridMultilevel"/>
    <w:tmpl w:val="CFDA980E"/>
    <w:lvl w:ilvl="0" w:tplc="8E12C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B743B7"/>
    <w:multiLevelType w:val="hybridMultilevel"/>
    <w:tmpl w:val="22BCF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44CEF"/>
    <w:multiLevelType w:val="hybridMultilevel"/>
    <w:tmpl w:val="64E8A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34A38"/>
    <w:multiLevelType w:val="hybridMultilevel"/>
    <w:tmpl w:val="0E507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3B46C0"/>
    <w:multiLevelType w:val="hybridMultilevel"/>
    <w:tmpl w:val="7576D3BC"/>
    <w:lvl w:ilvl="0" w:tplc="ED7441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A076B"/>
    <w:multiLevelType w:val="hybridMultilevel"/>
    <w:tmpl w:val="2D101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33AF4"/>
    <w:multiLevelType w:val="hybridMultilevel"/>
    <w:tmpl w:val="61B0053C"/>
    <w:lvl w:ilvl="0" w:tplc="DEE47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0D0775"/>
    <w:multiLevelType w:val="multilevel"/>
    <w:tmpl w:val="E940C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C840C0D"/>
    <w:multiLevelType w:val="hybridMultilevel"/>
    <w:tmpl w:val="8870A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E5E36"/>
    <w:multiLevelType w:val="hybridMultilevel"/>
    <w:tmpl w:val="3140E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9D3DC1"/>
    <w:multiLevelType w:val="hybridMultilevel"/>
    <w:tmpl w:val="ED462ED0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81DDF"/>
    <w:multiLevelType w:val="hybridMultilevel"/>
    <w:tmpl w:val="4E127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025C9F"/>
    <w:multiLevelType w:val="hybridMultilevel"/>
    <w:tmpl w:val="1518B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6C2C4B"/>
    <w:multiLevelType w:val="hybridMultilevel"/>
    <w:tmpl w:val="11483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B0225C"/>
    <w:multiLevelType w:val="hybridMultilevel"/>
    <w:tmpl w:val="60B2E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7A37F8"/>
    <w:multiLevelType w:val="hybridMultilevel"/>
    <w:tmpl w:val="76700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0932C6"/>
    <w:multiLevelType w:val="hybridMultilevel"/>
    <w:tmpl w:val="FFE81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2F7EA5"/>
    <w:multiLevelType w:val="hybridMultilevel"/>
    <w:tmpl w:val="067C3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92C43"/>
    <w:multiLevelType w:val="hybridMultilevel"/>
    <w:tmpl w:val="E88CD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0F20F5"/>
    <w:multiLevelType w:val="hybridMultilevel"/>
    <w:tmpl w:val="28F00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081C8D"/>
    <w:multiLevelType w:val="hybridMultilevel"/>
    <w:tmpl w:val="2CF29CC2"/>
    <w:lvl w:ilvl="0" w:tplc="C9FA37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46200DF"/>
    <w:multiLevelType w:val="hybridMultilevel"/>
    <w:tmpl w:val="E8828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E42F00"/>
    <w:multiLevelType w:val="multilevel"/>
    <w:tmpl w:val="C1B4B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E676C7C"/>
    <w:multiLevelType w:val="hybridMultilevel"/>
    <w:tmpl w:val="5F861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8E4194"/>
    <w:multiLevelType w:val="hybridMultilevel"/>
    <w:tmpl w:val="FD52D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F449F"/>
    <w:multiLevelType w:val="hybridMultilevel"/>
    <w:tmpl w:val="C16E4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F3EE2"/>
    <w:multiLevelType w:val="hybridMultilevel"/>
    <w:tmpl w:val="877C1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C96A49"/>
    <w:multiLevelType w:val="hybridMultilevel"/>
    <w:tmpl w:val="B9E62FD4"/>
    <w:lvl w:ilvl="0" w:tplc="E4ECE8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9C45B93"/>
    <w:multiLevelType w:val="hybridMultilevel"/>
    <w:tmpl w:val="F5B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DF7BDD"/>
    <w:multiLevelType w:val="hybridMultilevel"/>
    <w:tmpl w:val="031EF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2D416F"/>
    <w:multiLevelType w:val="hybridMultilevel"/>
    <w:tmpl w:val="52A29FEE"/>
    <w:lvl w:ilvl="0" w:tplc="5242461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084957"/>
    <w:multiLevelType w:val="multilevel"/>
    <w:tmpl w:val="8324A3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BE546E5"/>
    <w:multiLevelType w:val="hybridMultilevel"/>
    <w:tmpl w:val="3BAC9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4"/>
  </w:num>
  <w:num w:numId="3">
    <w:abstractNumId w:val="36"/>
  </w:num>
  <w:num w:numId="4">
    <w:abstractNumId w:val="23"/>
  </w:num>
  <w:num w:numId="5">
    <w:abstractNumId w:val="6"/>
  </w:num>
  <w:num w:numId="6">
    <w:abstractNumId w:val="0"/>
  </w:num>
  <w:num w:numId="7">
    <w:abstractNumId w:val="31"/>
  </w:num>
  <w:num w:numId="8">
    <w:abstractNumId w:val="20"/>
  </w:num>
  <w:num w:numId="9">
    <w:abstractNumId w:val="30"/>
  </w:num>
  <w:num w:numId="10">
    <w:abstractNumId w:val="24"/>
  </w:num>
  <w:num w:numId="11">
    <w:abstractNumId w:val="8"/>
  </w:num>
  <w:num w:numId="12">
    <w:abstractNumId w:val="17"/>
  </w:num>
  <w:num w:numId="13">
    <w:abstractNumId w:val="15"/>
  </w:num>
  <w:num w:numId="14">
    <w:abstractNumId w:val="3"/>
  </w:num>
  <w:num w:numId="15">
    <w:abstractNumId w:val="27"/>
  </w:num>
  <w:num w:numId="16">
    <w:abstractNumId w:val="26"/>
  </w:num>
  <w:num w:numId="17">
    <w:abstractNumId w:val="32"/>
  </w:num>
  <w:num w:numId="18">
    <w:abstractNumId w:val="34"/>
  </w:num>
  <w:num w:numId="19">
    <w:abstractNumId w:val="28"/>
  </w:num>
  <w:num w:numId="20">
    <w:abstractNumId w:val="21"/>
  </w:num>
  <w:num w:numId="21">
    <w:abstractNumId w:val="16"/>
  </w:num>
  <w:num w:numId="22">
    <w:abstractNumId w:val="9"/>
  </w:num>
  <w:num w:numId="23">
    <w:abstractNumId w:val="35"/>
  </w:num>
  <w:num w:numId="24">
    <w:abstractNumId w:val="13"/>
  </w:num>
  <w:num w:numId="25">
    <w:abstractNumId w:val="5"/>
  </w:num>
  <w:num w:numId="26">
    <w:abstractNumId w:val="18"/>
  </w:num>
  <w:num w:numId="27">
    <w:abstractNumId w:val="12"/>
  </w:num>
  <w:num w:numId="28">
    <w:abstractNumId w:val="10"/>
  </w:num>
  <w:num w:numId="29">
    <w:abstractNumId w:val="1"/>
  </w:num>
  <w:num w:numId="30">
    <w:abstractNumId w:val="29"/>
  </w:num>
  <w:num w:numId="31">
    <w:abstractNumId w:val="11"/>
  </w:num>
  <w:num w:numId="32">
    <w:abstractNumId w:val="37"/>
  </w:num>
  <w:num w:numId="33">
    <w:abstractNumId w:val="22"/>
  </w:num>
  <w:num w:numId="34">
    <w:abstractNumId w:val="7"/>
  </w:num>
  <w:num w:numId="35">
    <w:abstractNumId w:val="19"/>
  </w:num>
  <w:num w:numId="36">
    <w:abstractNumId w:val="2"/>
  </w:num>
  <w:num w:numId="37">
    <w:abstractNumId w:val="4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3AB"/>
    <w:rsid w:val="00065FC0"/>
    <w:rsid w:val="000841CE"/>
    <w:rsid w:val="00084E45"/>
    <w:rsid w:val="000A1A4F"/>
    <w:rsid w:val="000E0E10"/>
    <w:rsid w:val="00114EE2"/>
    <w:rsid w:val="001446E8"/>
    <w:rsid w:val="001C2A8E"/>
    <w:rsid w:val="0020374F"/>
    <w:rsid w:val="00217E4B"/>
    <w:rsid w:val="002664E3"/>
    <w:rsid w:val="00305B2F"/>
    <w:rsid w:val="003345EF"/>
    <w:rsid w:val="00355E8E"/>
    <w:rsid w:val="00360D27"/>
    <w:rsid w:val="003E35F0"/>
    <w:rsid w:val="003F0323"/>
    <w:rsid w:val="00425F36"/>
    <w:rsid w:val="00441AF5"/>
    <w:rsid w:val="004C3280"/>
    <w:rsid w:val="004E5A71"/>
    <w:rsid w:val="00511793"/>
    <w:rsid w:val="00575577"/>
    <w:rsid w:val="005A3853"/>
    <w:rsid w:val="00691EF7"/>
    <w:rsid w:val="006E0B69"/>
    <w:rsid w:val="006F13A8"/>
    <w:rsid w:val="00704339"/>
    <w:rsid w:val="00715E22"/>
    <w:rsid w:val="00745236"/>
    <w:rsid w:val="0078104D"/>
    <w:rsid w:val="008A61D7"/>
    <w:rsid w:val="008B0079"/>
    <w:rsid w:val="008C6687"/>
    <w:rsid w:val="00977909"/>
    <w:rsid w:val="00982057"/>
    <w:rsid w:val="009824D2"/>
    <w:rsid w:val="009C7F1D"/>
    <w:rsid w:val="009F4E7D"/>
    <w:rsid w:val="00A52DA1"/>
    <w:rsid w:val="00A81350"/>
    <w:rsid w:val="00A8445D"/>
    <w:rsid w:val="00B41CE2"/>
    <w:rsid w:val="00B44940"/>
    <w:rsid w:val="00BB30A7"/>
    <w:rsid w:val="00BB40FA"/>
    <w:rsid w:val="00C0265D"/>
    <w:rsid w:val="00C21E8F"/>
    <w:rsid w:val="00C52E44"/>
    <w:rsid w:val="00C73563"/>
    <w:rsid w:val="00CB05BF"/>
    <w:rsid w:val="00CB14DD"/>
    <w:rsid w:val="00CB5F74"/>
    <w:rsid w:val="00CD0F79"/>
    <w:rsid w:val="00CE15AD"/>
    <w:rsid w:val="00D03E98"/>
    <w:rsid w:val="00D17153"/>
    <w:rsid w:val="00DD14B0"/>
    <w:rsid w:val="00DD3F81"/>
    <w:rsid w:val="00E96D4A"/>
    <w:rsid w:val="00F72FE8"/>
    <w:rsid w:val="00F833AB"/>
    <w:rsid w:val="00FA3065"/>
    <w:rsid w:val="00FF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EA0988"/>
  <w15:chartTrackingRefBased/>
  <w15:docId w15:val="{CAB19B53-BCFE-0C40-8509-6C9E42843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3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75577"/>
    <w:rPr>
      <w:color w:val="808080"/>
    </w:rPr>
  </w:style>
  <w:style w:type="table" w:styleId="TableGrid">
    <w:name w:val="Table Grid"/>
    <w:basedOn w:val="TableNormal"/>
    <w:uiPriority w:val="39"/>
    <w:rsid w:val="008A61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11</Pages>
  <Words>2411</Words>
  <Characters>12950</Characters>
  <Application>Microsoft Office Word</Application>
  <DocSecurity>0</DocSecurity>
  <Lines>350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lzeng11bc@163.com</dc:creator>
  <cp:keywords/>
  <dc:description/>
  <cp:lastModifiedBy>lzeng11bc@163.com</cp:lastModifiedBy>
  <cp:revision>5</cp:revision>
  <dcterms:created xsi:type="dcterms:W3CDTF">2020-08-24T12:16:00Z</dcterms:created>
  <dcterms:modified xsi:type="dcterms:W3CDTF">2020-08-26T02:23:00Z</dcterms:modified>
</cp:coreProperties>
</file>