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06365" w14:textId="1798B8C1" w:rsidR="000C64CE" w:rsidRDefault="00C8188A">
      <w:r>
        <w:rPr>
          <w:rFonts w:hint="eastAsia"/>
        </w:rPr>
        <w:t>Cha</w:t>
      </w:r>
      <w:r>
        <w:t>pter 5 Resampling Methods</w:t>
      </w:r>
    </w:p>
    <w:p w14:paraId="58F46FA5" w14:textId="424C71B4" w:rsidR="00C8188A" w:rsidRDefault="00C8188A">
      <w:r>
        <w:rPr>
          <w:rFonts w:hint="eastAsia"/>
        </w:rPr>
        <w:t>Re</w:t>
      </w:r>
      <w:r>
        <w:t>sampling methods: Repeatedly drawing samples from a training set and refitting a model of interest on each sample in order to obtain additional information about the fitted model.</w:t>
      </w:r>
    </w:p>
    <w:p w14:paraId="09B2DD89" w14:textId="4E3B3705" w:rsidR="006D1D28" w:rsidRDefault="006D1D28" w:rsidP="006D1D28">
      <w:pPr>
        <w:pStyle w:val="ListParagraph"/>
        <w:numPr>
          <w:ilvl w:val="0"/>
          <w:numId w:val="1"/>
        </w:numPr>
      </w:pPr>
      <w:r>
        <w:rPr>
          <w:rFonts w:hint="eastAsia"/>
        </w:rPr>
        <w:t>R</w:t>
      </w:r>
      <w:r>
        <w:t>esampling approaches can be computationally expensive, because they involve fitting the same statistical model multiple times using different subsets of the training data.</w:t>
      </w:r>
    </w:p>
    <w:p w14:paraId="50BA8E49" w14:textId="46DCF5E8" w:rsidR="006D1D28" w:rsidRDefault="006D1D28" w:rsidP="006D1D28">
      <w:r>
        <w:t>Cross-validation:</w:t>
      </w:r>
    </w:p>
    <w:p w14:paraId="25D293A8" w14:textId="25DDF622" w:rsidR="006D1D28" w:rsidRDefault="006D1D28" w:rsidP="006D1D28">
      <w:r>
        <w:t>Used to estimate the test error associated with a given statistical learning method in order to evaluate its performance, or to select the appropriate level of flexibility</w:t>
      </w:r>
    </w:p>
    <w:p w14:paraId="03E61796" w14:textId="77777777" w:rsidR="006D1D28" w:rsidRDefault="006D1D28" w:rsidP="006D1D28">
      <w:pPr>
        <w:pStyle w:val="ListParagraph"/>
        <w:numPr>
          <w:ilvl w:val="0"/>
          <w:numId w:val="2"/>
        </w:numPr>
      </w:pPr>
      <w:r>
        <w:t>Model Assessment: Evaluate a model’s performance</w:t>
      </w:r>
    </w:p>
    <w:p w14:paraId="5B31C284" w14:textId="77777777" w:rsidR="006D1D28" w:rsidRDefault="006D1D28" w:rsidP="006D1D28">
      <w:pPr>
        <w:pStyle w:val="ListParagraph"/>
        <w:numPr>
          <w:ilvl w:val="0"/>
          <w:numId w:val="2"/>
        </w:numPr>
      </w:pPr>
      <w:r>
        <w:t>Model Selection: The process of selecting the proper level of flexibility</w:t>
      </w:r>
    </w:p>
    <w:p w14:paraId="26F3EE3D" w14:textId="77777777" w:rsidR="006D1D28" w:rsidRDefault="006D1D28" w:rsidP="006D1D28"/>
    <w:p w14:paraId="3316932E" w14:textId="77777777" w:rsidR="006D1D28" w:rsidRDefault="006D1D28" w:rsidP="006D1D28">
      <w:r>
        <w:t>5.1 Cross-Validation</w:t>
      </w:r>
    </w:p>
    <w:p w14:paraId="7DBE71C5" w14:textId="77777777" w:rsidR="006D1D28" w:rsidRDefault="006D1D28" w:rsidP="006D1D28">
      <w:r>
        <w:t>Test error: The average error that results from using a statistical learning method to predict the response on a new observation</w:t>
      </w:r>
    </w:p>
    <w:p w14:paraId="54CEAF0A" w14:textId="00C2329E" w:rsidR="006D1D28" w:rsidRDefault="006D1D28" w:rsidP="006D1D28">
      <w:pPr>
        <w:ind w:firstLine="720"/>
      </w:pPr>
      <w:r>
        <w:t>*A measurement that was not used in training the method</w:t>
      </w:r>
    </w:p>
    <w:p w14:paraId="351C98D0" w14:textId="1B93404B" w:rsidR="006D1D28" w:rsidRDefault="006D1D28" w:rsidP="006D1D28">
      <w:pPr>
        <w:ind w:firstLine="720"/>
      </w:pPr>
      <w:r>
        <w:t>*Training Error rate can dramatically underestimate the latter</w:t>
      </w:r>
    </w:p>
    <w:p w14:paraId="726952CA" w14:textId="3D1B75C3" w:rsidR="006D1D28" w:rsidRDefault="00BE3E51" w:rsidP="006D1D28">
      <w:r>
        <w:t>Cross Validation Approach: A class of methods that estimate the test error rate by holding out a subset of the training observations from the fitting process, and then applying the statistical learning method to those held out observations</w:t>
      </w:r>
    </w:p>
    <w:p w14:paraId="61818C56" w14:textId="41F1988F" w:rsidR="00BE3E51" w:rsidRDefault="00BE3E51" w:rsidP="006D1D28"/>
    <w:p w14:paraId="6C766D34" w14:textId="746318E5" w:rsidR="00BE3E51" w:rsidRDefault="00BE3E51" w:rsidP="006D1D28">
      <w:r>
        <w:t>5.1.1 The Validation Set Approach</w:t>
      </w:r>
    </w:p>
    <w:p w14:paraId="734E5EE9" w14:textId="7C2E9B5B" w:rsidR="00BE3E51" w:rsidRDefault="00BE3E51" w:rsidP="006D1D28">
      <w:r>
        <w:t>Validation set approach: Randomly dividing the available set of observations into two parts, a training set and a validation set/hold-out set</w:t>
      </w:r>
    </w:p>
    <w:p w14:paraId="797BC7C7" w14:textId="1E77A61F" w:rsidR="00BE3E51" w:rsidRDefault="00BE3E51" w:rsidP="00B22D4F">
      <w:pPr>
        <w:pStyle w:val="ListParagraph"/>
        <w:numPr>
          <w:ilvl w:val="0"/>
          <w:numId w:val="3"/>
        </w:numPr>
      </w:pPr>
      <w:r>
        <w:t>The model is fit on the training set, and the fitted model is used to predict response for the observations in the validation set.</w:t>
      </w:r>
    </w:p>
    <w:p w14:paraId="467350A0" w14:textId="77777777" w:rsidR="00B22D4F" w:rsidRDefault="00B22D4F" w:rsidP="00B22D4F">
      <w:pPr>
        <w:pStyle w:val="ListParagraph"/>
        <w:numPr>
          <w:ilvl w:val="0"/>
          <w:numId w:val="3"/>
        </w:numPr>
      </w:pPr>
      <w:r>
        <w:t xml:space="preserve">Split the observations into two sets-a training set and a validation set. </w:t>
      </w:r>
    </w:p>
    <w:p w14:paraId="6F2CC18F" w14:textId="2814552B" w:rsidR="00B22D4F" w:rsidRDefault="00B22D4F" w:rsidP="00B22D4F">
      <w:pPr>
        <w:pStyle w:val="ListParagraph"/>
        <w:numPr>
          <w:ilvl w:val="0"/>
          <w:numId w:val="3"/>
        </w:numPr>
      </w:pPr>
      <w:r>
        <w:t xml:space="preserve">The validation set error </w:t>
      </w:r>
      <w:proofErr w:type="gramStart"/>
      <w:r>
        <w:t>rates(</w:t>
      </w:r>
      <w:proofErr w:type="gramEnd"/>
      <w:r>
        <w:t>using MSE as a measure of validation set error): Resulting from fitting various regression models on the training sample and evaluate their performance on the validation sample</w:t>
      </w:r>
    </w:p>
    <w:p w14:paraId="2F141F33" w14:textId="2175E532" w:rsidR="00B22D4F" w:rsidRDefault="00B22D4F" w:rsidP="00B22D4F">
      <w:r>
        <w:t>Drawbacks:</w:t>
      </w:r>
    </w:p>
    <w:p w14:paraId="42E66C28" w14:textId="49E793C2" w:rsidR="00B22D4F" w:rsidRDefault="00B22D4F" w:rsidP="00B22D4F">
      <w:pPr>
        <w:pStyle w:val="ListParagraph"/>
        <w:numPr>
          <w:ilvl w:val="0"/>
          <w:numId w:val="4"/>
        </w:numPr>
      </w:pPr>
      <w:r>
        <w:t xml:space="preserve">The validation estimate of the test error rate can be highly variable, depending on precisely </w:t>
      </w:r>
      <w:r w:rsidR="0092502C">
        <w:t>which</w:t>
      </w:r>
      <w:r w:rsidR="0092502C">
        <w:tab/>
      </w:r>
      <w:r>
        <w:t xml:space="preserve">h </w:t>
      </w:r>
      <w:r w:rsidR="0056756E">
        <w:t>observations are included in the training set and which observations are included in the test set.</w:t>
      </w:r>
    </w:p>
    <w:p w14:paraId="045B163D" w14:textId="5D7F98B4" w:rsidR="0056756E" w:rsidRDefault="0056756E" w:rsidP="00B22D4F">
      <w:pPr>
        <w:pStyle w:val="ListParagraph"/>
        <w:numPr>
          <w:ilvl w:val="0"/>
          <w:numId w:val="4"/>
        </w:numPr>
      </w:pPr>
      <w:r>
        <w:t>Only a subset of the observations-those that are included in the training set rather than in the validation set- are used to fit the model</w:t>
      </w:r>
    </w:p>
    <w:p w14:paraId="03120FEB" w14:textId="05837C21" w:rsidR="0056756E" w:rsidRDefault="0056756E" w:rsidP="0056756E">
      <w:pPr>
        <w:pStyle w:val="ListParagraph"/>
        <w:ind w:left="1440"/>
      </w:pPr>
      <w:r>
        <w:t>*Validation set error rate may tend to overestimate the test error rate for the model fit on the entire data set.</w:t>
      </w:r>
    </w:p>
    <w:p w14:paraId="203DA2A1" w14:textId="7794CD81" w:rsidR="0056756E" w:rsidRDefault="0056756E" w:rsidP="0056756E">
      <w:pPr>
        <w:pStyle w:val="ListParagraph"/>
        <w:ind w:left="1440"/>
      </w:pPr>
    </w:p>
    <w:p w14:paraId="229CD7F5" w14:textId="485BD414" w:rsidR="0056756E" w:rsidRDefault="0056756E" w:rsidP="0056756E">
      <w:r>
        <w:t>5.1.2 Leave-One-Out Cross-</w:t>
      </w:r>
      <w:proofErr w:type="gramStart"/>
      <w:r>
        <w:t>Validation(</w:t>
      </w:r>
      <w:proofErr w:type="gramEnd"/>
      <w:r>
        <w:t>LOOCV)</w:t>
      </w:r>
    </w:p>
    <w:p w14:paraId="05E3D936" w14:textId="32AFFE4D" w:rsidR="0056756E" w:rsidRDefault="0056756E" w:rsidP="0056756E">
      <w:r>
        <w:t>LOOCV involves splitting the set of observations into two parts:</w:t>
      </w:r>
    </w:p>
    <w:p w14:paraId="04DBCE6F" w14:textId="77777777" w:rsidR="0056756E" w:rsidRDefault="0056756E" w:rsidP="0056756E">
      <w:pPr>
        <w:pStyle w:val="ListParagraph"/>
        <w:numPr>
          <w:ilvl w:val="0"/>
          <w:numId w:val="5"/>
        </w:numPr>
      </w:pPr>
      <w:r>
        <w:t>A single observation 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is used for the validation set, </w:t>
      </w:r>
    </w:p>
    <w:p w14:paraId="24BB8EB1" w14:textId="728AF62F" w:rsidR="0056756E" w:rsidRDefault="0056756E" w:rsidP="0056756E">
      <w:pPr>
        <w:pStyle w:val="ListParagraph"/>
        <w:numPr>
          <w:ilvl w:val="0"/>
          <w:numId w:val="5"/>
        </w:numPr>
      </w:pPr>
      <w:r>
        <w:t xml:space="preserve">The remaining observations 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t xml:space="preserve"> make up the training set.</w:t>
      </w:r>
    </w:p>
    <w:p w14:paraId="581356D8" w14:textId="41C28328" w:rsidR="00A56AC6" w:rsidRDefault="00A56AC6" w:rsidP="0056756E">
      <w:pPr>
        <w:pStyle w:val="ListParagraph"/>
        <w:numPr>
          <w:ilvl w:val="0"/>
          <w:numId w:val="5"/>
        </w:numPr>
      </w:pPr>
      <w:r>
        <w:lastRenderedPageBreak/>
        <w:t xml:space="preserve">The statistical learning method is fit on the n-1 training observations, and a prediction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is made for the excluded </w:t>
      </w:r>
    </w:p>
    <w:p w14:paraId="5E2E61E2" w14:textId="5F2BE664" w:rsidR="00A56AC6" w:rsidRDefault="00CD1E9C" w:rsidP="0056756E">
      <w:pPr>
        <w:pStyle w:val="ListParagraph"/>
        <w:numPr>
          <w:ilvl w:val="0"/>
          <w:numId w:val="5"/>
        </w:numPr>
      </w:pPr>
      <w:r>
        <w:t xml:space="preserve">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was not used in the fitting process,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provides an approximately unbiased estimate for the test error.</w:t>
      </w:r>
    </w:p>
    <w:p w14:paraId="17A49DE1" w14:textId="2ABA30AD" w:rsidR="0056756E" w:rsidRDefault="00CD1E9C" w:rsidP="00CD1E9C">
      <w:pPr>
        <w:ind w:left="1440"/>
      </w:pPr>
      <w:r>
        <w:t xml:space="preserve">*Even though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unbiased for the test error, it is a poor estimate because it is highly </w:t>
      </w:r>
      <w:proofErr w:type="gramStart"/>
      <w:r>
        <w:t>variable(</w:t>
      </w:r>
      <w:proofErr w:type="gramEnd"/>
      <w:r>
        <w:t>based upon a single observation)</w:t>
      </w:r>
    </w:p>
    <w:p w14:paraId="43EA14BF" w14:textId="3E5B6C15" w:rsidR="00CD1E9C" w:rsidRDefault="00CD1E9C" w:rsidP="00CD1E9C">
      <w:pPr>
        <w:ind w:left="1440"/>
      </w:pPr>
      <w:r>
        <w:rPr>
          <w:noProof/>
        </w:rPr>
        <w:drawing>
          <wp:inline distT="0" distB="0" distL="0" distR="0" wp14:anchorId="794906C4" wp14:editId="1F208A04">
            <wp:extent cx="1660124" cy="586913"/>
            <wp:effectExtent l="0" t="0" r="3810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090" cy="5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DBF" w14:textId="692A2A37" w:rsidR="00CD1E9C" w:rsidRDefault="00CD1E9C" w:rsidP="00CD1E9C">
      <w:pPr>
        <w:pStyle w:val="ListParagraph"/>
      </w:pPr>
      <w:r>
        <w:t>*LOOCV estimate for the test MSE is the average of the n test error estimates</w:t>
      </w:r>
    </w:p>
    <w:p w14:paraId="11A27373" w14:textId="24ACD377" w:rsidR="00CD1E9C" w:rsidRDefault="00CD1E9C" w:rsidP="00CD1E9C">
      <w:r>
        <w:t>Advantages of LOOCV over the validation set approach:</w:t>
      </w:r>
    </w:p>
    <w:p w14:paraId="1539351B" w14:textId="2CEE11E8" w:rsidR="00CD1E9C" w:rsidRDefault="00CD1E9C" w:rsidP="00CD1E9C">
      <w:pPr>
        <w:pStyle w:val="ListParagraph"/>
        <w:numPr>
          <w:ilvl w:val="0"/>
          <w:numId w:val="8"/>
        </w:numPr>
      </w:pPr>
      <w:r>
        <w:t xml:space="preserve">Has far less </w:t>
      </w:r>
      <w:proofErr w:type="gramStart"/>
      <w:r>
        <w:t>bias(</w:t>
      </w:r>
      <w:proofErr w:type="gramEnd"/>
      <w:r>
        <w:t>Repeatedly fit the statistical learning method using training sets that contain n-1 observations, almost as many as re in the entire data sets)</w:t>
      </w:r>
      <w:r>
        <w:sym w:font="Wingdings" w:char="F0E0"/>
      </w:r>
      <w:r w:rsidR="005D50BA">
        <w:t>Tends not to overestimate the test error rate as much as the validation set approach</w:t>
      </w:r>
    </w:p>
    <w:p w14:paraId="4431BA1D" w14:textId="231F2426" w:rsidR="005D50BA" w:rsidRDefault="005D50BA" w:rsidP="00CD1E9C">
      <w:pPr>
        <w:pStyle w:val="ListParagraph"/>
        <w:numPr>
          <w:ilvl w:val="0"/>
          <w:numId w:val="8"/>
        </w:numPr>
      </w:pPr>
      <w:r>
        <w:t>Performing LOOCV multiple times will always yield the same results: there is no randomness in the training/validation set splits</w:t>
      </w:r>
    </w:p>
    <w:p w14:paraId="7CBA8E42" w14:textId="6D1A97B2" w:rsidR="005D50BA" w:rsidRDefault="005D50BA" w:rsidP="00CD1E9C">
      <w:pPr>
        <w:pStyle w:val="ListParagraph"/>
        <w:numPr>
          <w:ilvl w:val="0"/>
          <w:numId w:val="8"/>
        </w:numPr>
      </w:pPr>
      <w:r>
        <w:t xml:space="preserve">With least squares regression, linear and polynomial regression, a short cut that makes </w:t>
      </w:r>
      <w:proofErr w:type="spellStart"/>
      <w:r>
        <w:t>he</w:t>
      </w:r>
      <w:proofErr w:type="spellEnd"/>
      <w:r>
        <w:t xml:space="preserve"> cots of LOOCV the same as that of a single model fit:</w:t>
      </w:r>
    </w:p>
    <w:p w14:paraId="1188F9F9" w14:textId="30108281" w:rsidR="0056756E" w:rsidRDefault="005D50BA" w:rsidP="005D50BA">
      <w:pPr>
        <w:pStyle w:val="ListParagraph"/>
      </w:pPr>
      <w:r>
        <w:rPr>
          <w:noProof/>
        </w:rPr>
        <w:drawing>
          <wp:inline distT="0" distB="0" distL="0" distR="0" wp14:anchorId="36224ED9" wp14:editId="431C66CD">
            <wp:extent cx="2024109" cy="540300"/>
            <wp:effectExtent l="0" t="0" r="0" b="635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clo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9" cy="5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6B7B" w14:textId="2806EE47" w:rsidR="005D50BA" w:rsidRDefault="005D50BA" w:rsidP="005D50BA">
      <w:pPr>
        <w:pStyle w:val="ListParagraph"/>
      </w:pPr>
    </w:p>
    <w:p w14:paraId="3949C856" w14:textId="3E7EC8E3" w:rsidR="005D50BA" w:rsidRDefault="005D50BA" w:rsidP="005D50BA">
      <w:r>
        <w:t>5.1.3 k-Fold Cross Validation</w:t>
      </w:r>
    </w:p>
    <w:p w14:paraId="239DCB74" w14:textId="79A20919" w:rsidR="005D50BA" w:rsidRDefault="005D50BA" w:rsidP="005D50BA">
      <w:pPr>
        <w:pStyle w:val="ListParagraph"/>
        <w:numPr>
          <w:ilvl w:val="0"/>
          <w:numId w:val="9"/>
        </w:numPr>
      </w:pPr>
      <w:r>
        <w:t>Randomly di</w:t>
      </w:r>
      <w:r w:rsidR="00537F6E">
        <w:t>viding</w:t>
      </w:r>
      <w:r>
        <w:t xml:space="preserve"> the set of observations into k groups, or folds, of approximately equal size.</w:t>
      </w:r>
    </w:p>
    <w:p w14:paraId="6DA70E19" w14:textId="0EDB4AE0" w:rsidR="00537F6E" w:rsidRDefault="00537F6E" w:rsidP="00537F6E">
      <w:pPr>
        <w:pStyle w:val="ListParagraph"/>
        <w:numPr>
          <w:ilvl w:val="0"/>
          <w:numId w:val="9"/>
        </w:numPr>
      </w:pPr>
      <w:r>
        <w:t>The first fold is treated as a validation set, and the method is fitted on the remaining k-1 folds.</w:t>
      </w:r>
    </w:p>
    <w:p w14:paraId="0DD433BE" w14:textId="2D1B6381" w:rsidR="00D3075C" w:rsidRDefault="00D3075C" w:rsidP="00537F6E">
      <w:pPr>
        <w:pStyle w:val="ListParagraph"/>
        <w:numPr>
          <w:ilvl w:val="0"/>
          <w:numId w:val="9"/>
        </w:numPr>
      </w:pPr>
      <w:r>
        <w:t xml:space="preserve">The mean squared error is calculated for the held-out fold. </w:t>
      </w:r>
    </w:p>
    <w:p w14:paraId="2F45324B" w14:textId="3C575E76" w:rsidR="00D3075C" w:rsidRDefault="00D3075C" w:rsidP="00537F6E">
      <w:pPr>
        <w:pStyle w:val="ListParagraph"/>
        <w:numPr>
          <w:ilvl w:val="0"/>
          <w:numId w:val="9"/>
        </w:numPr>
      </w:pPr>
      <w:r>
        <w:t>The procedure is repeated k times; each time, a different group of observations is treated as a validation set.</w:t>
      </w:r>
    </w:p>
    <w:p w14:paraId="3B194983" w14:textId="4EB29FBA" w:rsidR="00D3075C" w:rsidRDefault="00D3075C" w:rsidP="00D3075C">
      <w:pPr>
        <w:ind w:left="360"/>
      </w:pPr>
      <w:r>
        <w:rPr>
          <w:rFonts w:hint="eastAsia"/>
          <w:noProof/>
        </w:rPr>
        <w:drawing>
          <wp:inline distT="0" distB="0" distL="0" distR="0" wp14:anchorId="3583A848" wp14:editId="15378AFA">
            <wp:extent cx="1934824" cy="516467"/>
            <wp:effectExtent l="0" t="0" r="0" b="4445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885" cy="5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93B7" w14:textId="7A68C9BD" w:rsidR="00D3075C" w:rsidRDefault="00D3075C" w:rsidP="00D3075C">
      <w:pPr>
        <w:pStyle w:val="ListParagraph"/>
        <w:numPr>
          <w:ilvl w:val="0"/>
          <w:numId w:val="11"/>
        </w:numPr>
      </w:pPr>
      <w:r>
        <w:t xml:space="preserve">LOOCV is a special case of k-fold CV in which k is set to equal </w:t>
      </w:r>
      <w:proofErr w:type="spellStart"/>
      <w:r>
        <w:t>to n</w:t>
      </w:r>
      <w:proofErr w:type="spellEnd"/>
      <w:r>
        <w:t>.</w:t>
      </w:r>
    </w:p>
    <w:p w14:paraId="211059E3" w14:textId="4F0B0C0D" w:rsidR="00D3075C" w:rsidRDefault="00D3075C" w:rsidP="00D3075C">
      <w:pPr>
        <w:pStyle w:val="ListParagraph"/>
        <w:numPr>
          <w:ilvl w:val="0"/>
          <w:numId w:val="11"/>
        </w:numPr>
      </w:pPr>
      <w:r>
        <w:t>In practice, one typically performs k-fold cv using k=5 or k=10</w:t>
      </w:r>
    </w:p>
    <w:p w14:paraId="75DA354C" w14:textId="53F91A9D" w:rsidR="00D3075C" w:rsidRDefault="00D3075C" w:rsidP="00D3075C">
      <w:pPr>
        <w:ind w:left="360"/>
      </w:pPr>
      <w:r>
        <w:t>Advantages of k fold C</w:t>
      </w:r>
      <w:r>
        <w:rPr>
          <w:rFonts w:hint="eastAsia"/>
        </w:rPr>
        <w:t>V</w:t>
      </w:r>
      <w:r>
        <w:t>:</w:t>
      </w:r>
    </w:p>
    <w:p w14:paraId="167EE323" w14:textId="71D12947" w:rsidR="00D3075C" w:rsidRDefault="00D3075C" w:rsidP="00D3075C">
      <w:pPr>
        <w:pStyle w:val="ListParagraph"/>
        <w:numPr>
          <w:ilvl w:val="0"/>
          <w:numId w:val="12"/>
        </w:numPr>
      </w:pPr>
      <w:r>
        <w:t>Less computationally intensive</w:t>
      </w:r>
    </w:p>
    <w:p w14:paraId="05FAEE02" w14:textId="2E9C2C72" w:rsidR="00D3075C" w:rsidRDefault="00D3075C" w:rsidP="00871F2E">
      <w:pPr>
        <w:pStyle w:val="ListParagraph"/>
        <w:numPr>
          <w:ilvl w:val="0"/>
          <w:numId w:val="12"/>
        </w:numPr>
      </w:pPr>
      <w:r>
        <w:t>C</w:t>
      </w:r>
      <w:r>
        <w:rPr>
          <w:rFonts w:hint="eastAsia"/>
        </w:rPr>
        <w:t>V</w:t>
      </w:r>
      <w:r>
        <w:t xml:space="preserve"> is a very general approach that can be applied to almost any statistical learning method</w:t>
      </w:r>
    </w:p>
    <w:p w14:paraId="3861DC0B" w14:textId="28A46A7F" w:rsidR="00871F2E" w:rsidRDefault="00871F2E" w:rsidP="00871F2E">
      <w:pPr>
        <w:pStyle w:val="ListParagraph"/>
        <w:numPr>
          <w:ilvl w:val="0"/>
          <w:numId w:val="12"/>
        </w:numPr>
      </w:pPr>
      <w:r>
        <w:t>The variability is typically much lower than the variability in the test error estimates that results from the validation set approach</w:t>
      </w:r>
    </w:p>
    <w:p w14:paraId="469645DB" w14:textId="78AB0587" w:rsidR="00871F2E" w:rsidRDefault="00871F2E" w:rsidP="00551017">
      <w:r>
        <w:t xml:space="preserve">Applying </w:t>
      </w:r>
      <w:r w:rsidR="00551017">
        <w:t>k-fold Cross Validation:</w:t>
      </w:r>
    </w:p>
    <w:p w14:paraId="54001516" w14:textId="78ADFAD8" w:rsidR="00551017" w:rsidRDefault="00551017" w:rsidP="00551017">
      <w:pPr>
        <w:pStyle w:val="ListParagraph"/>
        <w:numPr>
          <w:ilvl w:val="0"/>
          <w:numId w:val="13"/>
        </w:numPr>
      </w:pPr>
      <w:r>
        <w:t>How well a given statistical learning procedure can be expected to perform on independent data</w:t>
      </w:r>
      <w:r>
        <w:sym w:font="Wingdings" w:char="F0E0"/>
      </w:r>
      <w:r>
        <w:t xml:space="preserve"> Actual estimate of the test MSE is of interest</w:t>
      </w:r>
    </w:p>
    <w:p w14:paraId="457D2788" w14:textId="4731690B" w:rsidR="00551017" w:rsidRDefault="00551017" w:rsidP="00551017">
      <w:pPr>
        <w:pStyle w:val="ListParagraph"/>
        <w:numPr>
          <w:ilvl w:val="0"/>
          <w:numId w:val="13"/>
        </w:numPr>
      </w:pPr>
      <w:r>
        <w:lastRenderedPageBreak/>
        <w:t>The location of the minimum point in the test MSE curve</w:t>
      </w:r>
      <w:r>
        <w:sym w:font="Wingdings" w:char="F0E0"/>
      </w:r>
      <w:r>
        <w:t>Performing cross-validation on a number of statistical learning methods, or on a single method using different levels of flexibility, in order to identify the method that results in the lowest test error.</w:t>
      </w:r>
    </w:p>
    <w:p w14:paraId="4D97A6C8" w14:textId="20D9852A" w:rsidR="00551017" w:rsidRDefault="00551017" w:rsidP="00551017"/>
    <w:p w14:paraId="53D64CF6" w14:textId="57CAD63D" w:rsidR="00551017" w:rsidRDefault="00551017" w:rsidP="00551017">
      <w:r>
        <w:t>5.1.4 Bias-Variance Trade-Off for k-Fold Cross-Validation</w:t>
      </w:r>
    </w:p>
    <w:p w14:paraId="1B89D4F4" w14:textId="4159F297" w:rsidR="00551017" w:rsidRDefault="00551017" w:rsidP="00551017">
      <w:r>
        <w:t>K-Fold CV often gives more accurate estimates of the test error rate than does LOOCV</w:t>
      </w:r>
      <w:r>
        <w:sym w:font="Wingdings" w:char="F0DF"/>
      </w:r>
      <w:r>
        <w:t xml:space="preserve"> Bias Variance Trade-Off</w:t>
      </w:r>
    </w:p>
    <w:p w14:paraId="32BC5616" w14:textId="743C8A44" w:rsidR="00551017" w:rsidRDefault="002E0A35" w:rsidP="002E0A35">
      <w:pPr>
        <w:pStyle w:val="ListParagraph"/>
        <w:numPr>
          <w:ilvl w:val="0"/>
          <w:numId w:val="15"/>
        </w:numPr>
      </w:pPr>
      <w:r>
        <w:t>Using k-fold will give intermediate level of bias between LOOCV and Validation Ser Approach</w:t>
      </w:r>
    </w:p>
    <w:p w14:paraId="519138FB" w14:textId="38C9562F" w:rsidR="002E0A35" w:rsidRDefault="002E0A35" w:rsidP="002E0A35">
      <w:pPr>
        <w:pStyle w:val="ListParagraph"/>
        <w:numPr>
          <w:ilvl w:val="1"/>
          <w:numId w:val="15"/>
        </w:numPr>
      </w:pPr>
      <w:r>
        <w:t>Each training set contains fewer observations than validation set but more than LOOCV</w:t>
      </w:r>
    </w:p>
    <w:p w14:paraId="1EFC21B7" w14:textId="3AC5B13B" w:rsidR="002E0A35" w:rsidRDefault="002E0A35" w:rsidP="002E0A35">
      <w:pPr>
        <w:pStyle w:val="ListParagraph"/>
        <w:numPr>
          <w:ilvl w:val="0"/>
          <w:numId w:val="15"/>
        </w:numPr>
      </w:pPr>
      <w:r>
        <w:t>The test error estimates resulting from LOOCV tends to have higher variance than does the test error estimate resulting from k-fold CV</w:t>
      </w:r>
    </w:p>
    <w:p w14:paraId="4D2D05C4" w14:textId="3A49CC87" w:rsidR="002E0A35" w:rsidRDefault="002E0A35" w:rsidP="002E0A35"/>
    <w:p w14:paraId="3C382F75" w14:textId="228AACE6" w:rsidR="002E0A35" w:rsidRDefault="002E0A35" w:rsidP="002E0A35">
      <w:r>
        <w:t>5.1.5 Cross-Validation on Classification Problem</w:t>
      </w:r>
    </w:p>
    <w:p w14:paraId="3D17BFFB" w14:textId="1CC6DFE2" w:rsidR="002E0A35" w:rsidRDefault="002E0A35" w:rsidP="002E0A35">
      <w:r>
        <w:t>LOOCV error rates under classification setting:</w:t>
      </w:r>
    </w:p>
    <w:p w14:paraId="1487B254" w14:textId="273215AD" w:rsidR="002E0A35" w:rsidRDefault="002E0A35" w:rsidP="002E0A35">
      <w:r>
        <w:rPr>
          <w:rFonts w:hint="eastAsia"/>
          <w:noProof/>
        </w:rPr>
        <w:drawing>
          <wp:inline distT="0" distB="0" distL="0" distR="0" wp14:anchorId="472AF3E1" wp14:editId="4CEC7ADC">
            <wp:extent cx="1351720" cy="506895"/>
            <wp:effectExtent l="0" t="0" r="0" b="1270"/>
            <wp:docPr id="4" name="Picture 4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bject, cloc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818" cy="5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59D3" w14:textId="5C2C9420" w:rsidR="002E0A35" w:rsidRDefault="002E0A35" w:rsidP="002E0A35">
      <w:r>
        <w:rPr>
          <w:rFonts w:hint="eastAsia"/>
          <w:noProof/>
        </w:rPr>
        <w:drawing>
          <wp:inline distT="0" distB="0" distL="0" distR="0" wp14:anchorId="0EAD40E3" wp14:editId="7A59A56F">
            <wp:extent cx="1818861" cy="205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033" cy="2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72C2" w14:textId="79351E19" w:rsidR="002E0A35" w:rsidRDefault="00C17192" w:rsidP="00C17192">
      <w:r>
        <w:t>In practice, when the Bayes decision boundary and the test error rates are unknow, we can use cross-validation in order to make the decision</w:t>
      </w:r>
      <w:r w:rsidR="002E4FF6">
        <w:t>.</w:t>
      </w:r>
    </w:p>
    <w:p w14:paraId="05D09DA5" w14:textId="2F6EAFF5" w:rsidR="00866738" w:rsidRDefault="00866738" w:rsidP="00866738">
      <w:pPr>
        <w:pStyle w:val="ListParagraph"/>
        <w:numPr>
          <w:ilvl w:val="0"/>
          <w:numId w:val="17"/>
        </w:numPr>
      </w:pPr>
      <w:r>
        <w:t>The training error tends to decrease as the flexibility of the fit increases</w:t>
      </w:r>
    </w:p>
    <w:p w14:paraId="687C0FC7" w14:textId="6BD6BA9D" w:rsidR="001D4145" w:rsidRDefault="00866738" w:rsidP="006277E7">
      <w:pPr>
        <w:pStyle w:val="ListParagraph"/>
        <w:numPr>
          <w:ilvl w:val="0"/>
          <w:numId w:val="17"/>
        </w:numPr>
      </w:pPr>
      <w:r>
        <w:t xml:space="preserve">The test error displays a characteristic U-shape. </w:t>
      </w:r>
    </w:p>
    <w:p w14:paraId="27C1FF04" w14:textId="7D019C0C" w:rsidR="006277E7" w:rsidRDefault="006277E7" w:rsidP="006277E7"/>
    <w:p w14:paraId="41CC677A" w14:textId="77B768FC" w:rsidR="006277E7" w:rsidRDefault="006277E7" w:rsidP="006277E7">
      <w:r>
        <w:t>5.3 The Bootstrap</w:t>
      </w:r>
    </w:p>
    <w:p w14:paraId="52437EB6" w14:textId="5CA2606F" w:rsidR="006277E7" w:rsidRDefault="006277E7" w:rsidP="006277E7">
      <w:r>
        <w:t>Used to quantify the uncertainty associated with a given estimator or statistical learning method.</w:t>
      </w:r>
    </w:p>
    <w:p w14:paraId="0A16393A" w14:textId="3C46B072" w:rsidR="006277E7" w:rsidRDefault="006277E7" w:rsidP="006277E7">
      <w:pPr>
        <w:ind w:left="720"/>
      </w:pPr>
      <w:r>
        <w:t>*The bootstrap can be sued to estimate the standard errors of the coefficients from a linear regression fit.</w:t>
      </w:r>
    </w:p>
    <w:p w14:paraId="396FD801" w14:textId="7EE876DB" w:rsidR="006277E7" w:rsidRDefault="006277E7" w:rsidP="00DC3C78">
      <w:pPr>
        <w:ind w:left="720"/>
      </w:pPr>
      <w:r>
        <w:t>*Can be easily applied to a wide range of statistical learning methods</w:t>
      </w:r>
    </w:p>
    <w:p w14:paraId="3724B202" w14:textId="3759DCAE" w:rsidR="00DC3C78" w:rsidRDefault="00DC3C78" w:rsidP="00DC3C78">
      <w:r>
        <w:t xml:space="preserve">Example: Investing in two financial assets that yield returns of </w:t>
      </w:r>
      <m:oMath>
        <m:r>
          <w:rPr>
            <w:rFonts w:ascii="Cambria Math" w:hAnsi="Cambria Math"/>
          </w:rPr>
          <m:t>X and Y</m:t>
        </m:r>
      </m:oMath>
      <w:r>
        <w:t xml:space="preserve">, fraction of money invested in </w:t>
      </w:r>
      <m:oMath>
        <m:r>
          <w:rPr>
            <w:rFonts w:ascii="Cambria Math" w:hAnsi="Cambria Math"/>
          </w:rPr>
          <m:t>X is α</m:t>
        </m:r>
      </m:oMath>
      <w:r>
        <w:t xml:space="preserve">. Fraction of money invested in </w:t>
      </w:r>
      <m:oMath>
        <m:r>
          <w:rPr>
            <w:rFonts w:ascii="Cambria Math" w:hAnsi="Cambria Math"/>
          </w:rPr>
          <m:t>Y is (1-α)</m:t>
        </m:r>
      </m:oMath>
      <w:r w:rsidR="003543E6">
        <w:t xml:space="preserve">. </w:t>
      </w:r>
    </w:p>
    <w:p w14:paraId="0D73DFF2" w14:textId="586171CD" w:rsidR="003543E6" w:rsidRDefault="003543E6" w:rsidP="003543E6">
      <w:pPr>
        <w:pStyle w:val="ListParagraph"/>
        <w:numPr>
          <w:ilvl w:val="0"/>
          <w:numId w:val="18"/>
        </w:numPr>
      </w:pPr>
      <w:r>
        <w:t xml:space="preserve">We choose </w:t>
      </w:r>
      <m:oMath>
        <m:r>
          <w:rPr>
            <w:rFonts w:ascii="Cambria Math" w:hAnsi="Cambria Math"/>
          </w:rPr>
          <m:t>α</m:t>
        </m:r>
      </m:oMath>
      <w:r>
        <w:t xml:space="preserve"> to minimize the total risk, or variance, of our investment.</w:t>
      </w:r>
    </w:p>
    <w:p w14:paraId="3267C35B" w14:textId="4E026947" w:rsidR="006277E7" w:rsidRDefault="003543E6" w:rsidP="003543E6">
      <w:pPr>
        <w:ind w:left="360"/>
      </w:pPr>
      <w:r>
        <w:rPr>
          <w:noProof/>
        </w:rPr>
        <w:drawing>
          <wp:inline distT="0" distB="0" distL="0" distR="0" wp14:anchorId="787B7D78" wp14:editId="3C6758DE">
            <wp:extent cx="1682497" cy="420624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7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741" w14:textId="68E4164A" w:rsidR="00987A80" w:rsidRDefault="0092502C" w:rsidP="003543E6">
      <w:pPr>
        <w:ind w:firstLine="360"/>
      </w:pPr>
      <w:r>
        <w:rPr>
          <w:rFonts w:hint="eastAsia"/>
          <w:noProof/>
        </w:rPr>
        <w:drawing>
          <wp:inline distT="0" distB="0" distL="0" distR="0" wp14:anchorId="1137FBD6" wp14:editId="4B255F9F">
            <wp:extent cx="3386544" cy="16896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12" cy="1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A261" w14:textId="3A39781D" w:rsidR="0092502C" w:rsidRDefault="0092502C" w:rsidP="0036234D">
      <w:r>
        <w:t>We can compute estimates for the</w:t>
      </w:r>
      <w:r w:rsidR="00C12D6C">
        <w:t xml:space="preserve"> population metrics using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  <m:r>
          <w:rPr>
            <w:rFonts w:ascii="Cambria Math" w:hAnsi="Cambria Math"/>
          </w:rPr>
          <m:t xml:space="preserve"> 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  <m:r>
          <w:rPr>
            <w:rFonts w:ascii="Cambria Math" w:hAnsi="Cambria Math"/>
          </w:rPr>
          <m:t xml:space="preserve">, and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</m:oMath>
      <w:r w:rsidR="00C12D6C">
        <w:t xml:space="preserve">using a data set that contains past measurements for </w:t>
      </w:r>
      <m:oMath>
        <m:r>
          <w:rPr>
            <w:rFonts w:ascii="Cambria Math" w:hAnsi="Cambria Math"/>
          </w:rPr>
          <m:t>X</m:t>
        </m:r>
      </m:oMath>
      <w:r w:rsidR="00C12D6C">
        <w:t xml:space="preserve"> and </w:t>
      </w:r>
      <m:oMath>
        <m:r>
          <w:rPr>
            <w:rFonts w:ascii="Cambria Math" w:hAnsi="Cambria Math"/>
          </w:rPr>
          <m:t>Y</m:t>
        </m:r>
      </m:oMath>
    </w:p>
    <w:p w14:paraId="060AD9BA" w14:textId="22D86E57" w:rsidR="003543E6" w:rsidRDefault="0092502C" w:rsidP="00C1626E">
      <w:pPr>
        <w:ind w:left="360"/>
      </w:pPr>
      <w:r>
        <w:rPr>
          <w:noProof/>
        </w:rPr>
        <w:drawing>
          <wp:inline distT="0" distB="0" distL="0" distR="0" wp14:anchorId="4ECDBBAE" wp14:editId="2664F4B5">
            <wp:extent cx="1747114" cy="496957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249" cy="5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CAD4" w14:textId="5842069B" w:rsidR="00C1626E" w:rsidRDefault="00C1626E" w:rsidP="00C1626E">
      <w:r>
        <w:rPr>
          <w:rFonts w:hint="eastAsia"/>
        </w:rPr>
        <w:t>T</w:t>
      </w:r>
      <w:r>
        <w:t xml:space="preserve">o estimate the standard deviation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, repeat the process of simulating 100 paired observations of X and Y, and estimating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1000 times</w:t>
      </w:r>
    </w:p>
    <w:p w14:paraId="188110DF" w14:textId="77777777" w:rsidR="00B648B1" w:rsidRDefault="00C1626E" w:rsidP="00B648B1">
      <w:r>
        <w:lastRenderedPageBreak/>
        <w:t>Bootstrap approach allows us to use computer to emulate the process of obtaining new sample sets</w:t>
      </w:r>
      <w:r w:rsidR="00B648B1">
        <w:t>:</w:t>
      </w:r>
    </w:p>
    <w:p w14:paraId="6C74CF4F" w14:textId="14804CEA" w:rsidR="00B648B1" w:rsidRDefault="00C1626E" w:rsidP="00B648B1">
      <w:pPr>
        <w:pStyle w:val="ListParagraph"/>
        <w:numPr>
          <w:ilvl w:val="0"/>
          <w:numId w:val="23"/>
        </w:numPr>
      </w:pPr>
      <w:r>
        <w:t xml:space="preserve"> </w:t>
      </w:r>
      <w:r w:rsidR="00B648B1">
        <w:t>W</w:t>
      </w:r>
      <w:r>
        <w:t xml:space="preserve">e can estimate the variability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without generating additional samples</w:t>
      </w:r>
      <w:r w:rsidR="00B648B1">
        <w:t>.</w:t>
      </w:r>
    </w:p>
    <w:p w14:paraId="19135D7D" w14:textId="47C4E022" w:rsidR="00B648B1" w:rsidRDefault="0043205A" w:rsidP="00B648B1">
      <w:pPr>
        <w:pStyle w:val="ListParagraph"/>
        <w:numPr>
          <w:ilvl w:val="0"/>
          <w:numId w:val="23"/>
        </w:numPr>
      </w:pPr>
      <w:r>
        <w:t>Randomly select n observations from the data set in order to produce a bootstrap data set</w:t>
      </w:r>
    </w:p>
    <w:p w14:paraId="66D763CC" w14:textId="606726A1" w:rsidR="0043205A" w:rsidRDefault="0043205A" w:rsidP="0043205A">
      <w:pPr>
        <w:pStyle w:val="ListParagraph"/>
        <w:numPr>
          <w:ilvl w:val="1"/>
          <w:numId w:val="23"/>
        </w:numPr>
      </w:pPr>
      <w:r>
        <w:t>Performed with replacement</w:t>
      </w:r>
      <w:r>
        <w:sym w:font="Wingdings" w:char="F0E0"/>
      </w:r>
      <w:r>
        <w:t xml:space="preserve"> Same observation can occur more than once in the data set</w:t>
      </w:r>
    </w:p>
    <w:p w14:paraId="7041DFED" w14:textId="79A56654" w:rsidR="0043205A" w:rsidRDefault="0043205A" w:rsidP="0043205A">
      <w:pPr>
        <w:pStyle w:val="ListParagraph"/>
        <w:numPr>
          <w:ilvl w:val="1"/>
          <w:numId w:val="23"/>
        </w:numPr>
      </w:pPr>
      <w:r>
        <w:t>The standard error of the bootstrap estimate is</w:t>
      </w:r>
    </w:p>
    <w:p w14:paraId="59539116" w14:textId="34387595" w:rsidR="0043205A" w:rsidRDefault="0043205A" w:rsidP="0043205A">
      <w:pPr>
        <w:ind w:left="360" w:firstLine="720"/>
      </w:pPr>
      <w:r>
        <w:rPr>
          <w:noProof/>
        </w:rPr>
        <w:drawing>
          <wp:inline distT="0" distB="0" distL="0" distR="0" wp14:anchorId="17CAF13C" wp14:editId="007B675B">
            <wp:extent cx="2042809" cy="427768"/>
            <wp:effectExtent l="0" t="0" r="1905" b="4445"/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clock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734" cy="4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706" w14:textId="4AC884B8" w:rsidR="0043205A" w:rsidRDefault="0043205A" w:rsidP="0043205A">
      <w:pPr>
        <w:ind w:left="1080"/>
      </w:pPr>
      <w:r>
        <w:t xml:space="preserve">*This standard error serves as the standard error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estimated from the original data set</w:t>
      </w:r>
    </w:p>
    <w:p w14:paraId="099867E1" w14:textId="36D5DED5" w:rsidR="0043205A" w:rsidRDefault="0043205A" w:rsidP="0043205A">
      <w:pPr>
        <w:ind w:left="1080"/>
      </w:pPr>
    </w:p>
    <w:p w14:paraId="45D25EC8" w14:textId="0A99B7E7" w:rsidR="0043205A" w:rsidRDefault="0043205A" w:rsidP="0043205A">
      <w:r>
        <w:t>5.3 Lab: Cross-Validation and the Bootstrap</w:t>
      </w:r>
    </w:p>
    <w:p w14:paraId="54890B2F" w14:textId="77777777" w:rsidR="00DF6313" w:rsidRDefault="00DF6313" w:rsidP="0043205A"/>
    <w:p w14:paraId="142BE1EB" w14:textId="77777777" w:rsidR="00DF6313" w:rsidRDefault="00DF6313" w:rsidP="00DF6313">
      <w:r>
        <w:t>5.3.1 The Validation Set Approach</w:t>
      </w:r>
    </w:p>
    <w:p w14:paraId="2944BF4D" w14:textId="6E894D04" w:rsidR="00DF6313" w:rsidRDefault="00DF6313" w:rsidP="00DF6313">
      <w:r>
        <w:t>1.  Generally a good idea to set a random seed when performing an analysis such as cross-validation that contains an element of randomness</w:t>
      </w:r>
    </w:p>
    <w:p w14:paraId="245C8F6F" w14:textId="004ED92A" w:rsidR="00DF6313" w:rsidRDefault="00DF6313" w:rsidP="00DF6313">
      <w:r>
        <w:sym w:font="Wingdings" w:char="F0E0"/>
      </w:r>
      <w:r>
        <w:t>Results obtained can be reproduced precisely at a later time</w:t>
      </w:r>
    </w:p>
    <w:p w14:paraId="2C7236BC" w14:textId="4ECEB40E" w:rsidR="00DF6313" w:rsidRDefault="00DF6313" w:rsidP="00DF6313"/>
    <w:p w14:paraId="30F83B5C" w14:textId="7A648486" w:rsidR="0043205A" w:rsidRDefault="00DF6313" w:rsidP="00DF6313">
      <w:r>
        <w:t>Sample(</w:t>
      </w:r>
      <w:proofErr w:type="spellStart"/>
      <w:proofErr w:type="gramStart"/>
      <w:r>
        <w:t>x,size</w:t>
      </w:r>
      <w:proofErr w:type="spellEnd"/>
      <w:proofErr w:type="gramEnd"/>
      <w:r>
        <w:t xml:space="preserve">): random sample and permutations, </w:t>
      </w:r>
      <w:r w:rsidRPr="00DF6313">
        <w:t>sample takes a sample of the specified size from the elements of x using either with or without replacement.</w:t>
      </w:r>
    </w:p>
    <w:p w14:paraId="17DFAB00" w14:textId="03803BCE" w:rsidR="0043205A" w:rsidRDefault="00DF6313" w:rsidP="00DF6313">
      <w:r>
        <w:rPr>
          <w:noProof/>
        </w:rPr>
        <w:drawing>
          <wp:inline distT="0" distB="0" distL="0" distR="0" wp14:anchorId="40F6327A" wp14:editId="715C784E">
            <wp:extent cx="2397967" cy="583536"/>
            <wp:effectExtent l="0" t="0" r="2540" b="127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29" cy="5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92E0" w14:textId="3D7C7C5E" w:rsidR="008B19F4" w:rsidRDefault="008B19F4" w:rsidP="00DF6313">
      <w:r>
        <w:rPr>
          <w:noProof/>
        </w:rPr>
        <w:drawing>
          <wp:inline distT="0" distB="0" distL="0" distR="0" wp14:anchorId="5D529779" wp14:editId="2F724B11">
            <wp:extent cx="4572000" cy="2056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290" cy="2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A319" w14:textId="4B72ED69" w:rsidR="0043205A" w:rsidRDefault="008B19F4" w:rsidP="008B19F4">
      <w:r>
        <w:rPr>
          <w:noProof/>
        </w:rPr>
        <w:drawing>
          <wp:inline distT="0" distB="0" distL="0" distR="0" wp14:anchorId="5CFF819D" wp14:editId="4C85FE20">
            <wp:extent cx="4226767" cy="61459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02" cy="6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C28B" w14:textId="09A1EE74" w:rsidR="008B19F4" w:rsidRDefault="008B19F4" w:rsidP="008B19F4">
      <w:pPr>
        <w:pStyle w:val="ListParagraph"/>
        <w:numPr>
          <w:ilvl w:val="0"/>
          <w:numId w:val="24"/>
        </w:numPr>
      </w:pPr>
      <w:r>
        <w:t>Use predict to estimate the response of all observations</w:t>
      </w:r>
    </w:p>
    <w:p w14:paraId="24458EB1" w14:textId="3FB2DC92" w:rsidR="008B19F4" w:rsidRDefault="008B19F4" w:rsidP="008B19F4">
      <w:pPr>
        <w:pStyle w:val="ListParagraph"/>
        <w:numPr>
          <w:ilvl w:val="0"/>
          <w:numId w:val="24"/>
        </w:numPr>
      </w:pPr>
      <w:r>
        <w:t>Mpg-predicted response</w:t>
      </w:r>
    </w:p>
    <w:p w14:paraId="4BC494D2" w14:textId="0A342A46" w:rsidR="008B19F4" w:rsidRDefault="008B19F4" w:rsidP="008B19F4">
      <w:pPr>
        <w:pStyle w:val="ListParagraph"/>
        <w:numPr>
          <w:ilvl w:val="0"/>
          <w:numId w:val="24"/>
        </w:numPr>
      </w:pPr>
      <w:r>
        <w:t>-train index selects response that are not in the training set</w:t>
      </w:r>
    </w:p>
    <w:p w14:paraId="0E4666FF" w14:textId="1E6B264C" w:rsidR="008B19F4" w:rsidRDefault="008B19F4" w:rsidP="008B19F4">
      <w:pPr>
        <w:pStyle w:val="ListParagraph"/>
        <w:numPr>
          <w:ilvl w:val="0"/>
          <w:numId w:val="24"/>
        </w:numPr>
      </w:pPr>
      <w:r>
        <w:t>Squared and use the mean function to calculate the MSE</w:t>
      </w:r>
    </w:p>
    <w:p w14:paraId="0FA90169" w14:textId="1311D590" w:rsidR="008B19F4" w:rsidRDefault="008B19F4" w:rsidP="008B19F4"/>
    <w:p w14:paraId="2E3AB78D" w14:textId="1E4DCC13" w:rsidR="008B19F4" w:rsidRDefault="008B19F4" w:rsidP="008B19F4">
      <w:r>
        <w:t xml:space="preserve">5.3.2 </w:t>
      </w:r>
      <w:r>
        <w:rPr>
          <w:rFonts w:hint="eastAsia"/>
        </w:rPr>
        <w:t>Lea</w:t>
      </w:r>
      <w:r>
        <w:t>ve-One-Out Cross Validation</w:t>
      </w:r>
    </w:p>
    <w:p w14:paraId="299AA515" w14:textId="77A8E90C" w:rsidR="008B19F4" w:rsidRDefault="008B19F4" w:rsidP="008B19F4">
      <w:r>
        <w:t xml:space="preserve">LOOCV estimate can be automatically computed for any generalized linear model using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) and </w:t>
      </w:r>
      <w:proofErr w:type="spellStart"/>
      <w:r>
        <w:t>cv.glm</w:t>
      </w:r>
      <w:proofErr w:type="spellEnd"/>
      <w:r>
        <w:t>() functions</w:t>
      </w:r>
    </w:p>
    <w:p w14:paraId="26015FA8" w14:textId="40F1A2C6" w:rsidR="00405FA5" w:rsidRDefault="00405FA5" w:rsidP="008B19F4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) without passing in the family argument performs linear regression, just like the </w:t>
      </w:r>
      <w:proofErr w:type="spellStart"/>
      <w:r>
        <w:t>lm</w:t>
      </w:r>
      <w:proofErr w:type="spellEnd"/>
      <w:r>
        <w:t>() function.</w:t>
      </w:r>
    </w:p>
    <w:p w14:paraId="10FE54D5" w14:textId="0CBB17E4" w:rsidR="00405FA5" w:rsidRDefault="00405FA5" w:rsidP="008B19F4">
      <w:r>
        <w:rPr>
          <w:noProof/>
        </w:rPr>
        <w:drawing>
          <wp:inline distT="0" distB="0" distL="0" distR="0" wp14:anchorId="39C3220B" wp14:editId="5B2F8933">
            <wp:extent cx="3172408" cy="617256"/>
            <wp:effectExtent l="0" t="0" r="3175" b="5080"/>
            <wp:docPr id="13" name="Picture 13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knife, tab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40" cy="6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98B8" w14:textId="7D046FC5" w:rsidR="00405FA5" w:rsidRDefault="0005114A" w:rsidP="008B19F4">
      <w:proofErr w:type="spellStart"/>
      <w:proofErr w:type="gramStart"/>
      <w:r>
        <w:t>cv.glm</w:t>
      </w:r>
      <w:proofErr w:type="spellEnd"/>
      <w:r>
        <w:t>(</w:t>
      </w:r>
      <w:proofErr w:type="gramEnd"/>
      <w:r>
        <w:t>) produces a list with several components:</w:t>
      </w:r>
    </w:p>
    <w:p w14:paraId="2E40E50F" w14:textId="268F6CAF" w:rsidR="0005114A" w:rsidRDefault="0005114A" w:rsidP="0005114A">
      <w:pPr>
        <w:pStyle w:val="ListParagraph"/>
        <w:numPr>
          <w:ilvl w:val="0"/>
          <w:numId w:val="25"/>
        </w:numPr>
      </w:pPr>
      <w:r>
        <w:lastRenderedPageBreak/>
        <w:t>The two numbers in the delta vector contain the cross-validation results</w:t>
      </w:r>
    </w:p>
    <w:p w14:paraId="67494C0A" w14:textId="09EDE02D" w:rsidR="0005114A" w:rsidRDefault="0005114A" w:rsidP="0005114A">
      <w:pPr>
        <w:pStyle w:val="ListParagraph"/>
      </w:pPr>
      <w:r>
        <w:t>*First is the standard k-fold CV estimate</w:t>
      </w:r>
    </w:p>
    <w:p w14:paraId="05BDD93F" w14:textId="5D7644A0" w:rsidR="0005114A" w:rsidRDefault="0005114A" w:rsidP="0005114A">
      <w:pPr>
        <w:pStyle w:val="ListParagraph"/>
      </w:pPr>
      <w:r>
        <w:t>*Bias Corrected Version</w:t>
      </w:r>
    </w:p>
    <w:p w14:paraId="74E0B207" w14:textId="51F7FC46" w:rsidR="0005114A" w:rsidRDefault="0005114A" w:rsidP="0005114A">
      <w:pPr>
        <w:pStyle w:val="ListParagraph"/>
      </w:pPr>
      <w:r>
        <w:t>*Essentially the same of LOOCV, but may be different for k-fold CV</w:t>
      </w:r>
    </w:p>
    <w:p w14:paraId="0FCEC7E7" w14:textId="2EADF9CE" w:rsidR="0005114A" w:rsidRDefault="0005114A" w:rsidP="0005114A">
      <w:r>
        <w:rPr>
          <w:noProof/>
        </w:rPr>
        <w:drawing>
          <wp:inline distT="0" distB="0" distL="0" distR="0" wp14:anchorId="6355147F" wp14:editId="17DEFAF5">
            <wp:extent cx="4404049" cy="1319333"/>
            <wp:effectExtent l="0" t="0" r="3175" b="1905"/>
            <wp:docPr id="14" name="Picture 14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knife,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134" cy="13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D0B9" w14:textId="77777777" w:rsidR="0005114A" w:rsidRDefault="0005114A" w:rsidP="0005114A"/>
    <w:p w14:paraId="2A6EB4AC" w14:textId="10D1AD96" w:rsidR="0005114A" w:rsidRDefault="0005114A" w:rsidP="0005114A">
      <w:r>
        <w:t>5.3.3 k-Fold Cross-Validation</w:t>
      </w:r>
    </w:p>
    <w:p w14:paraId="64B25391" w14:textId="3195D987" w:rsidR="00405FA5" w:rsidRDefault="0005114A" w:rsidP="008B19F4">
      <w:proofErr w:type="spellStart"/>
      <w:proofErr w:type="gramStart"/>
      <w:r>
        <w:t>cv.glm</w:t>
      </w:r>
      <w:proofErr w:type="spellEnd"/>
      <w:r>
        <w:t>(</w:t>
      </w:r>
      <w:proofErr w:type="gramEnd"/>
      <w:r>
        <w:t>) contains an additional argument K= that can be used in k-fold cross validation</w:t>
      </w:r>
    </w:p>
    <w:p w14:paraId="5CC6F08D" w14:textId="10C9392E" w:rsidR="0005114A" w:rsidRDefault="0005114A" w:rsidP="0005114A">
      <w:pPr>
        <w:pStyle w:val="ListParagraph"/>
        <w:numPr>
          <w:ilvl w:val="0"/>
          <w:numId w:val="26"/>
        </w:numPr>
      </w:pPr>
      <w:r>
        <w:t>Computation time is much shorter than LOOCV</w:t>
      </w:r>
    </w:p>
    <w:p w14:paraId="12A34C11" w14:textId="14CDECF9" w:rsidR="0005114A" w:rsidRDefault="0005114A" w:rsidP="0005114A">
      <w:r>
        <w:rPr>
          <w:noProof/>
        </w:rPr>
        <w:drawing>
          <wp:inline distT="0" distB="0" distL="0" distR="0" wp14:anchorId="62F8ECD6" wp14:editId="1CE4E911">
            <wp:extent cx="5201627" cy="1287625"/>
            <wp:effectExtent l="0" t="0" r="0" b="0"/>
            <wp:docPr id="15" name="Picture 1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bir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032" cy="12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BDFC" w14:textId="08BC4A3B" w:rsidR="0005114A" w:rsidRDefault="0005114A" w:rsidP="0005114A"/>
    <w:p w14:paraId="3A785DB3" w14:textId="7ABD9639" w:rsidR="0005114A" w:rsidRDefault="0005114A" w:rsidP="0005114A">
      <w:r>
        <w:t>5.3.4 The Bootstrap</w:t>
      </w:r>
    </w:p>
    <w:p w14:paraId="380E04B1" w14:textId="13A49A76" w:rsidR="00D17F90" w:rsidRDefault="0005114A" w:rsidP="00D17F90">
      <w:r>
        <w:t>Bootstrap approach can be applied in</w:t>
      </w:r>
      <w:r w:rsidR="00D17F90">
        <w:t xml:space="preserve"> almost all situations</w:t>
      </w:r>
    </w:p>
    <w:p w14:paraId="2CC66C3F" w14:textId="1CD501D2" w:rsidR="00D17F90" w:rsidRDefault="00D17F90" w:rsidP="00D17F90">
      <w:r>
        <w:t>Perform Bootstrap In R:</w:t>
      </w:r>
    </w:p>
    <w:p w14:paraId="32B3A996" w14:textId="67DCA61C" w:rsidR="00D17F90" w:rsidRDefault="00D17F90" w:rsidP="00D17F90">
      <w:pPr>
        <w:pStyle w:val="ListParagraph"/>
        <w:numPr>
          <w:ilvl w:val="0"/>
          <w:numId w:val="28"/>
        </w:numPr>
      </w:pPr>
      <w:r>
        <w:t>Must choose a function that computes the statistic of interest</w:t>
      </w:r>
    </w:p>
    <w:p w14:paraId="16DD6D32" w14:textId="13ABE8FC" w:rsidR="00D17F90" w:rsidRDefault="00D17F90" w:rsidP="00D17F90">
      <w:pPr>
        <w:pStyle w:val="ListParagraph"/>
        <w:numPr>
          <w:ilvl w:val="0"/>
          <w:numId w:val="28"/>
        </w:numPr>
      </w:pPr>
      <w:r>
        <w:t xml:space="preserve">Use the </w:t>
      </w:r>
      <w:proofErr w:type="gramStart"/>
      <w:r>
        <w:t>boot(</w:t>
      </w:r>
      <w:proofErr w:type="gramEnd"/>
      <w:r>
        <w:t>) function, part of the boot library, to perform the bootstrap by repeatedly sampling observations from the data set with replacement.</w:t>
      </w:r>
    </w:p>
    <w:p w14:paraId="7F018C3D" w14:textId="7663FD64" w:rsidR="00D17F90" w:rsidRDefault="0036405E" w:rsidP="00D17F90">
      <w:pPr>
        <w:ind w:left="360"/>
      </w:pPr>
      <w:r>
        <w:rPr>
          <w:noProof/>
        </w:rPr>
        <w:drawing>
          <wp:inline distT="0" distB="0" distL="0" distR="0" wp14:anchorId="1225489D" wp14:editId="07C821B1">
            <wp:extent cx="4975254" cy="91053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38" cy="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00BD" w14:textId="3FFB2C23" w:rsidR="0036405E" w:rsidRPr="0036405E" w:rsidRDefault="0036405E" w:rsidP="0036405E">
      <w:pPr>
        <w:pStyle w:val="ListParagraph"/>
        <w:numPr>
          <w:ilvl w:val="0"/>
          <w:numId w:val="29"/>
        </w:numPr>
      </w:pPr>
      <w:r>
        <w:t xml:space="preserve">Create </w:t>
      </w:r>
      <w:proofErr w:type="spellStart"/>
      <w:proofErr w:type="gramStart"/>
      <w:r>
        <w:t>alpha.fn</w:t>
      </w:r>
      <w:proofErr w:type="spellEnd"/>
      <w:proofErr w:type="gramEnd"/>
      <w:r>
        <w:t xml:space="preserve">() which takes as input the (X,Y) data as well as a vector indicating which observations should be used to estimate </w:t>
      </w:r>
      <m:oMath>
        <m:r>
          <w:rPr>
            <w:rFonts w:ascii="Cambria Math" w:hAnsi="Cambria Math"/>
          </w:rPr>
          <m:t>α</m:t>
        </m:r>
      </m:oMath>
    </w:p>
    <w:p w14:paraId="21D92125" w14:textId="3692E7DB" w:rsidR="0036405E" w:rsidRDefault="0036405E" w:rsidP="0036405E">
      <w:pPr>
        <w:pStyle w:val="ListParagraph"/>
        <w:numPr>
          <w:ilvl w:val="0"/>
          <w:numId w:val="29"/>
        </w:numPr>
      </w:pPr>
      <w:r>
        <w:t xml:space="preserve">The function returns an output, an estimate for </w:t>
      </w:r>
      <m:oMath>
        <m:r>
          <w:rPr>
            <w:rFonts w:ascii="Cambria Math" w:hAnsi="Cambria Math"/>
          </w:rPr>
          <m:t>α</m:t>
        </m:r>
      </m:oMath>
      <w:r>
        <w:t xml:space="preserve"> based on the observations indexed by the argument index.</w:t>
      </w:r>
    </w:p>
    <w:p w14:paraId="3CD58444" w14:textId="2793EC72" w:rsidR="0036405E" w:rsidRDefault="0036405E" w:rsidP="0036405E">
      <w:r>
        <w:rPr>
          <w:noProof/>
        </w:rPr>
        <w:drawing>
          <wp:inline distT="0" distB="0" distL="0" distR="0" wp14:anchorId="3606A931" wp14:editId="555E8EAA">
            <wp:extent cx="4654193" cy="663819"/>
            <wp:effectExtent l="0" t="0" r="0" b="0"/>
            <wp:docPr id="17" name="Picture 17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knife,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932" cy="6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9F56" w14:textId="30DBB1A0" w:rsidR="0036405E" w:rsidRDefault="0036405E" w:rsidP="0036405E">
      <w:pPr>
        <w:pStyle w:val="ListParagraph"/>
        <w:numPr>
          <w:ilvl w:val="0"/>
          <w:numId w:val="30"/>
        </w:numPr>
      </w:pPr>
      <w:r>
        <w:t xml:space="preserve">Use </w:t>
      </w:r>
      <w:proofErr w:type="gramStart"/>
      <w:r>
        <w:t>sample(</w:t>
      </w:r>
      <w:proofErr w:type="gramEnd"/>
      <w:r>
        <w:t>) to randomly sample 100 observations from size 100 with replacement</w:t>
      </w:r>
    </w:p>
    <w:p w14:paraId="773A20E3" w14:textId="187D0776" w:rsidR="0036405E" w:rsidRDefault="0036405E" w:rsidP="0036405E">
      <w:pPr>
        <w:pStyle w:val="ListParagraph"/>
        <w:numPr>
          <w:ilvl w:val="0"/>
          <w:numId w:val="30"/>
        </w:numPr>
      </w:pPr>
      <w:r>
        <w:t>Equivalent to construct a new bootstrap data set</w:t>
      </w:r>
    </w:p>
    <w:p w14:paraId="74FCE78D" w14:textId="532B5D18" w:rsidR="0036405E" w:rsidRDefault="00611119" w:rsidP="00611119">
      <w:proofErr w:type="gramStart"/>
      <w:r>
        <w:lastRenderedPageBreak/>
        <w:t>Boot(</w:t>
      </w:r>
      <w:proofErr w:type="gramEnd"/>
      <w:r>
        <w:t>)L function automates the sample approach</w:t>
      </w:r>
    </w:p>
    <w:p w14:paraId="46CF5CEC" w14:textId="6BCC6C94" w:rsidR="0036405E" w:rsidRDefault="00611119" w:rsidP="00611119">
      <w:r>
        <w:rPr>
          <w:noProof/>
        </w:rPr>
        <w:drawing>
          <wp:inline distT="0" distB="0" distL="0" distR="0" wp14:anchorId="6F03E729" wp14:editId="7721EEA0">
            <wp:extent cx="4952144" cy="1799914"/>
            <wp:effectExtent l="0" t="0" r="1270" b="381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54" cy="18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CA21" w14:textId="3E4420CB" w:rsidR="00611119" w:rsidRDefault="00611119" w:rsidP="00611119">
      <w:pPr>
        <w:pStyle w:val="ListParagraph"/>
        <w:numPr>
          <w:ilvl w:val="0"/>
          <w:numId w:val="31"/>
        </w:numPr>
      </w:pPr>
      <w:r>
        <w:t xml:space="preserve"> R=1000, number of bootstrap samples produced</w:t>
      </w:r>
    </w:p>
    <w:p w14:paraId="56AAF1CC" w14:textId="420D6020" w:rsidR="00611119" w:rsidRDefault="00611119" w:rsidP="00611119">
      <w:pPr>
        <w:pStyle w:val="ListParagraph"/>
        <w:numPr>
          <w:ilvl w:val="0"/>
          <w:numId w:val="31"/>
        </w:numPr>
      </w:pPr>
      <w:r>
        <w:t>Bootstrap statistics shows both outputs and the standard errors</w:t>
      </w:r>
    </w:p>
    <w:p w14:paraId="162D73C9" w14:textId="06679C6C" w:rsidR="00611119" w:rsidRDefault="00611119" w:rsidP="00611119"/>
    <w:p w14:paraId="15161E05" w14:textId="42650F52" w:rsidR="00611119" w:rsidRDefault="00611119" w:rsidP="00611119">
      <w:r>
        <w:t>Estimating the Accuracy of a Linear Regression Mod</w:t>
      </w:r>
      <w:r w:rsidR="00F42866">
        <w:rPr>
          <w:noProof/>
        </w:rPr>
        <w:drawing>
          <wp:inline distT="0" distB="0" distL="0" distR="0" wp14:anchorId="1C0B6B4E" wp14:editId="40817B54">
            <wp:extent cx="4894729" cy="892138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14" cy="9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9368" w14:textId="3043A192" w:rsidR="00F42866" w:rsidRDefault="00F42866" w:rsidP="00611119">
      <w:r>
        <w:t xml:space="preserve">*Create </w:t>
      </w:r>
      <w:proofErr w:type="spellStart"/>
      <w:proofErr w:type="gramStart"/>
      <w:r>
        <w:t>boot.fn</w:t>
      </w:r>
      <w:proofErr w:type="spellEnd"/>
      <w:proofErr w:type="gramEnd"/>
      <w:r>
        <w:t>(</w:t>
      </w:r>
      <w:proofErr w:type="spellStart"/>
      <w:r>
        <w:t>data,index</w:t>
      </w:r>
      <w:proofErr w:type="spellEnd"/>
      <w:r>
        <w:t>) that takes the data for prediction and response and index for specifying the training set</w:t>
      </w:r>
    </w:p>
    <w:p w14:paraId="2D9A2479" w14:textId="32C74CFC" w:rsidR="00F42866" w:rsidRDefault="00F42866" w:rsidP="00611119">
      <w:r>
        <w:t>*Returns a vector of the coefficients of the fitted model</w:t>
      </w:r>
    </w:p>
    <w:p w14:paraId="22E13D36" w14:textId="4CE0B4E0" w:rsidR="00F42866" w:rsidRDefault="00F42866" w:rsidP="00611119">
      <w:r>
        <w:rPr>
          <w:noProof/>
        </w:rPr>
        <w:drawing>
          <wp:inline distT="0" distB="0" distL="0" distR="0" wp14:anchorId="1EAC1DE3" wp14:editId="2788F9B7">
            <wp:extent cx="3998259" cy="1385721"/>
            <wp:effectExtent l="0" t="0" r="2540" b="0"/>
            <wp:docPr id="20" name="Picture 20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bi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802" cy="14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D595" w14:textId="13251F09" w:rsidR="00F42866" w:rsidRDefault="00F42866" w:rsidP="00F42866">
      <w:pPr>
        <w:pStyle w:val="ListParagraph"/>
        <w:numPr>
          <w:ilvl w:val="0"/>
          <w:numId w:val="32"/>
        </w:numPr>
      </w:pPr>
      <w:r>
        <w:t>Create bootstrap estimates for the intercept and the slope terms by randomly sampling from among the observations with replacement</w:t>
      </w:r>
    </w:p>
    <w:p w14:paraId="12244C27" w14:textId="5AAF691B" w:rsidR="00F42866" w:rsidRDefault="00F42866" w:rsidP="00F42866">
      <w:r>
        <w:rPr>
          <w:noProof/>
        </w:rPr>
        <w:drawing>
          <wp:inline distT="0" distB="0" distL="0" distR="0" wp14:anchorId="5308992B" wp14:editId="4AB346C9">
            <wp:extent cx="4334299" cy="19453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21" cy="19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13B8" w14:textId="5AC04164" w:rsidR="00F42866" w:rsidRDefault="00F42866" w:rsidP="00F42866">
      <w:r>
        <w:lastRenderedPageBreak/>
        <w:t xml:space="preserve">The approach does not rely on any of the assumptions with standard error estimate calculation, it is more likely giving a more accurate estimate of the standard errors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 summary function</w:t>
      </w:r>
    </w:p>
    <w:sectPr w:rsidR="00F42866" w:rsidSect="001C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C8D"/>
    <w:multiLevelType w:val="hybridMultilevel"/>
    <w:tmpl w:val="0F9C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3048"/>
    <w:multiLevelType w:val="hybridMultilevel"/>
    <w:tmpl w:val="8CBA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B204D"/>
    <w:multiLevelType w:val="hybridMultilevel"/>
    <w:tmpl w:val="E826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E1C52"/>
    <w:multiLevelType w:val="hybridMultilevel"/>
    <w:tmpl w:val="2DBE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B513D"/>
    <w:multiLevelType w:val="hybridMultilevel"/>
    <w:tmpl w:val="E352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511"/>
    <w:multiLevelType w:val="hybridMultilevel"/>
    <w:tmpl w:val="B8C8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65B19"/>
    <w:multiLevelType w:val="hybridMultilevel"/>
    <w:tmpl w:val="FCFE5A10"/>
    <w:lvl w:ilvl="0" w:tplc="DD4EB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321FC"/>
    <w:multiLevelType w:val="hybridMultilevel"/>
    <w:tmpl w:val="AF84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56F5E"/>
    <w:multiLevelType w:val="hybridMultilevel"/>
    <w:tmpl w:val="E7066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C2D2E"/>
    <w:multiLevelType w:val="hybridMultilevel"/>
    <w:tmpl w:val="47CE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102DD"/>
    <w:multiLevelType w:val="hybridMultilevel"/>
    <w:tmpl w:val="C5562C06"/>
    <w:lvl w:ilvl="0" w:tplc="38047C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13C5D"/>
    <w:multiLevelType w:val="hybridMultilevel"/>
    <w:tmpl w:val="EDC6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31A45"/>
    <w:multiLevelType w:val="hybridMultilevel"/>
    <w:tmpl w:val="6C8C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777B2"/>
    <w:multiLevelType w:val="hybridMultilevel"/>
    <w:tmpl w:val="E8F0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E580A"/>
    <w:multiLevelType w:val="hybridMultilevel"/>
    <w:tmpl w:val="6D6C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B1660"/>
    <w:multiLevelType w:val="hybridMultilevel"/>
    <w:tmpl w:val="609A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D3DE7"/>
    <w:multiLevelType w:val="hybridMultilevel"/>
    <w:tmpl w:val="AB78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0D16"/>
    <w:multiLevelType w:val="hybridMultilevel"/>
    <w:tmpl w:val="B2A6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876FA"/>
    <w:multiLevelType w:val="hybridMultilevel"/>
    <w:tmpl w:val="8080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A7E78"/>
    <w:multiLevelType w:val="hybridMultilevel"/>
    <w:tmpl w:val="152A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60ED9"/>
    <w:multiLevelType w:val="hybridMultilevel"/>
    <w:tmpl w:val="CEF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F4C81"/>
    <w:multiLevelType w:val="hybridMultilevel"/>
    <w:tmpl w:val="EEF81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D29E3"/>
    <w:multiLevelType w:val="hybridMultilevel"/>
    <w:tmpl w:val="296C93A8"/>
    <w:lvl w:ilvl="0" w:tplc="DDBE4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E92235"/>
    <w:multiLevelType w:val="hybridMultilevel"/>
    <w:tmpl w:val="5F3291D0"/>
    <w:lvl w:ilvl="0" w:tplc="EA36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A87C64"/>
    <w:multiLevelType w:val="hybridMultilevel"/>
    <w:tmpl w:val="7FFE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00E76"/>
    <w:multiLevelType w:val="hybridMultilevel"/>
    <w:tmpl w:val="F17A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80ACA"/>
    <w:multiLevelType w:val="hybridMultilevel"/>
    <w:tmpl w:val="BAFA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8339A"/>
    <w:multiLevelType w:val="hybridMultilevel"/>
    <w:tmpl w:val="87BC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56489"/>
    <w:multiLevelType w:val="hybridMultilevel"/>
    <w:tmpl w:val="0C70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F6159"/>
    <w:multiLevelType w:val="hybridMultilevel"/>
    <w:tmpl w:val="1ADA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C46B2"/>
    <w:multiLevelType w:val="hybridMultilevel"/>
    <w:tmpl w:val="DBC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37C79"/>
    <w:multiLevelType w:val="hybridMultilevel"/>
    <w:tmpl w:val="C356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3"/>
  </w:num>
  <w:num w:numId="4">
    <w:abstractNumId w:val="4"/>
  </w:num>
  <w:num w:numId="5">
    <w:abstractNumId w:val="31"/>
  </w:num>
  <w:num w:numId="6">
    <w:abstractNumId w:val="27"/>
  </w:num>
  <w:num w:numId="7">
    <w:abstractNumId w:val="8"/>
  </w:num>
  <w:num w:numId="8">
    <w:abstractNumId w:val="14"/>
  </w:num>
  <w:num w:numId="9">
    <w:abstractNumId w:val="18"/>
  </w:num>
  <w:num w:numId="10">
    <w:abstractNumId w:val="15"/>
  </w:num>
  <w:num w:numId="11">
    <w:abstractNumId w:val="11"/>
  </w:num>
  <w:num w:numId="12">
    <w:abstractNumId w:val="21"/>
  </w:num>
  <w:num w:numId="13">
    <w:abstractNumId w:val="19"/>
  </w:num>
  <w:num w:numId="14">
    <w:abstractNumId w:val="2"/>
  </w:num>
  <w:num w:numId="15">
    <w:abstractNumId w:val="22"/>
  </w:num>
  <w:num w:numId="16">
    <w:abstractNumId w:val="30"/>
  </w:num>
  <w:num w:numId="17">
    <w:abstractNumId w:val="0"/>
  </w:num>
  <w:num w:numId="18">
    <w:abstractNumId w:val="13"/>
  </w:num>
  <w:num w:numId="19">
    <w:abstractNumId w:val="17"/>
  </w:num>
  <w:num w:numId="20">
    <w:abstractNumId w:val="26"/>
  </w:num>
  <w:num w:numId="21">
    <w:abstractNumId w:val="9"/>
  </w:num>
  <w:num w:numId="22">
    <w:abstractNumId w:val="24"/>
  </w:num>
  <w:num w:numId="23">
    <w:abstractNumId w:val="10"/>
  </w:num>
  <w:num w:numId="24">
    <w:abstractNumId w:val="7"/>
  </w:num>
  <w:num w:numId="25">
    <w:abstractNumId w:val="3"/>
  </w:num>
  <w:num w:numId="26">
    <w:abstractNumId w:val="16"/>
  </w:num>
  <w:num w:numId="27">
    <w:abstractNumId w:val="25"/>
  </w:num>
  <w:num w:numId="28">
    <w:abstractNumId w:val="29"/>
  </w:num>
  <w:num w:numId="29">
    <w:abstractNumId w:val="12"/>
  </w:num>
  <w:num w:numId="30">
    <w:abstractNumId w:val="1"/>
  </w:num>
  <w:num w:numId="31">
    <w:abstractNumId w:val="2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8A"/>
    <w:rsid w:val="0005114A"/>
    <w:rsid w:val="001C2A8E"/>
    <w:rsid w:val="001D4145"/>
    <w:rsid w:val="002E0A35"/>
    <w:rsid w:val="002E4FF6"/>
    <w:rsid w:val="003543E6"/>
    <w:rsid w:val="0036234D"/>
    <w:rsid w:val="0036405E"/>
    <w:rsid w:val="00405FA5"/>
    <w:rsid w:val="0043205A"/>
    <w:rsid w:val="00537F6E"/>
    <w:rsid w:val="00551017"/>
    <w:rsid w:val="0056756E"/>
    <w:rsid w:val="005D50BA"/>
    <w:rsid w:val="00611119"/>
    <w:rsid w:val="006277E7"/>
    <w:rsid w:val="00631659"/>
    <w:rsid w:val="006D1D28"/>
    <w:rsid w:val="00745236"/>
    <w:rsid w:val="00866738"/>
    <w:rsid w:val="00871F2E"/>
    <w:rsid w:val="008B19F4"/>
    <w:rsid w:val="0092502C"/>
    <w:rsid w:val="00987A80"/>
    <w:rsid w:val="00A56AC6"/>
    <w:rsid w:val="00B22D4F"/>
    <w:rsid w:val="00B648B1"/>
    <w:rsid w:val="00BE3E51"/>
    <w:rsid w:val="00C12D6C"/>
    <w:rsid w:val="00C1626E"/>
    <w:rsid w:val="00C17192"/>
    <w:rsid w:val="00C8188A"/>
    <w:rsid w:val="00CD1E9C"/>
    <w:rsid w:val="00D17F90"/>
    <w:rsid w:val="00D3075C"/>
    <w:rsid w:val="00DC3C78"/>
    <w:rsid w:val="00DF6313"/>
    <w:rsid w:val="00F42866"/>
    <w:rsid w:val="00F9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BF330"/>
  <w15:chartTrackingRefBased/>
  <w15:docId w15:val="{7D62E43B-EF21-E24B-A998-4E792073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D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756E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F6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1540</Words>
  <Characters>8276</Characters>
  <Application>Microsoft Office Word</Application>
  <DocSecurity>0</DocSecurity>
  <Lines>223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lzeng11bc@163.com</dc:creator>
  <cp:keywords/>
  <dc:description/>
  <cp:lastModifiedBy>lzeng11bc@163.com</cp:lastModifiedBy>
  <cp:revision>6</cp:revision>
  <dcterms:created xsi:type="dcterms:W3CDTF">2020-08-26T02:24:00Z</dcterms:created>
  <dcterms:modified xsi:type="dcterms:W3CDTF">2020-08-26T14:54:00Z</dcterms:modified>
</cp:coreProperties>
</file>