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A3AF9" w14:textId="1BDF81DE" w:rsidR="000C64CE" w:rsidRDefault="004F0896">
      <w:r>
        <w:t>Chapter 8 Tree-Based Methods</w:t>
      </w:r>
    </w:p>
    <w:p w14:paraId="23591400" w14:textId="77777777" w:rsidR="0099549B" w:rsidRDefault="0099549B" w:rsidP="0099549B">
      <w:pPr>
        <w:pStyle w:val="ListParagraph"/>
        <w:numPr>
          <w:ilvl w:val="0"/>
          <w:numId w:val="1"/>
        </w:numPr>
      </w:pPr>
      <w:r>
        <w:t xml:space="preserve">Involve stratifying or segmenting the predictor space </w:t>
      </w:r>
      <w:proofErr w:type="gramStart"/>
      <w:r>
        <w:t>in to</w:t>
      </w:r>
      <w:proofErr w:type="gramEnd"/>
      <w:r>
        <w:t xml:space="preserve"> a number of simple regions</w:t>
      </w:r>
      <w:r>
        <w:sym w:font="Wingdings" w:char="F0E0"/>
      </w:r>
    </w:p>
    <w:p w14:paraId="6885EBC0" w14:textId="252519E2" w:rsidR="004F0896" w:rsidRDefault="0099549B" w:rsidP="0099549B">
      <w:pPr>
        <w:pStyle w:val="ListParagraph"/>
        <w:numPr>
          <w:ilvl w:val="0"/>
          <w:numId w:val="1"/>
        </w:numPr>
      </w:pPr>
      <w:r>
        <w:t>In order to make predictions for a given observation, we typically use the mean or the mode of the training observations in the region to which it belongs</w:t>
      </w:r>
    </w:p>
    <w:p w14:paraId="1B5EC094" w14:textId="48855858" w:rsidR="0099549B" w:rsidRDefault="0099549B" w:rsidP="0099549B">
      <w:pPr>
        <w:pStyle w:val="ListParagraph"/>
        <w:numPr>
          <w:ilvl w:val="0"/>
          <w:numId w:val="1"/>
        </w:numPr>
      </w:pPr>
      <w:r>
        <w:t>The set of splitting rules used to segment the predictor space can be summarized in a tree</w:t>
      </w:r>
    </w:p>
    <w:p w14:paraId="3E9B130B" w14:textId="2FE4471A" w:rsidR="0099549B" w:rsidRDefault="0099549B" w:rsidP="0099549B">
      <w:pPr>
        <w:pStyle w:val="ListParagraph"/>
        <w:numPr>
          <w:ilvl w:val="0"/>
          <w:numId w:val="1"/>
        </w:numPr>
      </w:pPr>
      <w:r>
        <w:t>Combining a large number of trees can often result in dram</w:t>
      </w:r>
      <w:r>
        <w:rPr>
          <w:rFonts w:hint="eastAsia"/>
        </w:rPr>
        <w:t>a</w:t>
      </w:r>
      <w:r>
        <w:t>tic improvement in prediction accuracy, at the expense of some loss in interpretation</w:t>
      </w:r>
    </w:p>
    <w:p w14:paraId="6388711B" w14:textId="4D34A57A" w:rsidR="0099549B" w:rsidRDefault="0099549B" w:rsidP="0099549B"/>
    <w:p w14:paraId="77BD163A" w14:textId="0705F2DA" w:rsidR="0099549B" w:rsidRDefault="0099549B" w:rsidP="0099549B">
      <w:r>
        <w:t>8.1 The Basics of Decision Trees</w:t>
      </w:r>
    </w:p>
    <w:p w14:paraId="0A424B4C" w14:textId="016A3BE2" w:rsidR="0099549B" w:rsidRDefault="0099549B" w:rsidP="0099549B">
      <w:r>
        <w:t>8.1.1 Regression Trees</w:t>
      </w:r>
    </w:p>
    <w:p w14:paraId="7F6B7CBA" w14:textId="1388B15B" w:rsidR="0099549B" w:rsidRDefault="0099549B" w:rsidP="0099549B">
      <w:r>
        <w:t xml:space="preserve">Terminal nodes/leaves: </w:t>
      </w:r>
      <w:r w:rsidR="006423B3">
        <w:t xml:space="preserve"> Region in which the tree stratifies the sample into</w:t>
      </w:r>
    </w:p>
    <w:p w14:paraId="7E08B2D1" w14:textId="7D3D3798" w:rsidR="006423B3" w:rsidRDefault="006423B3" w:rsidP="006423B3">
      <w:pPr>
        <w:pStyle w:val="ListParagraph"/>
        <w:numPr>
          <w:ilvl w:val="0"/>
          <w:numId w:val="2"/>
        </w:numPr>
      </w:pPr>
      <w:r>
        <w:t>Decision trees are typically drawn upside down, in the sense that the leaves are at the bottom of the tree</w:t>
      </w:r>
    </w:p>
    <w:p w14:paraId="308ACE56" w14:textId="39590219" w:rsidR="006423B3" w:rsidRDefault="006423B3" w:rsidP="006423B3">
      <w:pPr>
        <w:pStyle w:val="ListParagraph"/>
        <w:numPr>
          <w:ilvl w:val="0"/>
          <w:numId w:val="2"/>
        </w:numPr>
      </w:pPr>
      <w:r>
        <w:t>Internal nodes: The points along the tree where the predictor space is split</w:t>
      </w:r>
    </w:p>
    <w:p w14:paraId="26B2576B" w14:textId="6ED37347" w:rsidR="006423B3" w:rsidRDefault="006423B3" w:rsidP="006423B3">
      <w:pPr>
        <w:pStyle w:val="ListParagraph"/>
        <w:numPr>
          <w:ilvl w:val="0"/>
          <w:numId w:val="2"/>
        </w:numPr>
      </w:pPr>
      <w:r>
        <w:t>Branches: Segments of the trees that connect the nodes</w:t>
      </w:r>
    </w:p>
    <w:p w14:paraId="40FA4C93" w14:textId="3F76D8DC" w:rsidR="006423B3" w:rsidRDefault="006423B3" w:rsidP="006423B3">
      <w:pPr>
        <w:pStyle w:val="ListParagraph"/>
        <w:numPr>
          <w:ilvl w:val="0"/>
          <w:numId w:val="2"/>
        </w:numPr>
      </w:pPr>
      <w:r>
        <w:t>Regression Tree is easier to interpret, and has a nice graphical representation</w:t>
      </w:r>
    </w:p>
    <w:p w14:paraId="4D6A3B73" w14:textId="13EC7FFF" w:rsidR="006423B3" w:rsidRDefault="006423B3" w:rsidP="006423B3">
      <w:r>
        <w:t>Prediction via Stratification of the Feature Space:</w:t>
      </w:r>
    </w:p>
    <w:p w14:paraId="72F7071E" w14:textId="03E06384" w:rsidR="006423B3" w:rsidRDefault="006423B3" w:rsidP="006423B3">
      <w:pPr>
        <w:pStyle w:val="ListParagraph"/>
        <w:numPr>
          <w:ilvl w:val="0"/>
          <w:numId w:val="3"/>
        </w:numPr>
      </w:pPr>
      <w:r>
        <w:t xml:space="preserve">Divide the predictor space-that is, the set of possible values for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into </w:t>
      </w:r>
      <m:oMath>
        <m:r>
          <w:rPr>
            <w:rFonts w:ascii="Cambria Math" w:hAnsi="Cambria Math"/>
          </w:rPr>
          <m:t>J</m:t>
        </m:r>
      </m:oMath>
      <w:r>
        <w:t xml:space="preserve"> distinct and non-overlapping regions,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p>
    <w:p w14:paraId="525676A0" w14:textId="53FBFD50" w:rsidR="006423B3" w:rsidRDefault="006423B3" w:rsidP="006423B3">
      <w:pPr>
        <w:pStyle w:val="ListParagraph"/>
        <w:numPr>
          <w:ilvl w:val="1"/>
          <w:numId w:val="3"/>
        </w:numPr>
      </w:pPr>
      <w:r>
        <w:t>Divide the predictor space into high-dimensional rectangles, or boxes</w:t>
      </w:r>
    </w:p>
    <w:p w14:paraId="0531D57C" w14:textId="0C6A14D0" w:rsidR="006423B3" w:rsidRDefault="006423B3" w:rsidP="006423B3">
      <w:pPr>
        <w:pStyle w:val="ListParagraph"/>
        <w:numPr>
          <w:ilvl w:val="1"/>
          <w:numId w:val="3"/>
        </w:numPr>
      </w:pPr>
      <w:r>
        <w:t xml:space="preserve">The goal is to find boxes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that minimize the RSS</w:t>
      </w:r>
    </w:p>
    <w:p w14:paraId="5CAD21C3" w14:textId="37268DB9" w:rsidR="006423B3" w:rsidRDefault="006423B3" w:rsidP="006423B3">
      <w:pPr>
        <w:pStyle w:val="ListParagraph"/>
        <w:ind w:left="1440"/>
      </w:pPr>
      <w:r>
        <w:rPr>
          <w:noProof/>
        </w:rPr>
        <w:drawing>
          <wp:inline distT="0" distB="0" distL="0" distR="0" wp14:anchorId="5B652BB9" wp14:editId="5C620354">
            <wp:extent cx="1406769" cy="570312"/>
            <wp:effectExtent l="0" t="0" r="3175" b="127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6835" cy="586555"/>
                    </a:xfrm>
                    <a:prstGeom prst="rect">
                      <a:avLst/>
                    </a:prstGeom>
                  </pic:spPr>
                </pic:pic>
              </a:graphicData>
            </a:graphic>
          </wp:inline>
        </w:drawing>
      </w:r>
    </w:p>
    <w:p w14:paraId="390E2346" w14:textId="2E14E172" w:rsidR="00DE25A5" w:rsidRDefault="006423B3" w:rsidP="00DE25A5">
      <w:pPr>
        <w:pStyle w:val="ListParagraph"/>
        <w:ind w:left="1440"/>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DE25A5">
        <w:t xml:space="preserve"> is the mean response for the training observation within the </w:t>
      </w:r>
      <w:proofErr w:type="spellStart"/>
      <w:r w:rsidR="00DE25A5">
        <w:t>jth</w:t>
      </w:r>
      <w:proofErr w:type="spellEnd"/>
      <w:r w:rsidR="00DE25A5">
        <w:t xml:space="preserve"> </w:t>
      </w:r>
      <w:proofErr w:type="gramStart"/>
      <w:r w:rsidR="00DE25A5">
        <w:t>box</w:t>
      </w:r>
      <w:proofErr w:type="gramEnd"/>
    </w:p>
    <w:p w14:paraId="7D81F790" w14:textId="010ABFCB" w:rsidR="00DE25A5" w:rsidRDefault="00DE25A5" w:rsidP="00DE25A5">
      <w:pPr>
        <w:pStyle w:val="ListParagraph"/>
        <w:numPr>
          <w:ilvl w:val="1"/>
          <w:numId w:val="3"/>
        </w:numPr>
      </w:pPr>
      <w:r>
        <w:t>Recursive Binary Splitting: Begins at the top of tree, and then successively splits the predictor space; each split is indicated via two new branches further down on the tree.</w:t>
      </w:r>
    </w:p>
    <w:p w14:paraId="146C732A" w14:textId="007536B4" w:rsidR="00DE25A5" w:rsidRDefault="00DE25A5" w:rsidP="00DE25A5">
      <w:pPr>
        <w:pStyle w:val="ListParagraph"/>
        <w:numPr>
          <w:ilvl w:val="2"/>
          <w:numId w:val="3"/>
        </w:numPr>
      </w:pPr>
      <w:r>
        <w:t xml:space="preserve">At each step of the tree-building process, the best split is made at that particular step, rather than looking ahead and picking a </w:t>
      </w:r>
      <w:r w:rsidR="00602E3E">
        <w:t>spilt</w:t>
      </w:r>
      <w:r>
        <w:t xml:space="preserve"> that will lead to a better tree in some </w:t>
      </w:r>
      <w:r w:rsidR="00602E3E">
        <w:t>future step</w:t>
      </w:r>
    </w:p>
    <w:p w14:paraId="5FAC1ED6" w14:textId="2270A6D0" w:rsidR="00602E3E" w:rsidRDefault="00602E3E" w:rsidP="00602E3E">
      <w:pPr>
        <w:pStyle w:val="ListParagraph"/>
        <w:numPr>
          <w:ilvl w:val="1"/>
          <w:numId w:val="3"/>
        </w:numPr>
      </w:pPr>
      <w:r>
        <w:t xml:space="preserve">Find the predictor and cut point </w:t>
      </w:r>
      <m:oMath>
        <m:r>
          <w:rPr>
            <w:rFonts w:ascii="Cambria Math" w:hAnsi="Cambria Math"/>
          </w:rPr>
          <m:t>(j,s)</m:t>
        </m:r>
      </m:oMath>
      <w:r>
        <w:t xml:space="preserve"> </w:t>
      </w:r>
      <w:r>
        <w:rPr>
          <w:noProof/>
        </w:rPr>
        <w:drawing>
          <wp:inline distT="0" distB="0" distL="0" distR="0" wp14:anchorId="4CF51B88" wp14:editId="4009E36E">
            <wp:extent cx="3571631" cy="2533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1723" cy="280336"/>
                    </a:xfrm>
                    <a:prstGeom prst="rect">
                      <a:avLst/>
                    </a:prstGeom>
                  </pic:spPr>
                </pic:pic>
              </a:graphicData>
            </a:graphic>
          </wp:inline>
        </w:drawing>
      </w:r>
    </w:p>
    <w:p w14:paraId="1E468B49" w14:textId="3DE3B80F" w:rsidR="00602E3E" w:rsidRDefault="00602E3E" w:rsidP="00602E3E">
      <w:pPr>
        <w:pStyle w:val="ListParagraph"/>
        <w:ind w:left="1440"/>
      </w:pPr>
      <w:r>
        <w:t>Such that minimize the equation,</w:t>
      </w:r>
    </w:p>
    <w:p w14:paraId="699CDE8C" w14:textId="36A73218" w:rsidR="00602E3E" w:rsidRDefault="00602E3E" w:rsidP="00602E3E">
      <w:pPr>
        <w:pStyle w:val="ListParagraph"/>
        <w:ind w:left="1440"/>
      </w:pPr>
      <w:r>
        <w:rPr>
          <w:noProof/>
        </w:rPr>
        <w:drawing>
          <wp:inline distT="0" distB="0" distL="0" distR="0" wp14:anchorId="79DC3102" wp14:editId="3EF03909">
            <wp:extent cx="3593033" cy="500184"/>
            <wp:effectExtent l="0" t="0" r="127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8102" cy="523163"/>
                    </a:xfrm>
                    <a:prstGeom prst="rect">
                      <a:avLst/>
                    </a:prstGeom>
                  </pic:spPr>
                </pic:pic>
              </a:graphicData>
            </a:graphic>
          </wp:inline>
        </w:drawing>
      </w:r>
    </w:p>
    <w:p w14:paraId="5837F7ED" w14:textId="22C3C799" w:rsidR="00602E3E" w:rsidRDefault="00602E3E" w:rsidP="00602E3E">
      <w:pPr>
        <w:pStyle w:val="ListParagraph"/>
        <w:numPr>
          <w:ilvl w:val="1"/>
          <w:numId w:val="3"/>
        </w:numPr>
      </w:pPr>
      <w:r>
        <w:t>The process continues until a stopping criterion is reached</w:t>
      </w:r>
    </w:p>
    <w:p w14:paraId="6A31EE56" w14:textId="7594C5AC" w:rsidR="006423B3" w:rsidRDefault="006423B3" w:rsidP="006423B3">
      <w:pPr>
        <w:pStyle w:val="ListParagraph"/>
        <w:numPr>
          <w:ilvl w:val="0"/>
          <w:numId w:val="3"/>
        </w:numPr>
      </w:pPr>
      <w:r>
        <w:t xml:space="preserve">For every observation that falls into the region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we make the same prediction, which is simply the mean of the response values for the training observations in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DE25A5">
        <w:rPr>
          <w:rFonts w:hint="eastAsia"/>
        </w:rPr>
        <w:t>.</w:t>
      </w:r>
      <w:r w:rsidR="00DE25A5">
        <w:t xml:space="preserve"> </w:t>
      </w:r>
    </w:p>
    <w:p w14:paraId="67704A46" w14:textId="4BCD0828" w:rsidR="00DE25A5" w:rsidRDefault="00DE25A5" w:rsidP="00DE25A5"/>
    <w:p w14:paraId="13BEBCA0" w14:textId="0FAA0FCE" w:rsidR="00602E3E" w:rsidRDefault="00602E3E" w:rsidP="00DE25A5">
      <w:r>
        <w:t>Tree Pruning</w:t>
      </w:r>
    </w:p>
    <w:p w14:paraId="0A2D18A6" w14:textId="7EA742B2" w:rsidR="00602E3E" w:rsidRDefault="00602E3E" w:rsidP="00DE25A5">
      <w:r>
        <w:lastRenderedPageBreak/>
        <w:t xml:space="preserve">Grow a very large tree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and then prune it back in order to obtain a subtree,</w:t>
      </w:r>
    </w:p>
    <w:p w14:paraId="76F7E9BB" w14:textId="4A9AAB34" w:rsidR="00B253B5" w:rsidRDefault="00B253B5" w:rsidP="00DE25A5">
      <w:r>
        <w:t xml:space="preserve">Cost Complexity </w:t>
      </w:r>
      <w:proofErr w:type="gramStart"/>
      <w:r>
        <w:t>Pruning(</w:t>
      </w:r>
      <w:proofErr w:type="gramEnd"/>
      <w:r>
        <w:t>Weakest Link Pruning):</w:t>
      </w:r>
    </w:p>
    <w:p w14:paraId="6D496738" w14:textId="3116C257" w:rsidR="00B253B5" w:rsidRDefault="00B253B5" w:rsidP="00B253B5">
      <w:pPr>
        <w:pStyle w:val="ListParagraph"/>
        <w:numPr>
          <w:ilvl w:val="0"/>
          <w:numId w:val="4"/>
        </w:numPr>
      </w:pPr>
      <w:r>
        <w:t xml:space="preserve">Consider a sequence of trees indexed by a nonnegative tunning parameter </w:t>
      </w:r>
      <m:oMath>
        <m:r>
          <w:rPr>
            <w:rFonts w:ascii="Cambria Math" w:hAnsi="Cambria Math"/>
          </w:rPr>
          <m:t>α</m:t>
        </m:r>
      </m:oMath>
    </w:p>
    <w:p w14:paraId="512A459E" w14:textId="4FDC8BEF" w:rsidR="00B253B5" w:rsidRDefault="00B253B5" w:rsidP="00B253B5">
      <w:pPr>
        <w:pStyle w:val="ListParagraph"/>
        <w:numPr>
          <w:ilvl w:val="1"/>
          <w:numId w:val="4"/>
        </w:numPr>
      </w:pPr>
      <w:r>
        <w:rPr>
          <w:rFonts w:hint="eastAsia"/>
        </w:rPr>
        <w:t>For</w:t>
      </w:r>
      <w:r>
        <w:t xml:space="preserve"> </w:t>
      </w:r>
      <w:r>
        <w:rPr>
          <w:rFonts w:hint="eastAsia"/>
        </w:rPr>
        <w:t>each</w:t>
      </w:r>
      <w:r>
        <w:t xml:space="preserve"> value of </w:t>
      </w:r>
      <m:oMath>
        <m:r>
          <w:rPr>
            <w:rFonts w:ascii="Cambria Math" w:hAnsi="Cambria Math"/>
          </w:rPr>
          <m:t>α</m:t>
        </m:r>
      </m:oMath>
      <w:r>
        <w:t xml:space="preserve"> </w:t>
      </w:r>
      <w:r>
        <w:rPr>
          <w:rFonts w:hint="eastAsia"/>
        </w:rPr>
        <w:t>there</w:t>
      </w:r>
      <w:r>
        <w:t xml:space="preserve"> corresponds a subtree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such that</w:t>
      </w:r>
    </w:p>
    <w:p w14:paraId="5AF13101" w14:textId="254F0AED" w:rsidR="00B253B5" w:rsidRDefault="00B253B5" w:rsidP="00B253B5">
      <w:pPr>
        <w:pStyle w:val="ListParagraph"/>
        <w:ind w:left="1440"/>
      </w:pPr>
      <w:r>
        <w:rPr>
          <w:rFonts w:hint="eastAsia"/>
          <w:noProof/>
        </w:rPr>
        <w:drawing>
          <wp:inline distT="0" distB="0" distL="0" distR="0" wp14:anchorId="4A30661C" wp14:editId="4094BE23">
            <wp:extent cx="2073600" cy="527186"/>
            <wp:effectExtent l="0" t="0" r="0" b="635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1724" cy="536879"/>
                    </a:xfrm>
                    <a:prstGeom prst="rect">
                      <a:avLst/>
                    </a:prstGeom>
                  </pic:spPr>
                </pic:pic>
              </a:graphicData>
            </a:graphic>
          </wp:inline>
        </w:drawing>
      </w:r>
    </w:p>
    <w:p w14:paraId="6462F824" w14:textId="71D524D7" w:rsidR="00B253B5" w:rsidRDefault="00B253B5" w:rsidP="00B253B5">
      <w:pPr>
        <w:pStyle w:val="ListParagraph"/>
        <w:ind w:left="1440"/>
      </w:pPr>
      <w:r>
        <w:t>is as small as possible</w:t>
      </w:r>
    </w:p>
    <w:p w14:paraId="18F336F5" w14:textId="334E39E1" w:rsidR="00B253B5" w:rsidRDefault="00B253B5" w:rsidP="00B253B5">
      <w:pPr>
        <w:pStyle w:val="ListParagraph"/>
        <w:ind w:left="1440"/>
      </w:pPr>
      <m:oMath>
        <m:r>
          <w:rPr>
            <w:rFonts w:ascii="Cambria Math" w:hAnsi="Cambria Math"/>
          </w:rPr>
          <m:t>T</m:t>
        </m:r>
      </m:oMath>
      <w:r>
        <w:t xml:space="preserve"> is the number of terminal nodes, and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rectangle corresponding to the </w:t>
      </w:r>
      <w:proofErr w:type="spellStart"/>
      <w:r>
        <w:t>mth</w:t>
      </w:r>
      <w:proofErr w:type="spellEnd"/>
      <w:r>
        <w:t xml:space="preserve"> terminal node,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R</m:t>
                </m:r>
              </m:e>
              <m:sub>
                <m:r>
                  <w:rPr>
                    <w:rFonts w:ascii="Cambria Math" w:hAnsi="Cambria Math"/>
                  </w:rPr>
                  <m:t>m</m:t>
                </m:r>
              </m:sub>
            </m:sSub>
          </m:sub>
        </m:sSub>
      </m:oMath>
      <w:r w:rsidR="00254875">
        <w:t xml:space="preserve"> is the predicted response associated with</w:t>
      </w:r>
      <m:oMath>
        <m:sSub>
          <m:sSubPr>
            <m:ctrlPr>
              <w:rPr>
                <w:rFonts w:ascii="Cambria Math" w:hAnsi="Cambria Math"/>
                <w:i/>
              </w:rPr>
            </m:ctrlPr>
          </m:sSubPr>
          <m:e>
            <m:r>
              <w:rPr>
                <w:rFonts w:ascii="Cambria Math" w:hAnsi="Cambria Math"/>
              </w:rPr>
              <m:t>R</m:t>
            </m:r>
          </m:e>
          <m:sub>
            <m:r>
              <w:rPr>
                <w:rFonts w:ascii="Cambria Math" w:hAnsi="Cambria Math"/>
              </w:rPr>
              <m:t>M</m:t>
            </m:r>
          </m:sub>
        </m:sSub>
      </m:oMath>
    </w:p>
    <w:p w14:paraId="4867F1BB" w14:textId="2C0AD704" w:rsidR="00602E3E" w:rsidRDefault="00254875" w:rsidP="00DE25A5">
      <w:pPr>
        <w:pStyle w:val="ListParagraph"/>
        <w:numPr>
          <w:ilvl w:val="1"/>
          <w:numId w:val="4"/>
        </w:numPr>
      </w:pPr>
      <m:oMath>
        <m:r>
          <w:rPr>
            <w:rFonts w:ascii="Cambria Math" w:hAnsi="Cambria Math"/>
          </w:rPr>
          <m:t>α</m:t>
        </m:r>
      </m:oMath>
      <w:r>
        <w:t xml:space="preserve"> controls the </w:t>
      </w:r>
      <w:proofErr w:type="spellStart"/>
      <w:r>
        <w:t>trade off</w:t>
      </w:r>
      <w:proofErr w:type="spellEnd"/>
      <w:r>
        <w:t xml:space="preserve"> between the bias-variance trade off</w:t>
      </w:r>
      <w:r>
        <w:sym w:font="Wingdings" w:char="F0E0"/>
      </w:r>
      <w:r>
        <w:t xml:space="preserve">Lower </w:t>
      </w:r>
      <m:oMath>
        <m:r>
          <w:rPr>
            <w:rFonts w:ascii="Cambria Math" w:hAnsi="Cambria Math"/>
          </w:rPr>
          <m:t>α</m:t>
        </m:r>
      </m:oMath>
      <w:r>
        <w:t xml:space="preserve"> is a more flexible fit</w:t>
      </w:r>
    </w:p>
    <w:p w14:paraId="36E779D6" w14:textId="2F479598" w:rsidR="00254875" w:rsidRDefault="00254875" w:rsidP="00DE25A5">
      <w:pPr>
        <w:pStyle w:val="ListParagraph"/>
        <w:numPr>
          <w:ilvl w:val="1"/>
          <w:numId w:val="4"/>
        </w:numPr>
      </w:pPr>
      <w:r>
        <w:t xml:space="preserve">We can select </w:t>
      </w:r>
      <m:oMath>
        <m:r>
          <w:rPr>
            <w:rFonts w:ascii="Cambria Math" w:hAnsi="Cambria Math"/>
          </w:rPr>
          <m:t>α</m:t>
        </m:r>
      </m:oMath>
      <w:r>
        <w:t xml:space="preserve"> using cross validation and applying the lowest test error </w:t>
      </w:r>
      <m:oMath>
        <m:r>
          <w:rPr>
            <w:rFonts w:ascii="Cambria Math" w:hAnsi="Cambria Math"/>
          </w:rPr>
          <m:t>α</m:t>
        </m:r>
      </m:oMath>
      <w:r>
        <w:t xml:space="preserve"> to the whole data set</w:t>
      </w:r>
    </w:p>
    <w:p w14:paraId="40596C59" w14:textId="7A80E660" w:rsidR="00254875" w:rsidRDefault="00254875" w:rsidP="00B44E58">
      <w:pPr>
        <w:ind w:left="1080"/>
      </w:pPr>
      <w:r>
        <w:rPr>
          <w:rFonts w:hint="eastAsia"/>
          <w:noProof/>
        </w:rPr>
        <w:drawing>
          <wp:inline distT="0" distB="0" distL="0" distR="0" wp14:anchorId="7869BD81" wp14:editId="3B9B92D7">
            <wp:extent cx="4657212" cy="329040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0101" cy="3299506"/>
                    </a:xfrm>
                    <a:prstGeom prst="rect">
                      <a:avLst/>
                    </a:prstGeom>
                  </pic:spPr>
                </pic:pic>
              </a:graphicData>
            </a:graphic>
          </wp:inline>
        </w:drawing>
      </w:r>
    </w:p>
    <w:p w14:paraId="3EA988FF" w14:textId="08F96F7D" w:rsidR="00B44E58" w:rsidRDefault="00B44E58" w:rsidP="00B44E58"/>
    <w:p w14:paraId="6436C182" w14:textId="7E27A6B5" w:rsidR="00B44E58" w:rsidRDefault="00B44E58" w:rsidP="00B44E58">
      <w:r>
        <w:t>8.1.2 Classification Trees</w:t>
      </w:r>
    </w:p>
    <w:p w14:paraId="7CE2DEE5" w14:textId="0E7B2E31" w:rsidR="00B44E58" w:rsidRDefault="00B44E58" w:rsidP="00B44E58">
      <w:pPr>
        <w:pStyle w:val="ListParagraph"/>
        <w:numPr>
          <w:ilvl w:val="0"/>
          <w:numId w:val="6"/>
        </w:numPr>
      </w:pPr>
      <w:r>
        <w:t>Each observation belongs to the most commonly occurring class of training observations in the region to which it belongs</w:t>
      </w:r>
    </w:p>
    <w:p w14:paraId="26A7B7C3" w14:textId="7B30DC3D" w:rsidR="00B44E58" w:rsidRDefault="00B44E58" w:rsidP="00B44E58">
      <w:pPr>
        <w:pStyle w:val="ListParagraph"/>
        <w:numPr>
          <w:ilvl w:val="0"/>
          <w:numId w:val="6"/>
        </w:numPr>
      </w:pPr>
      <w:r>
        <w:t>We often interested in both the prediction corresponding to a particular terminal node region, but also in the class proportions among the training observations that fall into that region.</w:t>
      </w:r>
    </w:p>
    <w:p w14:paraId="4E0E58C6" w14:textId="027AE2AF" w:rsidR="00F96481" w:rsidRDefault="00F96481" w:rsidP="00F96481">
      <w:pPr>
        <w:pStyle w:val="ListParagraph"/>
        <w:numPr>
          <w:ilvl w:val="0"/>
          <w:numId w:val="6"/>
        </w:numPr>
      </w:pPr>
      <w:r>
        <w:t>Classification error rat</w:t>
      </w:r>
      <w:r>
        <w:rPr>
          <w:rFonts w:hint="eastAsia"/>
        </w:rPr>
        <w:t>e</w:t>
      </w:r>
      <w:r>
        <w:sym w:font="Wingdings" w:char="F0E0"/>
      </w:r>
      <w:r>
        <w:t>The fraction of the training observations in that region that do not belong to the most common class</w:t>
      </w:r>
    </w:p>
    <w:p w14:paraId="2D6CF181" w14:textId="1E61E169" w:rsidR="00F96481" w:rsidRDefault="00F96481" w:rsidP="00F96481">
      <w:pPr>
        <w:ind w:left="360" w:firstLine="360"/>
      </w:pPr>
      <w:r>
        <w:rPr>
          <w:rFonts w:hint="eastAsia"/>
          <w:noProof/>
        </w:rPr>
        <w:drawing>
          <wp:inline distT="0" distB="0" distL="0" distR="0" wp14:anchorId="0DA0D57D" wp14:editId="7D8CD204">
            <wp:extent cx="1353600" cy="365157"/>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3833" cy="370615"/>
                    </a:xfrm>
                    <a:prstGeom prst="rect">
                      <a:avLst/>
                    </a:prstGeom>
                  </pic:spPr>
                </pic:pic>
              </a:graphicData>
            </a:graphic>
          </wp:inline>
        </w:drawing>
      </w:r>
    </w:p>
    <w:p w14:paraId="2C1139A9" w14:textId="6E7E7151" w:rsidR="00F96481" w:rsidRDefault="00F96481" w:rsidP="00F96481">
      <w:pPr>
        <w:ind w:left="72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oMath>
      <w:r>
        <w:t xml:space="preserve"> represents the proportion of training observations in the </w:t>
      </w:r>
      <w:proofErr w:type="spellStart"/>
      <w:r>
        <w:t>mth</w:t>
      </w:r>
      <w:proofErr w:type="spellEnd"/>
      <w:r>
        <w:t xml:space="preserve"> region that are from the kth class</w:t>
      </w:r>
    </w:p>
    <w:p w14:paraId="03CE1B34" w14:textId="4948B211" w:rsidR="00F96481" w:rsidRDefault="00F96481" w:rsidP="00462C34">
      <w:pPr>
        <w:pStyle w:val="ListParagraph"/>
        <w:numPr>
          <w:ilvl w:val="0"/>
          <w:numId w:val="7"/>
        </w:numPr>
      </w:pPr>
      <w:r>
        <w:t>Gini Index: A measure of total variance across K classes</w:t>
      </w:r>
    </w:p>
    <w:p w14:paraId="5AB0081C" w14:textId="1FBB4718" w:rsidR="00F96481" w:rsidRDefault="00F96481" w:rsidP="00F96481">
      <w:pPr>
        <w:ind w:left="720"/>
      </w:pPr>
      <w:r>
        <w:rPr>
          <w:rFonts w:hint="eastAsia"/>
          <w:noProof/>
        </w:rPr>
        <w:drawing>
          <wp:inline distT="0" distB="0" distL="0" distR="0" wp14:anchorId="710B8A46" wp14:editId="667B355E">
            <wp:extent cx="1713600" cy="538955"/>
            <wp:effectExtent l="0" t="0" r="1270" b="0"/>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clo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6770" cy="555678"/>
                    </a:xfrm>
                    <a:prstGeom prst="rect">
                      <a:avLst/>
                    </a:prstGeom>
                  </pic:spPr>
                </pic:pic>
              </a:graphicData>
            </a:graphic>
          </wp:inline>
        </w:drawing>
      </w:r>
    </w:p>
    <w:p w14:paraId="6EA3256E" w14:textId="7EC07703" w:rsidR="00F96481" w:rsidRDefault="00F96481" w:rsidP="00F96481">
      <w:pPr>
        <w:ind w:left="720"/>
      </w:pPr>
      <w:r>
        <w:t>A measure of node purity—A small value indicates that a node contains predominantly observations from a single class</w:t>
      </w:r>
    </w:p>
    <w:p w14:paraId="38A2B9D5" w14:textId="1654B994" w:rsidR="00F96481" w:rsidRDefault="00F96481" w:rsidP="00462C34">
      <w:pPr>
        <w:pStyle w:val="ListParagraph"/>
        <w:numPr>
          <w:ilvl w:val="0"/>
          <w:numId w:val="7"/>
        </w:numPr>
      </w:pPr>
      <w:r>
        <w:t>Entropy: Similar to Gini index</w:t>
      </w:r>
    </w:p>
    <w:p w14:paraId="108F89CB" w14:textId="072CF30A" w:rsidR="00F96481" w:rsidRDefault="00F96481" w:rsidP="00F96481">
      <w:pPr>
        <w:ind w:left="720"/>
      </w:pPr>
      <w:r>
        <w:rPr>
          <w:rFonts w:hint="eastAsia"/>
          <w:noProof/>
        </w:rPr>
        <w:drawing>
          <wp:inline distT="0" distB="0" distL="0" distR="0" wp14:anchorId="0F3BAC68" wp14:editId="586DCBB6">
            <wp:extent cx="1821064" cy="597309"/>
            <wp:effectExtent l="0" t="0" r="0" b="0"/>
            <wp:docPr id="8" name="Picture 8"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bject, cl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2282" cy="614109"/>
                    </a:xfrm>
                    <a:prstGeom prst="rect">
                      <a:avLst/>
                    </a:prstGeom>
                  </pic:spPr>
                </pic:pic>
              </a:graphicData>
            </a:graphic>
          </wp:inline>
        </w:drawing>
      </w:r>
    </w:p>
    <w:p w14:paraId="62748C04" w14:textId="3391684E" w:rsidR="00F96481" w:rsidRDefault="00F96481" w:rsidP="00F96481">
      <w:pPr>
        <w:ind w:left="720"/>
      </w:pPr>
      <w:r>
        <w:t xml:space="preserve">Entropy will take on a small value if the </w:t>
      </w:r>
      <w:proofErr w:type="spellStart"/>
      <w:r>
        <w:t>mth</w:t>
      </w:r>
      <w:proofErr w:type="spellEnd"/>
      <w:r>
        <w:t xml:space="preserve"> node is pure</w:t>
      </w:r>
    </w:p>
    <w:p w14:paraId="6C5B38D9" w14:textId="7BFF1013" w:rsidR="00F96481" w:rsidRDefault="00462C34" w:rsidP="00462C34">
      <w:pPr>
        <w:pStyle w:val="ListParagraph"/>
        <w:numPr>
          <w:ilvl w:val="0"/>
          <w:numId w:val="7"/>
        </w:numPr>
      </w:pPr>
      <w:r>
        <w:t>Both Gini and Entropy are more sensitive to node purity than the classification error rate, but classification error rate is preferable if the prediction accuracy of the final pruned tree is the goal.</w:t>
      </w:r>
    </w:p>
    <w:p w14:paraId="03189F38" w14:textId="31854C85" w:rsidR="00462C34" w:rsidRDefault="007B0F28" w:rsidP="007B0F28">
      <w:pPr>
        <w:pStyle w:val="ListParagraph"/>
        <w:numPr>
          <w:ilvl w:val="0"/>
          <w:numId w:val="7"/>
        </w:numPr>
      </w:pPr>
      <w:r>
        <w:t>Some of the splits yield two terminal nodes that have the same predicted values</w:t>
      </w:r>
    </w:p>
    <w:p w14:paraId="61D55A30" w14:textId="0C5F3A58" w:rsidR="007B0F28" w:rsidRDefault="007B0F28" w:rsidP="007B0F28">
      <w:pPr>
        <w:pStyle w:val="ListParagraph"/>
        <w:numPr>
          <w:ilvl w:val="1"/>
          <w:numId w:val="7"/>
        </w:numPr>
      </w:pPr>
      <w:r>
        <w:t>The split is performed because it leads to increased node purity.</w:t>
      </w:r>
    </w:p>
    <w:p w14:paraId="3C4DF96B" w14:textId="2CA8D275" w:rsidR="007B0F28" w:rsidRDefault="007B0F28" w:rsidP="007B0F28"/>
    <w:p w14:paraId="639E9AE2" w14:textId="296846F2" w:rsidR="007B0F28" w:rsidRDefault="007B0F28" w:rsidP="007B0F28">
      <w:r>
        <w:t>8.1.3 Trees Versus Linear Models</w:t>
      </w:r>
    </w:p>
    <w:p w14:paraId="20766D42" w14:textId="7FB9D821" w:rsidR="007B0F28" w:rsidRDefault="007B0F28" w:rsidP="007B0F28">
      <w:r>
        <w:t>The relative performances of tree-based and classical approaches can be assessed by estimating the test error, using either cross-validation or the validation set approach</w:t>
      </w:r>
    </w:p>
    <w:p w14:paraId="17A572BC" w14:textId="412F5CCE" w:rsidR="007B0F28" w:rsidRDefault="007B0F28" w:rsidP="007B0F28"/>
    <w:p w14:paraId="510821C1" w14:textId="25729EB0" w:rsidR="007B0F28" w:rsidRDefault="007B0F28" w:rsidP="007B0F28">
      <w:r>
        <w:t>8.1.4 Advantages and Disadvantages of Trees</w:t>
      </w:r>
    </w:p>
    <w:p w14:paraId="393E9357" w14:textId="6DAD3478" w:rsidR="007B0F28" w:rsidRDefault="007B0F28" w:rsidP="007B0F28">
      <w:r>
        <w:t>Advantages:</w:t>
      </w:r>
    </w:p>
    <w:p w14:paraId="28C2CD11" w14:textId="341DD28D" w:rsidR="007B0F28" w:rsidRDefault="007B0F28" w:rsidP="007B0F28">
      <w:pPr>
        <w:pStyle w:val="ListParagraph"/>
        <w:numPr>
          <w:ilvl w:val="0"/>
          <w:numId w:val="8"/>
        </w:numPr>
      </w:pPr>
      <w:r>
        <w:t>T</w:t>
      </w:r>
      <w:r>
        <w:rPr>
          <w:rFonts w:hint="eastAsia"/>
        </w:rPr>
        <w:t>ree</w:t>
      </w:r>
      <w:r>
        <w:t>s are easy to explain to people</w:t>
      </w:r>
    </w:p>
    <w:p w14:paraId="772332DA" w14:textId="5F88B444" w:rsidR="007B0F28" w:rsidRDefault="007B0F28" w:rsidP="007B0F28">
      <w:pPr>
        <w:pStyle w:val="ListParagraph"/>
        <w:numPr>
          <w:ilvl w:val="0"/>
          <w:numId w:val="8"/>
        </w:numPr>
      </w:pPr>
      <w:r>
        <w:t>Decision trees more closely mirror human decision-making than do regression and classification approaches</w:t>
      </w:r>
    </w:p>
    <w:p w14:paraId="3346B8B7" w14:textId="34B77BF0" w:rsidR="007B0F28" w:rsidRDefault="007B0F28" w:rsidP="007B0F28">
      <w:pPr>
        <w:pStyle w:val="ListParagraph"/>
        <w:numPr>
          <w:ilvl w:val="0"/>
          <w:numId w:val="8"/>
        </w:numPr>
      </w:pPr>
      <w:r>
        <w:t>Trees can be displayed graphically, and are easily interpreted</w:t>
      </w:r>
    </w:p>
    <w:p w14:paraId="7E1A67D2" w14:textId="549E0FB6" w:rsidR="007B0F28" w:rsidRDefault="007B0F28" w:rsidP="007B0F28">
      <w:pPr>
        <w:pStyle w:val="ListParagraph"/>
        <w:numPr>
          <w:ilvl w:val="0"/>
          <w:numId w:val="8"/>
        </w:numPr>
      </w:pPr>
      <w:r>
        <w:t>Trees can easily handle qualitative predictors without the need to create dummy variables</w:t>
      </w:r>
    </w:p>
    <w:p w14:paraId="4ECDAA7C" w14:textId="0DC081D9" w:rsidR="007B0F28" w:rsidRDefault="007B0F28" w:rsidP="007B0F28">
      <w:r>
        <w:t>Disadvantages:</w:t>
      </w:r>
    </w:p>
    <w:p w14:paraId="2D420C2B" w14:textId="34395693" w:rsidR="007B0F28" w:rsidRDefault="007B0F28" w:rsidP="007B0F28">
      <w:pPr>
        <w:pStyle w:val="ListParagraph"/>
        <w:numPr>
          <w:ilvl w:val="0"/>
          <w:numId w:val="9"/>
        </w:numPr>
      </w:pPr>
      <w:r>
        <w:t>Trees generally do not have the same level of predictive accuracy as some of the other regression and classification approaches</w:t>
      </w:r>
    </w:p>
    <w:p w14:paraId="16BB20E5" w14:textId="3F13B4EB" w:rsidR="007B0F28" w:rsidRDefault="007B0F28" w:rsidP="007B0F28">
      <w:pPr>
        <w:pStyle w:val="ListParagraph"/>
        <w:numPr>
          <w:ilvl w:val="0"/>
          <w:numId w:val="9"/>
        </w:numPr>
      </w:pPr>
      <w:r>
        <w:t>Trees can be very non-</w:t>
      </w:r>
      <w:r w:rsidR="005D1F6D">
        <w:t>robust</w:t>
      </w:r>
    </w:p>
    <w:p w14:paraId="138C7FAE" w14:textId="57285EAC" w:rsidR="005D1F6D" w:rsidRDefault="005D1F6D" w:rsidP="005D1F6D"/>
    <w:p w14:paraId="42C4CA85" w14:textId="54E4411F" w:rsidR="005D1F6D" w:rsidRDefault="005D1F6D" w:rsidP="005D1F6D">
      <w:r>
        <w:t>8.2 Bagging, Random Forests, Boosting</w:t>
      </w:r>
    </w:p>
    <w:p w14:paraId="53A32B2A" w14:textId="53B48592" w:rsidR="005D1F6D" w:rsidRDefault="005D1F6D" w:rsidP="005D1F6D">
      <w:r>
        <w:t>8.2.1 Bagging</w:t>
      </w:r>
    </w:p>
    <w:p w14:paraId="36397AA0" w14:textId="77777777" w:rsidR="005D1F6D" w:rsidRDefault="005D1F6D" w:rsidP="005D1F6D">
      <w:r>
        <w:t>Averaging a set of observations reduces variance</w:t>
      </w:r>
      <w:r>
        <w:sym w:font="Wingdings" w:char="F0E8"/>
      </w:r>
      <w:r>
        <w:t xml:space="preserve"> </w:t>
      </w:r>
    </w:p>
    <w:p w14:paraId="5921DCAF" w14:textId="015C34B9" w:rsidR="005D1F6D" w:rsidRDefault="005D1F6D" w:rsidP="005D1F6D">
      <w:pPr>
        <w:pStyle w:val="ListParagraph"/>
        <w:numPr>
          <w:ilvl w:val="0"/>
          <w:numId w:val="10"/>
        </w:numPr>
      </w:pPr>
      <w:r>
        <w:t>Take many training sets from the population, build a separate prediction model using each training set, and average the resulting predictions</w:t>
      </w:r>
    </w:p>
    <w:p w14:paraId="495F4E6F" w14:textId="30C19524" w:rsidR="000174ED" w:rsidRDefault="000174ED" w:rsidP="000174ED">
      <w:pPr>
        <w:pStyle w:val="ListParagraph"/>
      </w:pPr>
      <w:r>
        <w:rPr>
          <w:noProof/>
        </w:rPr>
        <w:drawing>
          <wp:inline distT="0" distB="0" distL="0" distR="0" wp14:anchorId="0C6C4E5A" wp14:editId="2A483FBA">
            <wp:extent cx="1526400" cy="573131"/>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0535" cy="597212"/>
                    </a:xfrm>
                    <a:prstGeom prst="rect">
                      <a:avLst/>
                    </a:prstGeom>
                  </pic:spPr>
                </pic:pic>
              </a:graphicData>
            </a:graphic>
          </wp:inline>
        </w:drawing>
      </w:r>
    </w:p>
    <w:p w14:paraId="0D83665D" w14:textId="7DC8B1D6" w:rsidR="000174ED" w:rsidRDefault="000174ED" w:rsidP="000174ED">
      <w:pPr>
        <w:pStyle w:val="ListParagraph"/>
        <w:numPr>
          <w:ilvl w:val="0"/>
          <w:numId w:val="10"/>
        </w:numPr>
      </w:pPr>
      <w:r>
        <w:lastRenderedPageBreak/>
        <w:t>Bagging: T</w:t>
      </w:r>
      <w:r>
        <w:rPr>
          <w:rFonts w:hint="eastAsia"/>
        </w:rPr>
        <w:t>akin</w:t>
      </w:r>
      <w:r>
        <w:t>g repeated samples from the (single) training data set</w:t>
      </w:r>
      <w:r>
        <w:sym w:font="Wingdings" w:char="F0E0"/>
      </w:r>
      <w:r>
        <w:t>Generate B different bootstrapped training sets</w:t>
      </w:r>
      <w:r>
        <w:sym w:font="Wingdings" w:char="F0E0"/>
      </w:r>
      <w:r>
        <w:t xml:space="preserve"> Train our method on the </w:t>
      </w:r>
      <w:proofErr w:type="spellStart"/>
      <w:r>
        <w:t>bth</w:t>
      </w:r>
      <w:proofErr w:type="spellEnd"/>
      <w:r>
        <w:t xml:space="preserve"> bootstrapped training set to obtain the model</w:t>
      </w:r>
      <w:r>
        <w:sym w:font="Wingdings" w:char="F0E0"/>
      </w:r>
      <w:r>
        <w:t>Average all predictions</w:t>
      </w:r>
    </w:p>
    <w:p w14:paraId="175B5FFF" w14:textId="647C31AD" w:rsidR="000174ED" w:rsidRDefault="000174ED" w:rsidP="000174ED">
      <w:pPr>
        <w:pStyle w:val="ListParagraph"/>
      </w:pPr>
      <w:r>
        <w:rPr>
          <w:noProof/>
        </w:rPr>
        <w:drawing>
          <wp:inline distT="0" distB="0" distL="0" distR="0" wp14:anchorId="0D61131B" wp14:editId="06221494">
            <wp:extent cx="1696070" cy="604800"/>
            <wp:effectExtent l="0" t="0" r="0" b="5080"/>
            <wp:docPr id="10" name="Picture 1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5511" cy="622430"/>
                    </a:xfrm>
                    <a:prstGeom prst="rect">
                      <a:avLst/>
                    </a:prstGeom>
                  </pic:spPr>
                </pic:pic>
              </a:graphicData>
            </a:graphic>
          </wp:inline>
        </w:drawing>
      </w:r>
    </w:p>
    <w:p w14:paraId="0B8AB7BB" w14:textId="01297886" w:rsidR="000174ED" w:rsidRDefault="000174ED" w:rsidP="000174ED">
      <w:r>
        <w:t>Bagging in Continuous Setting</w:t>
      </w:r>
    </w:p>
    <w:p w14:paraId="2F014C87" w14:textId="50AFF7E6" w:rsidR="000174ED" w:rsidRDefault="000174ED" w:rsidP="000174ED">
      <w:pPr>
        <w:pStyle w:val="ListParagraph"/>
        <w:numPr>
          <w:ilvl w:val="0"/>
          <w:numId w:val="11"/>
        </w:numPr>
      </w:pPr>
      <w:r>
        <w:t xml:space="preserve">Construct B regression trees using B </w:t>
      </w:r>
      <w:proofErr w:type="spellStart"/>
      <w:r>
        <w:t>bootsrapped</w:t>
      </w:r>
      <w:proofErr w:type="spellEnd"/>
      <w:r>
        <w:t xml:space="preserve"> training sets, and average the resulting predictions</w:t>
      </w:r>
    </w:p>
    <w:p w14:paraId="09C603C8" w14:textId="14CDAC6C" w:rsidR="000174ED" w:rsidRDefault="000174ED" w:rsidP="000174ED">
      <w:pPr>
        <w:pStyle w:val="ListParagraph"/>
        <w:numPr>
          <w:ilvl w:val="0"/>
          <w:numId w:val="11"/>
        </w:numPr>
      </w:pPr>
      <w:r>
        <w:t>Each tree has high variance, but low bias</w:t>
      </w:r>
    </w:p>
    <w:p w14:paraId="315C5532" w14:textId="6284BA8F" w:rsidR="000174ED" w:rsidRDefault="000174ED" w:rsidP="000174ED">
      <w:pPr>
        <w:pStyle w:val="ListParagraph"/>
        <w:numPr>
          <w:ilvl w:val="0"/>
          <w:numId w:val="11"/>
        </w:numPr>
      </w:pPr>
      <w:r>
        <w:t>Average reduces the variance</w:t>
      </w:r>
    </w:p>
    <w:p w14:paraId="18F5E960" w14:textId="5FE3D8E5" w:rsidR="000174ED" w:rsidRDefault="000174ED" w:rsidP="000174ED">
      <w:r>
        <w:t>Bagging in Classification Setting</w:t>
      </w:r>
    </w:p>
    <w:p w14:paraId="43D75B5C" w14:textId="77777777" w:rsidR="00EF1845" w:rsidRDefault="000174ED" w:rsidP="000174ED">
      <w:pPr>
        <w:pStyle w:val="ListParagraph"/>
        <w:numPr>
          <w:ilvl w:val="0"/>
          <w:numId w:val="12"/>
        </w:numPr>
      </w:pPr>
      <w:r>
        <w:t xml:space="preserve">For a given test observation, we can record the class predicted by each of the B trees, and take a majority vote: </w:t>
      </w:r>
    </w:p>
    <w:p w14:paraId="4304A654" w14:textId="3876E260" w:rsidR="000174ED" w:rsidRDefault="000174ED" w:rsidP="00EF1845">
      <w:pPr>
        <w:pStyle w:val="ListParagraph"/>
        <w:numPr>
          <w:ilvl w:val="1"/>
          <w:numId w:val="12"/>
        </w:numPr>
      </w:pPr>
      <w:r>
        <w:t>the overall prediction is the most commonly occurring class among the B predictions</w:t>
      </w:r>
    </w:p>
    <w:p w14:paraId="42C67261" w14:textId="205BB6AE" w:rsidR="005D1F6D" w:rsidRDefault="00EF1845" w:rsidP="00EF1845">
      <w:r>
        <w:t>The number of trees B is not a critical parameter with bagging; using a very large value B will not lead to overfitting.</w:t>
      </w:r>
    </w:p>
    <w:p w14:paraId="797BFCA9" w14:textId="2498DC3A" w:rsidR="00EF1845" w:rsidRDefault="00EF1845" w:rsidP="00EF1845"/>
    <w:p w14:paraId="1745683A" w14:textId="5B84AD2B" w:rsidR="00EF1845" w:rsidRDefault="00EF1845" w:rsidP="00EF1845">
      <w:r>
        <w:t>Out-of-Bag Error Estimation</w:t>
      </w:r>
    </w:p>
    <w:p w14:paraId="13D332ED" w14:textId="4E80B414" w:rsidR="00C347B1" w:rsidRDefault="00C347B1" w:rsidP="00EF1845">
      <w:r>
        <w:t>Each bagged tree make use of around two-thirds of the observations.</w:t>
      </w:r>
    </w:p>
    <w:p w14:paraId="3A893444" w14:textId="2AB756EB" w:rsidR="00C347B1" w:rsidRDefault="00C347B1" w:rsidP="00EF1845">
      <w:r>
        <w:t>Out-of-bag observations: The remaining one-third of the observations not used to fit a given bagged tree</w:t>
      </w:r>
    </w:p>
    <w:p w14:paraId="568E3D74" w14:textId="2E949679" w:rsidR="00C347B1" w:rsidRDefault="00C347B1" w:rsidP="00C347B1">
      <w:pPr>
        <w:pStyle w:val="ListParagraph"/>
        <w:numPr>
          <w:ilvl w:val="0"/>
          <w:numId w:val="13"/>
        </w:numPr>
      </w:pPr>
      <w:r>
        <w:t>An OOB prediction can be obtained for each of the n observations, for which the overall OOB MSE or classification error can be computed</w:t>
      </w:r>
    </w:p>
    <w:p w14:paraId="155D608C" w14:textId="1A6D5EB1" w:rsidR="00C347B1" w:rsidRDefault="00C347B1" w:rsidP="00C347B1">
      <w:pPr>
        <w:pStyle w:val="ListParagraph"/>
        <w:numPr>
          <w:ilvl w:val="0"/>
          <w:numId w:val="13"/>
        </w:numPr>
      </w:pPr>
      <w:r>
        <w:t xml:space="preserve">The resulting OOB error is a valid estimate </w:t>
      </w:r>
      <w:proofErr w:type="spellStart"/>
      <w:r>
        <w:t>o</w:t>
      </w:r>
      <w:proofErr w:type="spellEnd"/>
      <w:r>
        <w:t xml:space="preserve"> the test error.</w:t>
      </w:r>
    </w:p>
    <w:p w14:paraId="70D67F05" w14:textId="3BB13AA9" w:rsidR="00C347B1" w:rsidRDefault="00C347B1" w:rsidP="00C347B1"/>
    <w:p w14:paraId="192438F1" w14:textId="6C5A077E" w:rsidR="00C347B1" w:rsidRDefault="00C347B1" w:rsidP="00C347B1">
      <w:r>
        <w:t>Variable Importance Measures</w:t>
      </w:r>
    </w:p>
    <w:p w14:paraId="54DE4E7B" w14:textId="1D585CFF" w:rsidR="00EF752F" w:rsidRDefault="00EF752F" w:rsidP="00C347B1">
      <w:r>
        <w:t>Bagging improves predictions accuracy at the expense of interpretability</w:t>
      </w:r>
    </w:p>
    <w:p w14:paraId="4DAF6493" w14:textId="3B7EECA9" w:rsidR="00C347B1" w:rsidRDefault="00EF752F" w:rsidP="00EF752F">
      <w:pPr>
        <w:pStyle w:val="ListParagraph"/>
        <w:numPr>
          <w:ilvl w:val="0"/>
          <w:numId w:val="14"/>
        </w:numPr>
      </w:pPr>
      <w:r>
        <w:t>We can obtain an overall summary of the importance of each predictor using RSS or the Gini index</w:t>
      </w:r>
    </w:p>
    <w:p w14:paraId="0F49D049" w14:textId="5A13FB25" w:rsidR="00EF752F" w:rsidRDefault="00EF752F" w:rsidP="00EF752F">
      <w:pPr>
        <w:pStyle w:val="ListParagraph"/>
        <w:numPr>
          <w:ilvl w:val="1"/>
          <w:numId w:val="14"/>
        </w:numPr>
      </w:pPr>
      <w:r>
        <w:t>RSS: Record the total amount that the RSS is decreased due to splits over a given predictor, averaged over all B trees</w:t>
      </w:r>
    </w:p>
    <w:p w14:paraId="01BF80A8" w14:textId="3B8B8544" w:rsidR="00C347B1" w:rsidRDefault="00EF752F" w:rsidP="00EF1845">
      <w:pPr>
        <w:pStyle w:val="ListParagraph"/>
        <w:numPr>
          <w:ilvl w:val="1"/>
          <w:numId w:val="14"/>
        </w:numPr>
      </w:pPr>
      <w:r>
        <w:t>Gini index: Add up the total amount that the Gini index is decreased by splits over a given predictor, averaged over all B trees</w:t>
      </w:r>
    </w:p>
    <w:p w14:paraId="728466C7" w14:textId="56807FFD" w:rsidR="00141F50" w:rsidRDefault="00141F50" w:rsidP="00141F50"/>
    <w:p w14:paraId="1ABAF5A6" w14:textId="6D798154" w:rsidR="00141F50" w:rsidRDefault="00141F50" w:rsidP="00141F50">
      <w:r>
        <w:t>8.2.2 Random Forests</w:t>
      </w:r>
    </w:p>
    <w:p w14:paraId="64C1AC38" w14:textId="296E7C96" w:rsidR="00EC31FB" w:rsidRDefault="00EC31FB" w:rsidP="00EC31FB">
      <w:pPr>
        <w:ind w:left="720"/>
      </w:pPr>
      <w:r>
        <w:t xml:space="preserve">1. At each </w:t>
      </w:r>
      <w:proofErr w:type="gramStart"/>
      <w:r>
        <w:t>split,  a</w:t>
      </w:r>
      <w:proofErr w:type="gramEnd"/>
      <w:r>
        <w:t xml:space="preserve"> random sample of m predictors is chosen as split candidates from the full set of p predictors.</w:t>
      </w:r>
    </w:p>
    <w:p w14:paraId="0EAE50AD" w14:textId="452D884F" w:rsidR="00EC31FB" w:rsidRDefault="00EC31FB" w:rsidP="00EC31FB">
      <w:pPr>
        <w:ind w:firstLine="720"/>
      </w:pPr>
      <w:r>
        <w:t>2.  The split is allowed to use only one of those m predictors.</w:t>
      </w:r>
    </w:p>
    <w:p w14:paraId="7ED311DE" w14:textId="65098884" w:rsidR="00EC31FB" w:rsidRDefault="00EC31FB" w:rsidP="00EC31FB">
      <w:pPr>
        <w:ind w:left="1440"/>
      </w:pPr>
      <w:r>
        <w:t>* The number of predictors considered at each split is approximately equal to the square root of the total number of predictors</w:t>
      </w:r>
      <w:r>
        <w:sym w:font="Wingdings" w:char="F0E0"/>
      </w:r>
      <w:r>
        <w:t>The algorithm is not even allowed to consider a majority of the available predictors</w:t>
      </w:r>
    </w:p>
    <w:p w14:paraId="39C72A9D" w14:textId="729901C3" w:rsidR="00EC31FB" w:rsidRDefault="00EC31FB" w:rsidP="00EC31FB">
      <w:pPr>
        <w:ind w:left="1440"/>
      </w:pPr>
      <w:r>
        <w:lastRenderedPageBreak/>
        <w:t>*Decorrelating the tree: Making the average of the resulting trees less variable and hence more reliable</w:t>
      </w:r>
    </w:p>
    <w:p w14:paraId="72E57B24" w14:textId="04AD6128" w:rsidR="00EC31FB" w:rsidRDefault="00EC31FB" w:rsidP="00EC31FB">
      <w:pPr>
        <w:ind w:left="720"/>
      </w:pPr>
      <w:r>
        <w:t>3.  The main difference between bagging and random forests is the choice of predictor subset size m.</w:t>
      </w:r>
    </w:p>
    <w:p w14:paraId="291AFE4D" w14:textId="43A30C85" w:rsidR="005843ED" w:rsidRDefault="00EC31FB" w:rsidP="005843ED">
      <w:pPr>
        <w:ind w:left="720"/>
      </w:pPr>
      <w:r>
        <w:t xml:space="preserve">4. </w:t>
      </w:r>
      <w:r w:rsidR="00A45B41">
        <w:t>Using a small value of m in building a random forest will typically be helpful when we have a large number of predictors.</w:t>
      </w:r>
    </w:p>
    <w:p w14:paraId="6124116C" w14:textId="0DA75699" w:rsidR="005843ED" w:rsidRDefault="005843ED" w:rsidP="005843ED">
      <w:pPr>
        <w:ind w:left="1440"/>
      </w:pPr>
      <w:r>
        <w:t xml:space="preserve">*Random forests will not overfit if we increase B. </w:t>
      </w:r>
    </w:p>
    <w:p w14:paraId="67B1EC8B" w14:textId="2FCC7CD8" w:rsidR="005843ED" w:rsidRDefault="005843ED" w:rsidP="005843ED"/>
    <w:p w14:paraId="52DE36F8" w14:textId="15C650D3" w:rsidR="005843ED" w:rsidRDefault="005843ED" w:rsidP="005843ED">
      <w:r>
        <w:t>8.2.3 Boosting</w:t>
      </w:r>
    </w:p>
    <w:p w14:paraId="7EC2DCD9" w14:textId="7E8E3B0A" w:rsidR="00EF327B" w:rsidRDefault="00EF327B" w:rsidP="005843ED">
      <w:r>
        <w:t>Works similar to bagging, except that trees are grown sequentially:</w:t>
      </w:r>
    </w:p>
    <w:p w14:paraId="317BE5D8" w14:textId="545B8E65" w:rsidR="00EF327B" w:rsidRDefault="00EF327B" w:rsidP="00EF327B">
      <w:pPr>
        <w:pStyle w:val="ListParagraph"/>
        <w:numPr>
          <w:ilvl w:val="0"/>
          <w:numId w:val="15"/>
        </w:numPr>
      </w:pPr>
      <w:r>
        <w:t>Each tree is grown using information from previously grown trees.</w:t>
      </w:r>
    </w:p>
    <w:p w14:paraId="577295D3" w14:textId="66C19090" w:rsidR="00EF327B" w:rsidRDefault="00EF327B" w:rsidP="00EF327B">
      <w:pPr>
        <w:pStyle w:val="ListParagraph"/>
        <w:numPr>
          <w:ilvl w:val="0"/>
          <w:numId w:val="15"/>
        </w:numPr>
      </w:pPr>
      <w:r>
        <w:t>Boosting does not involve bootstrap sampling; instead each tree is fit on a modified version of the original data set.</w:t>
      </w:r>
    </w:p>
    <w:p w14:paraId="2AD3C19A" w14:textId="388D3A0C" w:rsidR="007653AD" w:rsidRDefault="007653AD" w:rsidP="007653AD">
      <w:r>
        <w:t xml:space="preserve">For a large number of decision trees, </w:t>
      </w:r>
      <m:oMath>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B</m:t>
            </m:r>
          </m:sup>
        </m:sSup>
      </m:oMath>
    </w:p>
    <w:p w14:paraId="1CF8C34A" w14:textId="1A5C6985" w:rsidR="007653AD" w:rsidRDefault="007653AD" w:rsidP="007653AD">
      <w:r>
        <w:rPr>
          <w:noProof/>
        </w:rPr>
        <w:drawing>
          <wp:inline distT="0" distB="0" distL="0" distR="0" wp14:anchorId="57AC9E5F" wp14:editId="5FCB6E89">
            <wp:extent cx="4804696" cy="3737499"/>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3590" cy="3752196"/>
                    </a:xfrm>
                    <a:prstGeom prst="rect">
                      <a:avLst/>
                    </a:prstGeom>
                  </pic:spPr>
                </pic:pic>
              </a:graphicData>
            </a:graphic>
          </wp:inline>
        </w:drawing>
      </w:r>
    </w:p>
    <w:p w14:paraId="7F0C2137" w14:textId="212B3229" w:rsidR="007653AD" w:rsidRDefault="007653AD" w:rsidP="007653AD">
      <w:r>
        <w:t>Idea behind boosting:</w:t>
      </w:r>
      <w:r>
        <w:br/>
        <w:t>1. The boosting approach learns slowly</w:t>
      </w:r>
      <w:r>
        <w:sym w:font="Wingdings" w:char="F0E0"/>
      </w:r>
      <w:r>
        <w:t xml:space="preserve"> We fit a decision tree to the residuals f</w:t>
      </w:r>
      <w:r w:rsidR="0086606F">
        <w:rPr>
          <w:rFonts w:hint="eastAsia"/>
        </w:rPr>
        <w:t>rom</w:t>
      </w:r>
      <w:r>
        <w:t xml:space="preserve"> the model</w:t>
      </w:r>
      <w:r w:rsidR="0086606F">
        <w:t>, rather than the outcome Y, as the response.</w:t>
      </w:r>
    </w:p>
    <w:p w14:paraId="1FB6A851" w14:textId="6898AF13" w:rsidR="007653AD" w:rsidRDefault="0086606F" w:rsidP="007653AD">
      <w:pPr>
        <w:pStyle w:val="ListParagraph"/>
        <w:numPr>
          <w:ilvl w:val="0"/>
          <w:numId w:val="16"/>
        </w:numPr>
      </w:pPr>
      <w:r>
        <w:t xml:space="preserve">Each tree can be </w:t>
      </w:r>
      <w:proofErr w:type="gramStart"/>
      <w:r>
        <w:t>quiet</w:t>
      </w:r>
      <w:proofErr w:type="gramEnd"/>
      <w:r>
        <w:t xml:space="preserve"> small, with just a few terminal nodes, determined by the parameter d (splits)</w:t>
      </w:r>
    </w:p>
    <w:p w14:paraId="44816669" w14:textId="3F62CA76" w:rsidR="0086606F" w:rsidRDefault="0086606F" w:rsidP="007653AD">
      <w:pPr>
        <w:pStyle w:val="ListParagraph"/>
        <w:numPr>
          <w:ilvl w:val="0"/>
          <w:numId w:val="16"/>
        </w:numPr>
      </w:pPr>
      <w:r>
        <w:t xml:space="preserve">The shrinkage parameter </w:t>
      </w:r>
      <m:oMath>
        <m:r>
          <w:rPr>
            <w:rFonts w:ascii="Cambria Math" w:hAnsi="Cambria Math"/>
          </w:rPr>
          <m:t xml:space="preserve">λ </m:t>
        </m:r>
      </m:oMath>
      <w:r>
        <w:t>slows the process down even further, allowing more and different shaped trees to attack the residuals</w:t>
      </w:r>
    </w:p>
    <w:p w14:paraId="4BFDF7AB" w14:textId="376A1C8D" w:rsidR="0086606F" w:rsidRDefault="0086606F" w:rsidP="007653AD">
      <w:pPr>
        <w:pStyle w:val="ListParagraph"/>
        <w:numPr>
          <w:ilvl w:val="0"/>
          <w:numId w:val="16"/>
        </w:numPr>
      </w:pPr>
      <w:r>
        <w:t>In boosting, the construction of each tree depends strongly on the trees that have already been grown.</w:t>
      </w:r>
    </w:p>
    <w:p w14:paraId="7CD625DC" w14:textId="28CE4014" w:rsidR="0086606F" w:rsidRDefault="0086606F" w:rsidP="0086606F">
      <w:r>
        <w:rPr>
          <w:rFonts w:hint="eastAsia"/>
        </w:rPr>
        <w:t>B</w:t>
      </w:r>
      <w:r>
        <w:t>oosting Parameters:</w:t>
      </w:r>
    </w:p>
    <w:p w14:paraId="0B7D04A7" w14:textId="5A257E9C" w:rsidR="0086606F" w:rsidRDefault="00100EC6" w:rsidP="0086606F">
      <w:pPr>
        <w:pStyle w:val="ListParagraph"/>
        <w:numPr>
          <w:ilvl w:val="0"/>
          <w:numId w:val="17"/>
        </w:numPr>
      </w:pPr>
      <w:r>
        <w:lastRenderedPageBreak/>
        <w:t>Number of trees B Can result in overfitting if B is too large, although this overfitting tends to occur slowly</w:t>
      </w:r>
      <w:r>
        <w:sym w:font="Wingdings" w:char="F0E0"/>
      </w:r>
      <w:r>
        <w:t>Use cross-validation to select B</w:t>
      </w:r>
    </w:p>
    <w:p w14:paraId="6B771E41" w14:textId="03711721" w:rsidR="00100EC6" w:rsidRDefault="00100EC6" w:rsidP="0086606F">
      <w:pPr>
        <w:pStyle w:val="ListParagraph"/>
        <w:numPr>
          <w:ilvl w:val="0"/>
          <w:numId w:val="17"/>
        </w:numPr>
      </w:pPr>
      <w:r>
        <w:t>Shrinkage parameter</w:t>
      </w:r>
      <w:r>
        <w:rPr>
          <w:rFonts w:hint="eastAsia"/>
        </w:rPr>
        <w:t>,</w:t>
      </w:r>
      <w:r>
        <w:t xml:space="preserve"> </w:t>
      </w:r>
      <m:oMath>
        <m:r>
          <w:rPr>
            <w:rFonts w:ascii="Cambria Math" w:hAnsi="Cambria Math"/>
          </w:rPr>
          <m:t>λ</m:t>
        </m:r>
      </m:oMath>
      <w:r>
        <w:t>(</w:t>
      </w:r>
      <w:r w:rsidR="00F1568A">
        <w:t>between 0.01 or 0.001)</w:t>
      </w:r>
      <w:r w:rsidR="00F1568A">
        <w:sym w:font="Wingdings" w:char="F0E0"/>
      </w:r>
      <w:r w:rsidR="00F1568A">
        <w:t xml:space="preserve">Controls the rate at which boosting learns, very small </w:t>
      </w:r>
      <m:oMath>
        <m:r>
          <w:rPr>
            <w:rFonts w:ascii="Cambria Math" w:hAnsi="Cambria Math"/>
          </w:rPr>
          <m:t>λ</m:t>
        </m:r>
      </m:oMath>
      <w:r w:rsidR="00F1568A">
        <w:t xml:space="preserve"> can require using a very large B in order to achieve good performance</w:t>
      </w:r>
    </w:p>
    <w:p w14:paraId="24910004" w14:textId="7F1FF5E7" w:rsidR="00F1568A" w:rsidRDefault="00F1568A" w:rsidP="0086606F">
      <w:pPr>
        <w:pStyle w:val="ListParagraph"/>
        <w:numPr>
          <w:ilvl w:val="0"/>
          <w:numId w:val="17"/>
        </w:numPr>
      </w:pPr>
      <w:r>
        <w:rPr>
          <w:rFonts w:hint="eastAsia"/>
        </w:rPr>
        <w:t>Th</w:t>
      </w:r>
      <w:r>
        <w:t>e number of splits, d, in each tree: Controls the complexity of the boosted ensemble.</w:t>
      </w:r>
    </w:p>
    <w:p w14:paraId="0829AD49" w14:textId="338CD93B" w:rsidR="00F1568A" w:rsidRDefault="00F1568A" w:rsidP="00F1568A">
      <w:pPr>
        <w:pStyle w:val="ListParagraph"/>
        <w:numPr>
          <w:ilvl w:val="1"/>
          <w:numId w:val="17"/>
        </w:numPr>
      </w:pPr>
      <w:r>
        <w:t>D=1, each tree is a stump, consisting of a single split</w:t>
      </w:r>
      <w:r>
        <w:sym w:font="Wingdings" w:char="F0E0"/>
      </w:r>
      <w:r>
        <w:t>The boosted ensemble is fitting an additive model, since each term involves only a single variable</w:t>
      </w:r>
    </w:p>
    <w:p w14:paraId="524C9BF2" w14:textId="7AD41A04" w:rsidR="00F1568A" w:rsidRDefault="00263720" w:rsidP="00F1568A">
      <w:pPr>
        <w:pStyle w:val="ListParagraph"/>
        <w:numPr>
          <w:ilvl w:val="1"/>
          <w:numId w:val="17"/>
        </w:numPr>
      </w:pPr>
      <w:r>
        <w:t>D is the interaction depth, and controls the interaction order of the boosted model, since d splits can involve at most d variables</w:t>
      </w:r>
    </w:p>
    <w:p w14:paraId="35F6F2A1" w14:textId="3C0AB659" w:rsidR="00263720" w:rsidRDefault="00263720" w:rsidP="00263720">
      <w:pPr>
        <w:pStyle w:val="ListParagraph"/>
        <w:numPr>
          <w:ilvl w:val="0"/>
          <w:numId w:val="17"/>
        </w:numPr>
      </w:pPr>
      <w:r>
        <w:t>Boosting vs. Random Forests:</w:t>
      </w:r>
    </w:p>
    <w:p w14:paraId="020248B5" w14:textId="1CEC7022" w:rsidR="00263720" w:rsidRDefault="00263720" w:rsidP="00263720">
      <w:pPr>
        <w:pStyle w:val="ListParagraph"/>
        <w:numPr>
          <w:ilvl w:val="1"/>
          <w:numId w:val="17"/>
        </w:numPr>
      </w:pPr>
      <w:r>
        <w:t>In boosting, because the growth of a particular tree takes into account the other trees that have already been grown, smaller trees are typically sufficient</w:t>
      </w:r>
      <w:r>
        <w:sym w:font="Wingdings" w:char="F0E0"/>
      </w:r>
      <w:r>
        <w:t xml:space="preserve"> Aid the interpretability</w:t>
      </w:r>
    </w:p>
    <w:p w14:paraId="359680B3" w14:textId="318A29FD" w:rsidR="00263720" w:rsidRDefault="00263720" w:rsidP="00263720"/>
    <w:p w14:paraId="1C79A9CD" w14:textId="72E68E40" w:rsidR="00263720" w:rsidRDefault="00263720" w:rsidP="00263720">
      <w:r>
        <w:t>8.3 Lab: Decision Trees</w:t>
      </w:r>
    </w:p>
    <w:p w14:paraId="11EC2A02" w14:textId="46E5F045" w:rsidR="00263720" w:rsidRDefault="00263720" w:rsidP="00263720">
      <w:r>
        <w:t>8.3.1 Fitting Classification Trees</w:t>
      </w:r>
    </w:p>
    <w:p w14:paraId="659A4842" w14:textId="41CDDCA9" w:rsidR="00440044" w:rsidRDefault="00263720" w:rsidP="00263720">
      <w:r>
        <w:t>Tree Package</w:t>
      </w:r>
      <w:r w:rsidR="00440044">
        <w:br/>
        <w:t>Create a new variable, called High, which takes on a value of Yes if the Sales variable exceeds 8. And takes on a value of No otherwise</w:t>
      </w:r>
    </w:p>
    <w:p w14:paraId="11972526" w14:textId="6D8F6458" w:rsidR="00440044" w:rsidRDefault="00440044" w:rsidP="00263720">
      <w:r>
        <w:rPr>
          <w:noProof/>
        </w:rPr>
        <w:drawing>
          <wp:inline distT="0" distB="0" distL="0" distR="0" wp14:anchorId="7711EFAC" wp14:editId="13137C2C">
            <wp:extent cx="3649238" cy="705394"/>
            <wp:effectExtent l="0" t="0" r="0" b="635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8738" cy="714962"/>
                    </a:xfrm>
                    <a:prstGeom prst="rect">
                      <a:avLst/>
                    </a:prstGeom>
                  </pic:spPr>
                </pic:pic>
              </a:graphicData>
            </a:graphic>
          </wp:inline>
        </w:drawing>
      </w:r>
    </w:p>
    <w:p w14:paraId="3109854C" w14:textId="306C1D1D" w:rsidR="00440044" w:rsidRDefault="00440044" w:rsidP="00263720">
      <w:proofErr w:type="spellStart"/>
      <w:proofErr w:type="gramStart"/>
      <w:r>
        <w:t>Ifelse</w:t>
      </w:r>
      <w:proofErr w:type="spellEnd"/>
      <w:r>
        <w:t>(</w:t>
      </w:r>
      <w:proofErr w:type="gramEnd"/>
      <w:r>
        <w:t>): ternary operator</w:t>
      </w:r>
    </w:p>
    <w:p w14:paraId="3EA5A7AB" w14:textId="783354F3" w:rsidR="00440044" w:rsidRDefault="00440044" w:rsidP="00263720">
      <w:proofErr w:type="spellStart"/>
      <w:r>
        <w:t>Data.frame</w:t>
      </w:r>
      <w:proofErr w:type="spellEnd"/>
      <w:r>
        <w:t xml:space="preserve">(): merge High with the rest of </w:t>
      </w:r>
      <w:proofErr w:type="spellStart"/>
      <w:r>
        <w:t>Carseats</w:t>
      </w:r>
      <w:proofErr w:type="spellEnd"/>
      <w:r>
        <w:t xml:space="preserve"> data</w:t>
      </w:r>
    </w:p>
    <w:p w14:paraId="644ED4C7" w14:textId="1134B347" w:rsidR="00440044" w:rsidRDefault="00440044" w:rsidP="00263720">
      <w:r>
        <w:rPr>
          <w:noProof/>
        </w:rPr>
        <w:drawing>
          <wp:inline distT="0" distB="0" distL="0" distR="0" wp14:anchorId="032A4BD7" wp14:editId="1C29F8A6">
            <wp:extent cx="3590548" cy="2699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697037" cy="277973"/>
                    </a:xfrm>
                    <a:prstGeom prst="rect">
                      <a:avLst/>
                    </a:prstGeom>
                  </pic:spPr>
                </pic:pic>
              </a:graphicData>
            </a:graphic>
          </wp:inline>
        </w:drawing>
      </w:r>
    </w:p>
    <w:p w14:paraId="2DCE5C66" w14:textId="3880CE4A" w:rsidR="00440044" w:rsidRDefault="00440044" w:rsidP="00263720">
      <w:proofErr w:type="gramStart"/>
      <w:r>
        <w:t>Tree(</w:t>
      </w:r>
      <w:proofErr w:type="gramEnd"/>
      <w:r>
        <w:t xml:space="preserve">): syntax similar </w:t>
      </w:r>
      <w:proofErr w:type="spellStart"/>
      <w:r>
        <w:t>lm</w:t>
      </w:r>
      <w:proofErr w:type="spellEnd"/>
      <w:r>
        <w:t xml:space="preserve"> function, </w:t>
      </w:r>
    </w:p>
    <w:p w14:paraId="4076D0B0" w14:textId="771C0FF2" w:rsidR="00440044" w:rsidRDefault="00A55603" w:rsidP="00263720">
      <w:r>
        <w:rPr>
          <w:noProof/>
        </w:rPr>
        <w:drawing>
          <wp:inline distT="0" distB="0" distL="0" distR="0" wp14:anchorId="63F9E506" wp14:editId="797420D2">
            <wp:extent cx="3971109" cy="25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2454" cy="257139"/>
                    </a:xfrm>
                    <a:prstGeom prst="rect">
                      <a:avLst/>
                    </a:prstGeom>
                  </pic:spPr>
                </pic:pic>
              </a:graphicData>
            </a:graphic>
          </wp:inline>
        </w:drawing>
      </w:r>
    </w:p>
    <w:p w14:paraId="0A9CBA44" w14:textId="0944823E" w:rsidR="00A55603" w:rsidRDefault="00A55603" w:rsidP="00263720">
      <w:r>
        <w:rPr>
          <w:noProof/>
        </w:rPr>
        <w:drawing>
          <wp:inline distT="0" distB="0" distL="0" distR="0" wp14:anchorId="42B75538" wp14:editId="51FA4561">
            <wp:extent cx="4725950" cy="98406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6668" cy="994629"/>
                    </a:xfrm>
                    <a:prstGeom prst="rect">
                      <a:avLst/>
                    </a:prstGeom>
                  </pic:spPr>
                </pic:pic>
              </a:graphicData>
            </a:graphic>
          </wp:inline>
        </w:drawing>
      </w:r>
    </w:p>
    <w:p w14:paraId="24453C7F" w14:textId="04F6E55E" w:rsidR="00A55603" w:rsidRDefault="00A55603" w:rsidP="00263720">
      <w:r>
        <w:rPr>
          <w:noProof/>
        </w:rPr>
        <w:drawing>
          <wp:inline distT="0" distB="0" distL="0" distR="0" wp14:anchorId="5298D84B" wp14:editId="3294791C">
            <wp:extent cx="4725670" cy="836080"/>
            <wp:effectExtent l="0" t="0" r="0"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0409" cy="847534"/>
                    </a:xfrm>
                    <a:prstGeom prst="rect">
                      <a:avLst/>
                    </a:prstGeom>
                  </pic:spPr>
                </pic:pic>
              </a:graphicData>
            </a:graphic>
          </wp:inline>
        </w:drawing>
      </w:r>
    </w:p>
    <w:p w14:paraId="0EC9F17C" w14:textId="075E9B00" w:rsidR="00A55603" w:rsidRDefault="0027254F" w:rsidP="00263720">
      <w:r>
        <w:t>Deviance:</w:t>
      </w:r>
    </w:p>
    <w:p w14:paraId="3DBAAA8A" w14:textId="758ABB7C" w:rsidR="0027254F" w:rsidRDefault="0027254F" w:rsidP="00263720">
      <w:r>
        <w:rPr>
          <w:noProof/>
        </w:rPr>
        <w:drawing>
          <wp:inline distT="0" distB="0" distL="0" distR="0" wp14:anchorId="418D85D3" wp14:editId="195BE5C7">
            <wp:extent cx="1811383" cy="454806"/>
            <wp:effectExtent l="0" t="0" r="5080" b="2540"/>
            <wp:docPr id="17" name="Picture 17"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bject, clock,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7136" cy="461272"/>
                    </a:xfrm>
                    <a:prstGeom prst="rect">
                      <a:avLst/>
                    </a:prstGeom>
                  </pic:spPr>
                </pic:pic>
              </a:graphicData>
            </a:graphic>
          </wp:inline>
        </w:drawing>
      </w:r>
    </w:p>
    <w:p w14:paraId="66478D17" w14:textId="6B28F7B9" w:rsidR="0027254F" w:rsidRDefault="0027254F" w:rsidP="0027254F">
      <w:pPr>
        <w:pStyle w:val="ListParagraph"/>
        <w:numPr>
          <w:ilvl w:val="0"/>
          <w:numId w:val="18"/>
        </w:numPr>
      </w:pPr>
      <w:r>
        <w:t>A small deviance indicates a tree that provides a good fit to the training data</w:t>
      </w:r>
    </w:p>
    <w:p w14:paraId="1DB462E1" w14:textId="4B8F9AF0" w:rsidR="0027254F" w:rsidRDefault="0027254F" w:rsidP="0027254F">
      <w:pPr>
        <w:pStyle w:val="ListParagraph"/>
        <w:numPr>
          <w:ilvl w:val="0"/>
          <w:numId w:val="18"/>
        </w:numPr>
      </w:pPr>
      <w:r>
        <w:lastRenderedPageBreak/>
        <w:t xml:space="preserve">Residual Mean Deviance: Deviance dived by </w:t>
      </w:r>
      <m:oMath>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5F37D635" w14:textId="697681BF" w:rsidR="0027254F" w:rsidRDefault="0027254F" w:rsidP="0027254F">
      <w:r>
        <w:rPr>
          <w:noProof/>
        </w:rPr>
        <w:drawing>
          <wp:inline distT="0" distB="0" distL="0" distR="0" wp14:anchorId="4E613206" wp14:editId="69CC9B81">
            <wp:extent cx="2830286" cy="418390"/>
            <wp:effectExtent l="0" t="0" r="1905" b="127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87348" cy="426825"/>
                    </a:xfrm>
                    <a:prstGeom prst="rect">
                      <a:avLst/>
                    </a:prstGeom>
                  </pic:spPr>
                </pic:pic>
              </a:graphicData>
            </a:graphic>
          </wp:inline>
        </w:drawing>
      </w:r>
    </w:p>
    <w:p w14:paraId="025C6D15" w14:textId="3B2A180B" w:rsidR="0027254F" w:rsidRDefault="0027254F" w:rsidP="0027254F">
      <w:proofErr w:type="gramStart"/>
      <w:r>
        <w:t>Plot(</w:t>
      </w:r>
      <w:proofErr w:type="gramEnd"/>
      <w:r>
        <w:t>) displays the tree structure, text() function to display the node labels, and pretty=0 instructs R to include the category names for any qualitative predictors</w:t>
      </w:r>
    </w:p>
    <w:p w14:paraId="58E93DE7" w14:textId="6F7E6CFE" w:rsidR="0027254F" w:rsidRDefault="0027254F" w:rsidP="0027254F">
      <w:r>
        <w:rPr>
          <w:noProof/>
        </w:rPr>
        <w:drawing>
          <wp:inline distT="0" distB="0" distL="0" distR="0" wp14:anchorId="2414F98C" wp14:editId="61F0D73F">
            <wp:extent cx="4720046" cy="1185559"/>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411" cy="1194944"/>
                    </a:xfrm>
                    <a:prstGeom prst="rect">
                      <a:avLst/>
                    </a:prstGeom>
                  </pic:spPr>
                </pic:pic>
              </a:graphicData>
            </a:graphic>
          </wp:inline>
        </w:drawing>
      </w:r>
    </w:p>
    <w:p w14:paraId="602835B2" w14:textId="249D6BAE" w:rsidR="0027254F" w:rsidRDefault="002E2A7A" w:rsidP="002E2A7A">
      <w:pPr>
        <w:pStyle w:val="ListParagraph"/>
        <w:numPr>
          <w:ilvl w:val="0"/>
          <w:numId w:val="19"/>
        </w:numPr>
      </w:pPr>
      <w:r>
        <w:rPr>
          <w:rFonts w:hint="eastAsia"/>
        </w:rPr>
        <w:t>Print</w:t>
      </w:r>
      <w:r>
        <w:t>s output corresponding to each branch of the tree</w:t>
      </w:r>
    </w:p>
    <w:p w14:paraId="4638A5B0" w14:textId="58CC4DC4" w:rsidR="002E2A7A" w:rsidRDefault="002E2A7A" w:rsidP="002E2A7A">
      <w:pPr>
        <w:pStyle w:val="ListParagraph"/>
        <w:numPr>
          <w:ilvl w:val="0"/>
          <w:numId w:val="19"/>
        </w:numPr>
      </w:pPr>
      <w:r>
        <w:t>Displays the split the criterion, the number of observations in that branch, the deviance, the overall prediction for the branch, and the fraction of observation in that branch</w:t>
      </w:r>
    </w:p>
    <w:p w14:paraId="30D03138" w14:textId="53FF9528" w:rsidR="002E2A7A" w:rsidRDefault="002E2A7A" w:rsidP="002E2A7A">
      <w:pPr>
        <w:pStyle w:val="ListParagraph"/>
        <w:numPr>
          <w:ilvl w:val="0"/>
          <w:numId w:val="19"/>
        </w:numPr>
      </w:pPr>
      <w:r>
        <w:t>Branches that lead to terminal nodes are indicated using asterisks</w:t>
      </w:r>
    </w:p>
    <w:p w14:paraId="20D29B33" w14:textId="48BBF93E" w:rsidR="00650EAA" w:rsidRDefault="00650EAA" w:rsidP="00650EAA">
      <w:proofErr w:type="gramStart"/>
      <w:r>
        <w:t>P</w:t>
      </w:r>
      <w:r>
        <w:rPr>
          <w:rFonts w:hint="eastAsia"/>
        </w:rPr>
        <w:t>r</w:t>
      </w:r>
      <w:r>
        <w:t>edict(</w:t>
      </w:r>
      <w:proofErr w:type="gramEnd"/>
      <w:r>
        <w:t>): to find the test error</w:t>
      </w:r>
    </w:p>
    <w:p w14:paraId="6E5598B0" w14:textId="1467449E" w:rsidR="00650EAA" w:rsidRDefault="00650EAA" w:rsidP="00650EAA">
      <w:pPr>
        <w:ind w:firstLine="720"/>
      </w:pPr>
      <w:r>
        <w:rPr>
          <w:noProof/>
        </w:rPr>
        <w:drawing>
          <wp:inline distT="0" distB="0" distL="0" distR="0" wp14:anchorId="31253226" wp14:editId="6439B1CF">
            <wp:extent cx="4553729" cy="1928037"/>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8507" cy="1930060"/>
                    </a:xfrm>
                    <a:prstGeom prst="rect">
                      <a:avLst/>
                    </a:prstGeom>
                  </pic:spPr>
                </pic:pic>
              </a:graphicData>
            </a:graphic>
          </wp:inline>
        </w:drawing>
      </w:r>
    </w:p>
    <w:p w14:paraId="58C022E2" w14:textId="72AD1E27" w:rsidR="00650EAA" w:rsidRDefault="00650EAA" w:rsidP="00650EAA">
      <w:proofErr w:type="spellStart"/>
      <w:r>
        <w:t>cv.</w:t>
      </w:r>
      <w:proofErr w:type="gramStart"/>
      <w:r>
        <w:t>tree</w:t>
      </w:r>
      <w:proofErr w:type="spellEnd"/>
      <w:r>
        <w:t>(</w:t>
      </w:r>
      <w:proofErr w:type="gramEnd"/>
      <w:r>
        <w:t xml:space="preserve">): Perform cross-validation in  order to determine the optimal level of tree </w:t>
      </w:r>
      <w:r w:rsidR="00BC20A1">
        <w:t>complexity; cost complexity pruning is used in order to select a sequence of trees for considerations.</w:t>
      </w:r>
    </w:p>
    <w:p w14:paraId="766AA9B0" w14:textId="7FF8A013" w:rsidR="00BC20A1" w:rsidRDefault="00BC20A1" w:rsidP="00BC20A1">
      <w:pPr>
        <w:pStyle w:val="ListParagraph"/>
        <w:numPr>
          <w:ilvl w:val="0"/>
          <w:numId w:val="20"/>
        </w:numPr>
      </w:pPr>
      <w:r>
        <w:t>Fun=</w:t>
      </w:r>
      <w:proofErr w:type="spellStart"/>
      <w:r>
        <w:t>prune.misclass</w:t>
      </w:r>
      <w:proofErr w:type="spellEnd"/>
      <w:r>
        <w:t>: Indicate that we want the classification error rate to guide the cross-validation and pruning process</w:t>
      </w:r>
    </w:p>
    <w:p w14:paraId="0021F596" w14:textId="2EDE91F1" w:rsidR="00BC20A1" w:rsidRDefault="00BC20A1" w:rsidP="00BC20A1">
      <w:pPr>
        <w:pStyle w:val="ListParagraph"/>
        <w:numPr>
          <w:ilvl w:val="0"/>
          <w:numId w:val="20"/>
        </w:numPr>
      </w:pPr>
      <w:proofErr w:type="spellStart"/>
      <w:r>
        <w:t>Cv.</w:t>
      </w:r>
      <w:proofErr w:type="gramStart"/>
      <w:r>
        <w:t>tree</w:t>
      </w:r>
      <w:proofErr w:type="spellEnd"/>
      <w:r>
        <w:t>(</w:t>
      </w:r>
      <w:proofErr w:type="gramEnd"/>
      <w:r>
        <w:t xml:space="preserve">) function reports the number of terminal nodes of each tree considered(size) as </w:t>
      </w:r>
      <w:proofErr w:type="spellStart"/>
      <w:r>
        <w:t>well</w:t>
      </w:r>
      <w:proofErr w:type="spellEnd"/>
      <w:r>
        <w:t xml:space="preserve"> as the corresponding error rate and the value of the cost-complexity parameter used(k). dev is the cross-validation error of the instance</w:t>
      </w:r>
    </w:p>
    <w:p w14:paraId="0EBFC4CD" w14:textId="0E258CA0" w:rsidR="00BC20A1" w:rsidRDefault="00BC20A1" w:rsidP="00BC20A1">
      <w:pPr>
        <w:pStyle w:val="ListParagraph"/>
        <w:ind w:left="1080"/>
      </w:pPr>
      <w:r>
        <w:rPr>
          <w:noProof/>
        </w:rPr>
        <w:lastRenderedPageBreak/>
        <w:drawing>
          <wp:inline distT="0" distB="0" distL="0" distR="0" wp14:anchorId="706BF1FA" wp14:editId="4C22EAEE">
            <wp:extent cx="4305803" cy="3069265"/>
            <wp:effectExtent l="0" t="0" r="0" b="444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7117" cy="3077330"/>
                    </a:xfrm>
                    <a:prstGeom prst="rect">
                      <a:avLst/>
                    </a:prstGeom>
                  </pic:spPr>
                </pic:pic>
              </a:graphicData>
            </a:graphic>
          </wp:inline>
        </w:drawing>
      </w:r>
    </w:p>
    <w:p w14:paraId="51908421" w14:textId="7183D191" w:rsidR="00BC20A1" w:rsidRDefault="00BC20A1" w:rsidP="00BC20A1">
      <w:pPr>
        <w:pStyle w:val="ListParagraph"/>
        <w:ind w:left="1080"/>
      </w:pPr>
      <w:r>
        <w:t>Prune the tree</w:t>
      </w:r>
    </w:p>
    <w:p w14:paraId="4D3E0513" w14:textId="6CD507A2" w:rsidR="00EA7404" w:rsidRDefault="00EA7404" w:rsidP="00EA7404">
      <w:pPr>
        <w:pStyle w:val="ListParagraph"/>
        <w:ind w:left="1080"/>
      </w:pPr>
      <w:r>
        <w:rPr>
          <w:noProof/>
        </w:rPr>
        <w:drawing>
          <wp:inline distT="0" distB="0" distL="0" distR="0" wp14:anchorId="3BFECB18" wp14:editId="7E8F214F">
            <wp:extent cx="4444619" cy="489098"/>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3760" cy="494506"/>
                    </a:xfrm>
                    <a:prstGeom prst="rect">
                      <a:avLst/>
                    </a:prstGeom>
                  </pic:spPr>
                </pic:pic>
              </a:graphicData>
            </a:graphic>
          </wp:inline>
        </w:drawing>
      </w:r>
    </w:p>
    <w:p w14:paraId="539B19E7" w14:textId="304F2174" w:rsidR="00EA7404" w:rsidRDefault="00EA7404" w:rsidP="00EA7404"/>
    <w:p w14:paraId="66C32233" w14:textId="1802B28C" w:rsidR="00EA7404" w:rsidRDefault="00EA7404" w:rsidP="00EA7404">
      <w:r>
        <w:t>8.3.2 Fitting Regression Trees</w:t>
      </w:r>
    </w:p>
    <w:p w14:paraId="3A886200" w14:textId="124FD774" w:rsidR="00EA7404" w:rsidRDefault="00EA7404" w:rsidP="00EA7404">
      <w:proofErr w:type="spellStart"/>
      <w:proofErr w:type="gramStart"/>
      <w:r>
        <w:t>Rpart</w:t>
      </w:r>
      <w:proofErr w:type="spellEnd"/>
      <w:r>
        <w:t>(</w:t>
      </w:r>
      <w:proofErr w:type="gramEnd"/>
      <w:r>
        <w:t xml:space="preserve">) function: Syntax similar to </w:t>
      </w:r>
      <w:proofErr w:type="spellStart"/>
      <w:r>
        <w:t>lm</w:t>
      </w:r>
      <w:proofErr w:type="spellEnd"/>
      <w:r>
        <w:t xml:space="preserve">(), from </w:t>
      </w:r>
      <w:proofErr w:type="spellStart"/>
      <w:r>
        <w:t>rpart</w:t>
      </w:r>
      <w:proofErr w:type="spellEnd"/>
      <w:r>
        <w:t xml:space="preserve"> package</w:t>
      </w:r>
    </w:p>
    <w:p w14:paraId="1C092621" w14:textId="5FDBB30F" w:rsidR="00EA7404" w:rsidRDefault="00EA7404" w:rsidP="00EA7404">
      <w:r>
        <w:rPr>
          <w:noProof/>
        </w:rPr>
        <w:drawing>
          <wp:inline distT="0" distB="0" distL="0" distR="0" wp14:anchorId="23096861" wp14:editId="792D7483">
            <wp:extent cx="4572193" cy="132622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5512" cy="1335894"/>
                    </a:xfrm>
                    <a:prstGeom prst="rect">
                      <a:avLst/>
                    </a:prstGeom>
                  </pic:spPr>
                </pic:pic>
              </a:graphicData>
            </a:graphic>
          </wp:inline>
        </w:drawing>
      </w:r>
    </w:p>
    <w:p w14:paraId="0A712ED4" w14:textId="50531487" w:rsidR="00EA7404" w:rsidRDefault="00EA7404" w:rsidP="00EA7404">
      <w:r>
        <w:rPr>
          <w:noProof/>
        </w:rPr>
        <w:drawing>
          <wp:inline distT="0" distB="0" distL="0" distR="0" wp14:anchorId="00A3F105" wp14:editId="3203A163">
            <wp:extent cx="4572000" cy="119624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2316" cy="1209407"/>
                    </a:xfrm>
                    <a:prstGeom prst="rect">
                      <a:avLst/>
                    </a:prstGeom>
                  </pic:spPr>
                </pic:pic>
              </a:graphicData>
            </a:graphic>
          </wp:inline>
        </w:drawing>
      </w:r>
    </w:p>
    <w:p w14:paraId="1E475669" w14:textId="79712B2A" w:rsidR="00EA7404" w:rsidRDefault="00EA7404" w:rsidP="00EA7404">
      <w:r>
        <w:t>Deviance in the regression tree context is the sum of squared errors</w:t>
      </w:r>
    </w:p>
    <w:p w14:paraId="0591E6CB" w14:textId="3194BAC9" w:rsidR="00EA7404" w:rsidRDefault="00831EB4" w:rsidP="00EA7404">
      <w:proofErr w:type="spellStart"/>
      <w:r>
        <w:t>cv.</w:t>
      </w:r>
      <w:proofErr w:type="gramStart"/>
      <w:r>
        <w:t>tree</w:t>
      </w:r>
      <w:proofErr w:type="spellEnd"/>
      <w:r>
        <w:t>(</w:t>
      </w:r>
      <w:proofErr w:type="gramEnd"/>
      <w:r>
        <w:t>) function can be used to get the cross validation error</w:t>
      </w:r>
    </w:p>
    <w:p w14:paraId="31CE8EAF" w14:textId="5EC4AC00" w:rsidR="00831EB4" w:rsidRDefault="00831EB4" w:rsidP="00EA7404">
      <w:r>
        <w:rPr>
          <w:noProof/>
        </w:rPr>
        <w:drawing>
          <wp:inline distT="0" distB="0" distL="0" distR="0" wp14:anchorId="4455AD30" wp14:editId="7D7DD0EA">
            <wp:extent cx="4655458" cy="4118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4734825" cy="418850"/>
                    </a:xfrm>
                    <a:prstGeom prst="rect">
                      <a:avLst/>
                    </a:prstGeom>
                  </pic:spPr>
                </pic:pic>
              </a:graphicData>
            </a:graphic>
          </wp:inline>
        </w:drawing>
      </w:r>
    </w:p>
    <w:p w14:paraId="3A0753BE" w14:textId="2E0BC6C4" w:rsidR="00831EB4" w:rsidRDefault="00831EB4" w:rsidP="00EA7404">
      <w:proofErr w:type="spellStart"/>
      <w:r>
        <w:t>Prune.tree</w:t>
      </w:r>
      <w:proofErr w:type="spellEnd"/>
      <w:r>
        <w:t>() function can be used to prune the tree</w:t>
      </w:r>
    </w:p>
    <w:p w14:paraId="14D526BF" w14:textId="3F60F93B" w:rsidR="00831EB4" w:rsidRDefault="00831EB4" w:rsidP="00EA7404">
      <w:r>
        <w:rPr>
          <w:noProof/>
        </w:rPr>
        <w:lastRenderedPageBreak/>
        <w:drawing>
          <wp:inline distT="0" distB="0" distL="0" distR="0" wp14:anchorId="623E2290" wp14:editId="55AF4117">
            <wp:extent cx="4627841" cy="55524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676096" cy="561032"/>
                    </a:xfrm>
                    <a:prstGeom prst="rect">
                      <a:avLst/>
                    </a:prstGeom>
                  </pic:spPr>
                </pic:pic>
              </a:graphicData>
            </a:graphic>
          </wp:inline>
        </w:drawing>
      </w:r>
    </w:p>
    <w:p w14:paraId="0646192A" w14:textId="6CCC7E45" w:rsidR="00831EB4" w:rsidRDefault="00831EB4" w:rsidP="00EA7404"/>
    <w:p w14:paraId="7C150F2E" w14:textId="0270BE0A" w:rsidR="00831EB4" w:rsidRDefault="00831EB4" w:rsidP="00EA7404">
      <w:r>
        <w:t>8.3.3 Bagging and Random Forests</w:t>
      </w:r>
    </w:p>
    <w:p w14:paraId="3A372B8C" w14:textId="514AE5E3" w:rsidR="00831EB4" w:rsidRDefault="00831EB4" w:rsidP="00EA7404">
      <w:r>
        <w:t>Bagging is simply a special case of a random forest with m=p</w:t>
      </w:r>
      <w:r>
        <w:sym w:font="Wingdings" w:char="F0E0"/>
      </w:r>
      <w:r>
        <w:t xml:space="preserve"> </w:t>
      </w:r>
      <w:proofErr w:type="spellStart"/>
      <w:proofErr w:type="gramStart"/>
      <w:r>
        <w:t>RandomForest</w:t>
      </w:r>
      <w:proofErr w:type="spellEnd"/>
      <w:r>
        <w:t>(</w:t>
      </w:r>
      <w:proofErr w:type="gramEnd"/>
      <w:r>
        <w:t>) function can be used to perform both random forests and bagging</w:t>
      </w:r>
    </w:p>
    <w:p w14:paraId="2DD67331" w14:textId="101E5E04" w:rsidR="00831EB4" w:rsidRDefault="00831EB4" w:rsidP="00EA7404">
      <w:r>
        <w:t>Bagging:</w:t>
      </w:r>
    </w:p>
    <w:p w14:paraId="74A319CF" w14:textId="1711D761" w:rsidR="00831EB4" w:rsidRDefault="00404F5C" w:rsidP="00EA7404">
      <w:r>
        <w:rPr>
          <w:noProof/>
        </w:rPr>
        <w:drawing>
          <wp:inline distT="0" distB="0" distL="0" distR="0" wp14:anchorId="47DBDCFA" wp14:editId="0A73C9D0">
            <wp:extent cx="4669722" cy="2321890"/>
            <wp:effectExtent l="0" t="0" r="4445" b="254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8179" cy="2331067"/>
                    </a:xfrm>
                    <a:prstGeom prst="rect">
                      <a:avLst/>
                    </a:prstGeom>
                  </pic:spPr>
                </pic:pic>
              </a:graphicData>
            </a:graphic>
          </wp:inline>
        </w:drawing>
      </w:r>
    </w:p>
    <w:p w14:paraId="22805B2A" w14:textId="24423C14" w:rsidR="00404F5C" w:rsidRDefault="00404F5C" w:rsidP="00404F5C">
      <w:pPr>
        <w:pStyle w:val="ListParagraph"/>
        <w:numPr>
          <w:ilvl w:val="0"/>
          <w:numId w:val="21"/>
        </w:numPr>
      </w:pPr>
      <w:proofErr w:type="spellStart"/>
      <w:r>
        <w:t>M</w:t>
      </w:r>
      <w:r>
        <w:rPr>
          <w:rFonts w:hint="eastAsia"/>
        </w:rPr>
        <w:t>t</w:t>
      </w:r>
      <w:r>
        <w:t>ry</w:t>
      </w:r>
      <w:proofErr w:type="spellEnd"/>
      <w:r>
        <w:t>=13, all predictors are considered</w:t>
      </w:r>
      <w:r>
        <w:sym w:font="Wingdings" w:char="F0E0"/>
      </w:r>
      <w:r>
        <w:t>Bagging</w:t>
      </w:r>
    </w:p>
    <w:p w14:paraId="1C077F1E" w14:textId="1C7EE80B" w:rsidR="00404F5C" w:rsidRDefault="00404F5C" w:rsidP="00404F5C">
      <w:pPr>
        <w:pStyle w:val="ListParagraph"/>
        <w:numPr>
          <w:ilvl w:val="0"/>
          <w:numId w:val="21"/>
        </w:numPr>
      </w:pPr>
      <w:r>
        <w:t xml:space="preserve">We </w:t>
      </w:r>
      <w:proofErr w:type="spellStart"/>
      <w:r>
        <w:t>chould</w:t>
      </w:r>
      <w:proofErr w:type="spellEnd"/>
      <w:r>
        <w:t xml:space="preserve"> change the number of trees grown by </w:t>
      </w:r>
      <w:proofErr w:type="spellStart"/>
      <w:proofErr w:type="gramStart"/>
      <w:r>
        <w:t>randomForest</w:t>
      </w:r>
      <w:proofErr w:type="spellEnd"/>
      <w:r>
        <w:t>(</w:t>
      </w:r>
      <w:proofErr w:type="gramEnd"/>
      <w:r>
        <w:t xml:space="preserve">) using the </w:t>
      </w:r>
      <w:proofErr w:type="spellStart"/>
      <w:r>
        <w:t>ntree</w:t>
      </w:r>
      <w:proofErr w:type="spellEnd"/>
      <w:r>
        <w:t xml:space="preserve"> argument</w:t>
      </w:r>
    </w:p>
    <w:p w14:paraId="7EC9F314" w14:textId="4B98AB70" w:rsidR="00404F5C" w:rsidRDefault="00404F5C" w:rsidP="00404F5C">
      <w:r>
        <w:rPr>
          <w:noProof/>
        </w:rPr>
        <w:drawing>
          <wp:inline distT="0" distB="0" distL="0" distR="0" wp14:anchorId="6F42E786" wp14:editId="4AD2F3DE">
            <wp:extent cx="4605804" cy="753856"/>
            <wp:effectExtent l="0" t="0" r="4445" b="0"/>
            <wp:docPr id="29" name="Picture 2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knife,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2373" cy="754931"/>
                    </a:xfrm>
                    <a:prstGeom prst="rect">
                      <a:avLst/>
                    </a:prstGeom>
                  </pic:spPr>
                </pic:pic>
              </a:graphicData>
            </a:graphic>
          </wp:inline>
        </w:drawing>
      </w:r>
    </w:p>
    <w:p w14:paraId="3AF5BF6E" w14:textId="069D1C16" w:rsidR="00404F5C" w:rsidRDefault="00404F5C" w:rsidP="00404F5C"/>
    <w:p w14:paraId="544B2DDD" w14:textId="7F8382F0" w:rsidR="00404F5C" w:rsidRDefault="00404F5C" w:rsidP="00404F5C">
      <w:r>
        <w:t xml:space="preserve">Random </w:t>
      </w:r>
      <w:proofErr w:type="spellStart"/>
      <w:r>
        <w:t>ForestL</w:t>
      </w:r>
      <w:proofErr w:type="spellEnd"/>
    </w:p>
    <w:p w14:paraId="73433908" w14:textId="0FAA4307" w:rsidR="00404F5C" w:rsidRDefault="00404F5C" w:rsidP="00404F5C">
      <w:r>
        <w:t xml:space="preserve">Use a smaller value in the </w:t>
      </w:r>
      <w:proofErr w:type="spellStart"/>
      <w:r>
        <w:t>mtry</w:t>
      </w:r>
      <w:proofErr w:type="spellEnd"/>
      <w:r>
        <w:t xml:space="preserve"> argument. By default, </w:t>
      </w:r>
      <w:proofErr w:type="spellStart"/>
      <w:proofErr w:type="gramStart"/>
      <w:r>
        <w:t>randomForest</w:t>
      </w:r>
      <w:proofErr w:type="spellEnd"/>
      <w:r>
        <w:t>(</w:t>
      </w:r>
      <w:proofErr w:type="gramEnd"/>
      <w:r>
        <w:t xml:space="preserve">) uses </w:t>
      </w:r>
      <m:oMath>
        <m:r>
          <w:rPr>
            <w:rFonts w:ascii="Cambria Math" w:hAnsi="Cambria Math"/>
          </w:rPr>
          <m:t>p/3</m:t>
        </m:r>
      </m:oMath>
      <w:r>
        <w:t xml:space="preserve"> variables when building a r</w:t>
      </w:r>
      <w:proofErr w:type="spellStart"/>
      <w:r>
        <w:t>andom</w:t>
      </w:r>
      <w:proofErr w:type="spellEnd"/>
      <w:r>
        <w:t xml:space="preserve"> forest</w:t>
      </w:r>
      <w:r w:rsidR="00455034">
        <w:t xml:space="preserve"> od regression trees, and </w:t>
      </w:r>
      <m:oMath>
        <m:rad>
          <m:radPr>
            <m:degHide m:val="1"/>
            <m:ctrlPr>
              <w:rPr>
                <w:rFonts w:ascii="Cambria Math" w:hAnsi="Cambria Math"/>
                <w:i/>
              </w:rPr>
            </m:ctrlPr>
          </m:radPr>
          <m:deg/>
          <m:e>
            <m:r>
              <w:rPr>
                <w:rFonts w:ascii="Cambria Math" w:hAnsi="Cambria Math"/>
              </w:rPr>
              <m:t>p</m:t>
            </m:r>
          </m:e>
        </m:rad>
      </m:oMath>
      <w:r w:rsidR="00455034">
        <w:t xml:space="preserve"> variables when building a random forest of classification trees</w:t>
      </w:r>
    </w:p>
    <w:p w14:paraId="11DA0A6F" w14:textId="295518A5" w:rsidR="00455034" w:rsidRDefault="00455034" w:rsidP="00404F5C">
      <w:r>
        <w:rPr>
          <w:noProof/>
        </w:rPr>
        <w:drawing>
          <wp:inline distT="0" distB="0" distL="0" distR="0" wp14:anchorId="62BB723E" wp14:editId="770C2E32">
            <wp:extent cx="4795365" cy="980078"/>
            <wp:effectExtent l="0" t="0" r="0" b="0"/>
            <wp:docPr id="30" name="Picture 3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bi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6968" cy="992669"/>
                    </a:xfrm>
                    <a:prstGeom prst="rect">
                      <a:avLst/>
                    </a:prstGeom>
                  </pic:spPr>
                </pic:pic>
              </a:graphicData>
            </a:graphic>
          </wp:inline>
        </w:drawing>
      </w:r>
    </w:p>
    <w:p w14:paraId="409F3BBF" w14:textId="1AFA060C" w:rsidR="00455034" w:rsidRDefault="00455034" w:rsidP="00404F5C">
      <w:proofErr w:type="gramStart"/>
      <w:r>
        <w:t>Importance(</w:t>
      </w:r>
      <w:proofErr w:type="gramEnd"/>
      <w:r>
        <w:t>): view the importance of each variable</w:t>
      </w:r>
    </w:p>
    <w:p w14:paraId="04C6CCEF" w14:textId="66A54D6C" w:rsidR="00455034" w:rsidRDefault="00455034" w:rsidP="00404F5C">
      <w:r>
        <w:rPr>
          <w:noProof/>
        </w:rPr>
        <w:lastRenderedPageBreak/>
        <w:drawing>
          <wp:inline distT="0" distB="0" distL="0" distR="0" wp14:anchorId="0C2E824C" wp14:editId="2D6DC181">
            <wp:extent cx="3261587" cy="3196910"/>
            <wp:effectExtent l="0" t="0" r="2540" b="381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text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70611" cy="3205755"/>
                    </a:xfrm>
                    <a:prstGeom prst="rect">
                      <a:avLst/>
                    </a:prstGeom>
                  </pic:spPr>
                </pic:pic>
              </a:graphicData>
            </a:graphic>
          </wp:inline>
        </w:drawing>
      </w:r>
    </w:p>
    <w:p w14:paraId="6E982716" w14:textId="3F965910" w:rsidR="00455034" w:rsidRDefault="00455034" w:rsidP="00455034">
      <w:pPr>
        <w:pStyle w:val="ListParagraph"/>
        <w:numPr>
          <w:ilvl w:val="0"/>
          <w:numId w:val="22"/>
        </w:numPr>
      </w:pPr>
      <w:r>
        <w:t>Mean decrease of accuracy in predictions on the out of the bag samples when a given variable is excluded from the model</w:t>
      </w:r>
    </w:p>
    <w:p w14:paraId="05E38CB7" w14:textId="1C0F6529" w:rsidR="00455034" w:rsidRDefault="00455034" w:rsidP="00455034">
      <w:pPr>
        <w:pStyle w:val="ListParagraph"/>
        <w:numPr>
          <w:ilvl w:val="0"/>
          <w:numId w:val="22"/>
        </w:numPr>
      </w:pPr>
      <w:r>
        <w:t>Total decrease in node impurity that results from the splits over that variable</w:t>
      </w:r>
      <w:r>
        <w:sym w:font="Wingdings" w:char="F0E0"/>
      </w:r>
    </w:p>
    <w:p w14:paraId="15A8A492" w14:textId="3411A10A" w:rsidR="00455034" w:rsidRDefault="00455034" w:rsidP="00455034">
      <w:pPr>
        <w:pStyle w:val="ListParagraph"/>
        <w:numPr>
          <w:ilvl w:val="1"/>
          <w:numId w:val="22"/>
        </w:numPr>
      </w:pPr>
      <w:r>
        <w:t>Regression: node impurity is measured by the training RSS</w:t>
      </w:r>
    </w:p>
    <w:p w14:paraId="235BC790" w14:textId="6B38ACCE" w:rsidR="00455034" w:rsidRDefault="00455034" w:rsidP="00455034">
      <w:pPr>
        <w:pStyle w:val="ListParagraph"/>
        <w:numPr>
          <w:ilvl w:val="1"/>
          <w:numId w:val="22"/>
        </w:numPr>
      </w:pPr>
      <w:r>
        <w:t>Classification: by the deviance</w:t>
      </w:r>
    </w:p>
    <w:p w14:paraId="784A5E2F" w14:textId="45D63B0D" w:rsidR="00455034" w:rsidRDefault="00455034" w:rsidP="00455034">
      <w:proofErr w:type="spellStart"/>
      <w:proofErr w:type="gramStart"/>
      <w:r>
        <w:t>varImpPlot</w:t>
      </w:r>
      <w:proofErr w:type="spellEnd"/>
      <w:r>
        <w:t>(</w:t>
      </w:r>
      <w:proofErr w:type="gramEnd"/>
      <w:r>
        <w:t>): plot the importance measures</w:t>
      </w:r>
    </w:p>
    <w:p w14:paraId="46A42F80" w14:textId="6E82F122" w:rsidR="00455034" w:rsidRDefault="00455034" w:rsidP="00455034">
      <w:r>
        <w:rPr>
          <w:noProof/>
        </w:rPr>
        <w:drawing>
          <wp:inline distT="0" distB="0" distL="0" distR="0" wp14:anchorId="62B7A540" wp14:editId="29C7BBF8">
            <wp:extent cx="4166466" cy="2260397"/>
            <wp:effectExtent l="0" t="0" r="0" b="635"/>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text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73533" cy="2264231"/>
                    </a:xfrm>
                    <a:prstGeom prst="rect">
                      <a:avLst/>
                    </a:prstGeom>
                  </pic:spPr>
                </pic:pic>
              </a:graphicData>
            </a:graphic>
          </wp:inline>
        </w:drawing>
      </w:r>
    </w:p>
    <w:p w14:paraId="30698F9A" w14:textId="68B8F090" w:rsidR="00455034" w:rsidRDefault="00455034" w:rsidP="00455034">
      <w:r>
        <w:t>8.3.4 Boosting</w:t>
      </w:r>
    </w:p>
    <w:p w14:paraId="19F1C2A5" w14:textId="0797F209" w:rsidR="00455034" w:rsidRDefault="00455034" w:rsidP="00455034">
      <w:proofErr w:type="spellStart"/>
      <w:r>
        <w:t>Gbm</w:t>
      </w:r>
      <w:proofErr w:type="spellEnd"/>
      <w:r>
        <w:t xml:space="preserve"> package: </w:t>
      </w:r>
    </w:p>
    <w:p w14:paraId="6B2CF266" w14:textId="4FA99B47" w:rsidR="00455034" w:rsidRDefault="00455034" w:rsidP="00455034">
      <w:proofErr w:type="spellStart"/>
      <w:proofErr w:type="gramStart"/>
      <w:r>
        <w:t>Gbm</w:t>
      </w:r>
      <w:proofErr w:type="spellEnd"/>
      <w:r>
        <w:t>(</w:t>
      </w:r>
      <w:proofErr w:type="gramEnd"/>
      <w:r>
        <w:t>) function:</w:t>
      </w:r>
    </w:p>
    <w:p w14:paraId="38B6CB0F" w14:textId="31B246C4" w:rsidR="00455034" w:rsidRDefault="00240520" w:rsidP="00455034">
      <w:pPr>
        <w:pStyle w:val="ListParagraph"/>
        <w:numPr>
          <w:ilvl w:val="0"/>
          <w:numId w:val="23"/>
        </w:numPr>
      </w:pPr>
      <w:r>
        <w:t>Distribution</w:t>
      </w:r>
      <w:proofErr w:type="gramStart"/>
      <w:r>
        <w:t>=”</w:t>
      </w:r>
      <w:proofErr w:type="spellStart"/>
      <w:r>
        <w:t>gaussion</w:t>
      </w:r>
      <w:proofErr w:type="spellEnd"/>
      <w:proofErr w:type="gramEnd"/>
      <w:r>
        <w:t>” for regression and distribution=”</w:t>
      </w:r>
      <w:proofErr w:type="spellStart"/>
      <w:r>
        <w:t>bernoulli</w:t>
      </w:r>
      <w:proofErr w:type="spellEnd"/>
      <w:r>
        <w:t>” for binary classification</w:t>
      </w:r>
    </w:p>
    <w:p w14:paraId="1F518879" w14:textId="7B6DA47A" w:rsidR="00240520" w:rsidRDefault="00240520" w:rsidP="00455034">
      <w:pPr>
        <w:pStyle w:val="ListParagraph"/>
        <w:numPr>
          <w:ilvl w:val="0"/>
          <w:numId w:val="23"/>
        </w:numPr>
      </w:pPr>
      <w:r>
        <w:t>Syntax similar to random forest</w:t>
      </w:r>
    </w:p>
    <w:p w14:paraId="384BC3F2" w14:textId="3E97035A" w:rsidR="00240520" w:rsidRDefault="00240520" w:rsidP="00455034">
      <w:pPr>
        <w:pStyle w:val="ListParagraph"/>
        <w:numPr>
          <w:ilvl w:val="0"/>
          <w:numId w:val="23"/>
        </w:numPr>
      </w:pPr>
      <w:proofErr w:type="spellStart"/>
      <w:proofErr w:type="gramStart"/>
      <w:r>
        <w:t>N.trees</w:t>
      </w:r>
      <w:proofErr w:type="spellEnd"/>
      <w:proofErr w:type="gramEnd"/>
      <w:r>
        <w:t xml:space="preserve"> indicates the total number of tree</w:t>
      </w:r>
    </w:p>
    <w:p w14:paraId="42687B3F" w14:textId="534B2478" w:rsidR="00240520" w:rsidRDefault="00240520" w:rsidP="00455034">
      <w:pPr>
        <w:pStyle w:val="ListParagraph"/>
        <w:numPr>
          <w:ilvl w:val="0"/>
          <w:numId w:val="23"/>
        </w:numPr>
      </w:pPr>
      <w:proofErr w:type="spellStart"/>
      <w:r>
        <w:t>Interaction.depth</w:t>
      </w:r>
      <w:proofErr w:type="spellEnd"/>
      <w:r>
        <w:t xml:space="preserve"> limits the depth of each tree</w:t>
      </w:r>
    </w:p>
    <w:p w14:paraId="04C2F1FB" w14:textId="7410AFF6" w:rsidR="00240520" w:rsidRDefault="00240520" w:rsidP="00240520">
      <w:r>
        <w:rPr>
          <w:noProof/>
        </w:rPr>
        <w:lastRenderedPageBreak/>
        <w:drawing>
          <wp:inline distT="0" distB="0" distL="0" distR="0" wp14:anchorId="3F3B5944" wp14:editId="28005023">
            <wp:extent cx="5943600" cy="807085"/>
            <wp:effectExtent l="0" t="0" r="0" b="5715"/>
            <wp:docPr id="33" name="Picture 3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knif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4E4E20F1" w14:textId="4165AB19" w:rsidR="00240520" w:rsidRDefault="00240520" w:rsidP="00240520">
      <w:proofErr w:type="gramStart"/>
      <w:r>
        <w:t>Summary(</w:t>
      </w:r>
      <w:proofErr w:type="gramEnd"/>
      <w:r>
        <w:t>) function produces a relative influence plot and also outputs the relative influence statistics</w:t>
      </w:r>
    </w:p>
    <w:p w14:paraId="71BC3677" w14:textId="7461C7BA" w:rsidR="00240520" w:rsidRDefault="00240520" w:rsidP="00240520">
      <w:r>
        <w:rPr>
          <w:noProof/>
        </w:rPr>
        <w:drawing>
          <wp:inline distT="0" distB="0" distL="0" distR="0" wp14:anchorId="790894FB" wp14:editId="55F500F2">
            <wp:extent cx="1962177" cy="2574950"/>
            <wp:effectExtent l="0" t="0" r="6350" b="3175"/>
            <wp:docPr id="34" name="Picture 3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8545" cy="2583307"/>
                    </a:xfrm>
                    <a:prstGeom prst="rect">
                      <a:avLst/>
                    </a:prstGeom>
                  </pic:spPr>
                </pic:pic>
              </a:graphicData>
            </a:graphic>
          </wp:inline>
        </w:drawing>
      </w:r>
      <w:r>
        <w:rPr>
          <w:noProof/>
        </w:rPr>
        <w:drawing>
          <wp:inline distT="0" distB="0" distL="0" distR="0" wp14:anchorId="745B8D0A" wp14:editId="251568E4">
            <wp:extent cx="3752697" cy="2473332"/>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2553" cy="2486418"/>
                    </a:xfrm>
                    <a:prstGeom prst="rect">
                      <a:avLst/>
                    </a:prstGeom>
                  </pic:spPr>
                </pic:pic>
              </a:graphicData>
            </a:graphic>
          </wp:inline>
        </w:drawing>
      </w:r>
    </w:p>
    <w:p w14:paraId="66382F1E" w14:textId="388BA422" w:rsidR="00240520" w:rsidRDefault="00240520" w:rsidP="00240520">
      <w:r>
        <w:t xml:space="preserve">Partial </w:t>
      </w:r>
      <w:proofErr w:type="spellStart"/>
      <w:r>
        <w:t>Dependene</w:t>
      </w:r>
      <w:proofErr w:type="spellEnd"/>
      <w:r>
        <w:t xml:space="preserve"> </w:t>
      </w:r>
      <w:proofErr w:type="gramStart"/>
      <w:r>
        <w:t>plots(</w:t>
      </w:r>
      <w:proofErr w:type="gramEnd"/>
      <w:r>
        <w:t>):</w:t>
      </w:r>
    </w:p>
    <w:p w14:paraId="6024904E" w14:textId="1B3CE1FB" w:rsidR="00240520" w:rsidRDefault="00240520" w:rsidP="00240520">
      <w:r>
        <w:t>Illustrate the marginal effect of the selected variables on the response after integrating out the other variables</w:t>
      </w:r>
    </w:p>
    <w:p w14:paraId="49AF9615" w14:textId="66ADCDFE" w:rsidR="00240520" w:rsidRDefault="00240520" w:rsidP="00240520">
      <w:r>
        <w:rPr>
          <w:noProof/>
        </w:rPr>
        <w:drawing>
          <wp:inline distT="0" distB="0" distL="0" distR="0" wp14:anchorId="103EEFE5" wp14:editId="0721F289">
            <wp:extent cx="2628411" cy="592532"/>
            <wp:effectExtent l="0" t="0" r="635" b="4445"/>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7611" cy="605878"/>
                    </a:xfrm>
                    <a:prstGeom prst="rect">
                      <a:avLst/>
                    </a:prstGeom>
                  </pic:spPr>
                </pic:pic>
              </a:graphicData>
            </a:graphic>
          </wp:inline>
        </w:drawing>
      </w:r>
      <w:r>
        <w:rPr>
          <w:noProof/>
        </w:rPr>
        <w:drawing>
          <wp:inline distT="0" distB="0" distL="0" distR="0" wp14:anchorId="111C408A" wp14:editId="7F5B252B">
            <wp:extent cx="2278050" cy="1682496"/>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1090" cy="1706899"/>
                    </a:xfrm>
                    <a:prstGeom prst="rect">
                      <a:avLst/>
                    </a:prstGeom>
                  </pic:spPr>
                </pic:pic>
              </a:graphicData>
            </a:graphic>
          </wp:inline>
        </w:drawing>
      </w:r>
    </w:p>
    <w:p w14:paraId="34C46E5A" w14:textId="691DAF18" w:rsidR="00240520" w:rsidRDefault="00240520" w:rsidP="00240520">
      <w:proofErr w:type="gramStart"/>
      <w:r>
        <w:t>Predict(</w:t>
      </w:r>
      <w:proofErr w:type="gramEnd"/>
      <w:r>
        <w:t>): use the fitted boost model on the test set.</w:t>
      </w:r>
    </w:p>
    <w:p w14:paraId="4CA947C8" w14:textId="1E868AD6" w:rsidR="00E24803" w:rsidRDefault="00E24803" w:rsidP="00240520">
      <w:r>
        <w:rPr>
          <w:noProof/>
        </w:rPr>
        <w:drawing>
          <wp:inline distT="0" distB="0" distL="0" distR="0" wp14:anchorId="4BAA8BCE" wp14:editId="6CE9E912">
            <wp:extent cx="5098859" cy="716890"/>
            <wp:effectExtent l="0" t="0" r="0" b="0"/>
            <wp:docPr id="38" name="Picture 38"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knife, 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2551" cy="734281"/>
                    </a:xfrm>
                    <a:prstGeom prst="rect">
                      <a:avLst/>
                    </a:prstGeom>
                  </pic:spPr>
                </pic:pic>
              </a:graphicData>
            </a:graphic>
          </wp:inline>
        </w:drawing>
      </w:r>
    </w:p>
    <w:p w14:paraId="2A88F05C" w14:textId="7363AC8F" w:rsidR="00E24803" w:rsidRDefault="00E24803" w:rsidP="00240520">
      <w:r>
        <w:t>To adjust shrinkage parameter:</w:t>
      </w:r>
    </w:p>
    <w:p w14:paraId="51DFDF70" w14:textId="2606E1F6" w:rsidR="00E24803" w:rsidRDefault="00E24803" w:rsidP="00240520">
      <w:r>
        <w:t>Shrinkage=…L argument</w:t>
      </w:r>
    </w:p>
    <w:p w14:paraId="71175855" w14:textId="382F5FA2" w:rsidR="00E24803" w:rsidRPr="00EF327B" w:rsidRDefault="00E24803" w:rsidP="00240520">
      <w:r>
        <w:rPr>
          <w:noProof/>
        </w:rPr>
        <w:lastRenderedPageBreak/>
        <w:drawing>
          <wp:inline distT="0" distB="0" distL="0" distR="0" wp14:anchorId="0C749D07" wp14:editId="5504BA17">
            <wp:extent cx="5120163" cy="1177747"/>
            <wp:effectExtent l="0" t="0" r="0" b="381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4486" cy="1199443"/>
                    </a:xfrm>
                    <a:prstGeom prst="rect">
                      <a:avLst/>
                    </a:prstGeom>
                  </pic:spPr>
                </pic:pic>
              </a:graphicData>
            </a:graphic>
          </wp:inline>
        </w:drawing>
      </w:r>
    </w:p>
    <w:sectPr w:rsidR="00E24803" w:rsidRPr="00EF327B" w:rsidSect="001C2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43ED8"/>
    <w:multiLevelType w:val="hybridMultilevel"/>
    <w:tmpl w:val="1D7ED936"/>
    <w:lvl w:ilvl="0" w:tplc="62AE14E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E83D56"/>
    <w:multiLevelType w:val="hybridMultilevel"/>
    <w:tmpl w:val="84D67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5454E"/>
    <w:multiLevelType w:val="hybridMultilevel"/>
    <w:tmpl w:val="15862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43676"/>
    <w:multiLevelType w:val="hybridMultilevel"/>
    <w:tmpl w:val="CFCA1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06B58"/>
    <w:multiLevelType w:val="hybridMultilevel"/>
    <w:tmpl w:val="47DAC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958DF"/>
    <w:multiLevelType w:val="hybridMultilevel"/>
    <w:tmpl w:val="D8B4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4373D"/>
    <w:multiLevelType w:val="hybridMultilevel"/>
    <w:tmpl w:val="FA52C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83768"/>
    <w:multiLevelType w:val="hybridMultilevel"/>
    <w:tmpl w:val="D03ADC60"/>
    <w:lvl w:ilvl="0" w:tplc="3702A2B6">
      <w:start w:val="8"/>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3B4528"/>
    <w:multiLevelType w:val="hybridMultilevel"/>
    <w:tmpl w:val="6E54FAC2"/>
    <w:lvl w:ilvl="0" w:tplc="FA264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315644"/>
    <w:multiLevelType w:val="hybridMultilevel"/>
    <w:tmpl w:val="EFC4F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7B0308"/>
    <w:multiLevelType w:val="hybridMultilevel"/>
    <w:tmpl w:val="E5C8F0BC"/>
    <w:lvl w:ilvl="0" w:tplc="8B5499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64101C8"/>
    <w:multiLevelType w:val="hybridMultilevel"/>
    <w:tmpl w:val="5D1C59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2E6D6D"/>
    <w:multiLevelType w:val="hybridMultilevel"/>
    <w:tmpl w:val="6D48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CD049D"/>
    <w:multiLevelType w:val="hybridMultilevel"/>
    <w:tmpl w:val="983E1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526BE"/>
    <w:multiLevelType w:val="hybridMultilevel"/>
    <w:tmpl w:val="D3DC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B53FF"/>
    <w:multiLevelType w:val="hybridMultilevel"/>
    <w:tmpl w:val="1132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C377B"/>
    <w:multiLevelType w:val="hybridMultilevel"/>
    <w:tmpl w:val="CBF2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0D2371"/>
    <w:multiLevelType w:val="hybridMultilevel"/>
    <w:tmpl w:val="79ECF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8C5614"/>
    <w:multiLevelType w:val="hybridMultilevel"/>
    <w:tmpl w:val="EE9A3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84550D"/>
    <w:multiLevelType w:val="hybridMultilevel"/>
    <w:tmpl w:val="99E67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C05947"/>
    <w:multiLevelType w:val="hybridMultilevel"/>
    <w:tmpl w:val="4FD657CC"/>
    <w:lvl w:ilvl="0" w:tplc="95C071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F83017"/>
    <w:multiLevelType w:val="hybridMultilevel"/>
    <w:tmpl w:val="73422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A4461"/>
    <w:multiLevelType w:val="hybridMultilevel"/>
    <w:tmpl w:val="A34AD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7"/>
  </w:num>
  <w:num w:numId="4">
    <w:abstractNumId w:val="4"/>
  </w:num>
  <w:num w:numId="5">
    <w:abstractNumId w:val="10"/>
  </w:num>
  <w:num w:numId="6">
    <w:abstractNumId w:val="13"/>
  </w:num>
  <w:num w:numId="7">
    <w:abstractNumId w:val="0"/>
  </w:num>
  <w:num w:numId="8">
    <w:abstractNumId w:val="18"/>
  </w:num>
  <w:num w:numId="9">
    <w:abstractNumId w:val="14"/>
  </w:num>
  <w:num w:numId="10">
    <w:abstractNumId w:val="19"/>
  </w:num>
  <w:num w:numId="11">
    <w:abstractNumId w:val="9"/>
  </w:num>
  <w:num w:numId="12">
    <w:abstractNumId w:val="3"/>
  </w:num>
  <w:num w:numId="13">
    <w:abstractNumId w:val="16"/>
  </w:num>
  <w:num w:numId="14">
    <w:abstractNumId w:val="20"/>
  </w:num>
  <w:num w:numId="15">
    <w:abstractNumId w:val="12"/>
  </w:num>
  <w:num w:numId="16">
    <w:abstractNumId w:val="21"/>
  </w:num>
  <w:num w:numId="17">
    <w:abstractNumId w:val="1"/>
  </w:num>
  <w:num w:numId="18">
    <w:abstractNumId w:val="15"/>
  </w:num>
  <w:num w:numId="19">
    <w:abstractNumId w:val="2"/>
  </w:num>
  <w:num w:numId="20">
    <w:abstractNumId w:val="8"/>
  </w:num>
  <w:num w:numId="21">
    <w:abstractNumId w:val="5"/>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96"/>
    <w:rsid w:val="000174ED"/>
    <w:rsid w:val="00100EC6"/>
    <w:rsid w:val="00141F50"/>
    <w:rsid w:val="001C2A8E"/>
    <w:rsid w:val="00240520"/>
    <w:rsid w:val="00254875"/>
    <w:rsid w:val="00263720"/>
    <w:rsid w:val="0027254F"/>
    <w:rsid w:val="002E2A7A"/>
    <w:rsid w:val="00404F5C"/>
    <w:rsid w:val="00440044"/>
    <w:rsid w:val="00455034"/>
    <w:rsid w:val="00462C34"/>
    <w:rsid w:val="004F0896"/>
    <w:rsid w:val="005843ED"/>
    <w:rsid w:val="005D1F6D"/>
    <w:rsid w:val="00602E3E"/>
    <w:rsid w:val="006423B3"/>
    <w:rsid w:val="00650EAA"/>
    <w:rsid w:val="00745236"/>
    <w:rsid w:val="007653AD"/>
    <w:rsid w:val="007B0F28"/>
    <w:rsid w:val="00831EB4"/>
    <w:rsid w:val="0086606F"/>
    <w:rsid w:val="0099549B"/>
    <w:rsid w:val="00A45B41"/>
    <w:rsid w:val="00A55603"/>
    <w:rsid w:val="00A77546"/>
    <w:rsid w:val="00B253B5"/>
    <w:rsid w:val="00B44E58"/>
    <w:rsid w:val="00BC20A1"/>
    <w:rsid w:val="00C347B1"/>
    <w:rsid w:val="00DE25A5"/>
    <w:rsid w:val="00E24803"/>
    <w:rsid w:val="00EA7404"/>
    <w:rsid w:val="00EC31FB"/>
    <w:rsid w:val="00EF1845"/>
    <w:rsid w:val="00EF327B"/>
    <w:rsid w:val="00EF752F"/>
    <w:rsid w:val="00F1568A"/>
    <w:rsid w:val="00F96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920022"/>
  <w15:chartTrackingRefBased/>
  <w15:docId w15:val="{0F2625F6-1CFD-ED4C-B75A-903C73738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49B"/>
    <w:pPr>
      <w:ind w:left="720"/>
      <w:contextualSpacing/>
    </w:pPr>
  </w:style>
  <w:style w:type="character" w:styleId="PlaceholderText">
    <w:name w:val="Placeholder Text"/>
    <w:basedOn w:val="DefaultParagraphFont"/>
    <w:uiPriority w:val="99"/>
    <w:semiHidden/>
    <w:rsid w:val="00642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12</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lzeng11bc@163.com</dc:creator>
  <cp:keywords/>
  <dc:description/>
  <cp:lastModifiedBy>lzeng11bc@163.com</cp:lastModifiedBy>
  <cp:revision>2</cp:revision>
  <dcterms:created xsi:type="dcterms:W3CDTF">2020-08-31T10:45:00Z</dcterms:created>
  <dcterms:modified xsi:type="dcterms:W3CDTF">2020-09-01T10:09:00Z</dcterms:modified>
</cp:coreProperties>
</file>