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6E6F" w14:textId="25E2BE8E" w:rsidR="00843DC3" w:rsidRDefault="000B0F92" w:rsidP="000B0F92">
      <w:pPr>
        <w:pStyle w:val="Title"/>
      </w:pPr>
      <w:r>
        <w:rPr>
          <w:rFonts w:hint="eastAsia"/>
        </w:rPr>
        <w:t>应用日志采集及状态上报</w:t>
      </w:r>
    </w:p>
    <w:p w14:paraId="2EF95BD6" w14:textId="71F14C83" w:rsidR="000B0F92" w:rsidRDefault="000B0F92" w:rsidP="000B0F92">
      <w:pPr>
        <w:pStyle w:val="Heading1"/>
        <w:numPr>
          <w:ilvl w:val="0"/>
          <w:numId w:val="2"/>
        </w:numPr>
      </w:pPr>
      <w:r>
        <w:rPr>
          <w:rFonts w:hint="eastAsia"/>
        </w:rPr>
        <w:t>日志采集</w:t>
      </w:r>
    </w:p>
    <w:p w14:paraId="5111279D" w14:textId="2C25923D" w:rsidR="000B0F92" w:rsidRDefault="000B0F92" w:rsidP="000B0F92">
      <w:pPr>
        <w:pStyle w:val="Heading2"/>
        <w:numPr>
          <w:ilvl w:val="1"/>
          <w:numId w:val="2"/>
        </w:numPr>
      </w:pPr>
      <w:r>
        <w:rPr>
          <w:rFonts w:hint="eastAsia"/>
        </w:rPr>
        <w:t>日志格式</w:t>
      </w:r>
    </w:p>
    <w:p w14:paraId="346992B1" w14:textId="04996D08" w:rsidR="00387DF9" w:rsidRPr="00187546" w:rsidRDefault="000B0F92" w:rsidP="000B0F92">
      <w:pPr>
        <w:rPr>
          <w:szCs w:val="21"/>
        </w:rPr>
      </w:pPr>
      <w:r w:rsidRPr="00187546">
        <w:rPr>
          <w:rFonts w:hint="eastAsia"/>
          <w:szCs w:val="21"/>
        </w:rPr>
        <w:t>时间</w:t>
      </w:r>
      <w:r w:rsidRPr="00187546">
        <w:rPr>
          <w:szCs w:val="21"/>
        </w:rPr>
        <w:t>+日志类型+日志级别+软件名+</w:t>
      </w:r>
      <w:bookmarkStart w:id="0" w:name="_GoBack"/>
      <w:bookmarkEnd w:id="0"/>
      <w:r w:rsidR="0070093E" w:rsidRPr="0070093E">
        <w:rPr>
          <w:rFonts w:hint="eastAsia"/>
          <w:szCs w:val="21"/>
          <w:highlight w:val="yellow"/>
        </w:rPr>
        <w:t>服务名</w:t>
      </w:r>
      <w:r w:rsidR="0070093E">
        <w:rPr>
          <w:rFonts w:hint="eastAsia"/>
          <w:szCs w:val="21"/>
        </w:rPr>
        <w:t>+</w:t>
      </w:r>
      <w:r w:rsidRPr="00187546">
        <w:rPr>
          <w:szCs w:val="21"/>
        </w:rPr>
        <w:t>软件IP+操作人+操作类别+</w:t>
      </w:r>
      <w:r w:rsidR="00187546" w:rsidRPr="00187546">
        <w:rPr>
          <w:szCs w:val="21"/>
        </w:rPr>
        <w:t>操作对象</w:t>
      </w:r>
      <w:r w:rsidR="00B26BF9">
        <w:rPr>
          <w:rFonts w:hint="eastAsia"/>
          <w:szCs w:val="21"/>
        </w:rPr>
        <w:t>标识</w:t>
      </w:r>
      <w:r w:rsidR="00B26BF9">
        <w:rPr>
          <w:szCs w:val="21"/>
        </w:rPr>
        <w:t>+</w:t>
      </w:r>
      <w:r w:rsidR="00B26BF9" w:rsidRPr="00187546">
        <w:rPr>
          <w:szCs w:val="21"/>
        </w:rPr>
        <w:t>操作对象</w:t>
      </w:r>
      <w:r w:rsidR="00B26BF9">
        <w:rPr>
          <w:rFonts w:hint="eastAsia"/>
          <w:szCs w:val="21"/>
        </w:rPr>
        <w:t>类型</w:t>
      </w:r>
      <w:r w:rsidR="00187546" w:rsidRPr="00187546">
        <w:rPr>
          <w:szCs w:val="21"/>
        </w:rPr>
        <w:t>+</w:t>
      </w:r>
      <w:r w:rsidRPr="00187546">
        <w:rPr>
          <w:szCs w:val="21"/>
        </w:rPr>
        <w:t>操作结果+具体描述</w:t>
      </w:r>
    </w:p>
    <w:p w14:paraId="20F345E1" w14:textId="6661CECB" w:rsidR="00387DF9" w:rsidRDefault="00387DF9" w:rsidP="00387DF9">
      <w:pPr>
        <w:pStyle w:val="ListParagraph"/>
        <w:numPr>
          <w:ilvl w:val="0"/>
          <w:numId w:val="4"/>
        </w:numPr>
        <w:ind w:firstLineChars="0"/>
      </w:pPr>
      <w:r>
        <w:rPr>
          <w:rFonts w:hint="eastAsia"/>
        </w:rPr>
        <w:t>时间格式为：</w:t>
      </w:r>
      <w:r>
        <w:t xml:space="preserve">YYYY.MM.DD </w:t>
      </w:r>
      <w:proofErr w:type="spellStart"/>
      <w:r>
        <w:t>HH:mm:s</w:t>
      </w:r>
      <w:r w:rsidR="00727343">
        <w:rPr>
          <w:rFonts w:hint="eastAsia"/>
        </w:rPr>
        <w:t>s</w:t>
      </w:r>
      <w:proofErr w:type="spellEnd"/>
      <w:r>
        <w:rPr>
          <w:rFonts w:hint="eastAsia"/>
        </w:rPr>
        <w:t>。</w:t>
      </w:r>
    </w:p>
    <w:p w14:paraId="39CFF754" w14:textId="2116EEE6" w:rsidR="00387DF9" w:rsidRPr="00387DF9" w:rsidRDefault="00387DF9" w:rsidP="00387DF9">
      <w:pPr>
        <w:pStyle w:val="ListParagraph"/>
        <w:numPr>
          <w:ilvl w:val="0"/>
          <w:numId w:val="4"/>
        </w:numPr>
        <w:ind w:firstLineChars="0"/>
        <w:rPr>
          <w:rFonts w:hAnsi="宋体"/>
          <w:szCs w:val="21"/>
        </w:rPr>
      </w:pPr>
      <w:r>
        <w:rPr>
          <w:rFonts w:hint="eastAsia"/>
        </w:rPr>
        <w:t>日志类型：</w:t>
      </w:r>
      <w:r>
        <w:t>1</w:t>
      </w:r>
      <w:r>
        <w:rPr>
          <w:rFonts w:hint="eastAsia"/>
        </w:rPr>
        <w:t>用户操作日志，</w:t>
      </w:r>
      <w:r>
        <w:t>0</w:t>
      </w:r>
      <w:r>
        <w:rPr>
          <w:rFonts w:hint="eastAsia"/>
        </w:rPr>
        <w:t>代表系统运行日志。</w:t>
      </w:r>
    </w:p>
    <w:p w14:paraId="2CC3980D" w14:textId="454FBE1C" w:rsidR="00387DF9" w:rsidRPr="00387DF9" w:rsidRDefault="00387DF9" w:rsidP="00387DF9">
      <w:pPr>
        <w:pStyle w:val="ListParagraph"/>
        <w:numPr>
          <w:ilvl w:val="0"/>
          <w:numId w:val="4"/>
        </w:numPr>
        <w:ind w:firstLineChars="0"/>
      </w:pPr>
      <w:r>
        <w:rPr>
          <w:rFonts w:hint="eastAsia"/>
        </w:rPr>
        <w:t>日志级别：</w:t>
      </w:r>
      <w:r w:rsidRPr="00387DF9">
        <w:rPr>
          <w:szCs w:val="21"/>
        </w:rPr>
        <w:t>1</w:t>
      </w:r>
      <w:r w:rsidRPr="00387DF9">
        <w:rPr>
          <w:rFonts w:hint="eastAsia"/>
          <w:szCs w:val="21"/>
        </w:rPr>
        <w:t>：错误、</w:t>
      </w:r>
      <w:r w:rsidRPr="00387DF9">
        <w:rPr>
          <w:szCs w:val="21"/>
        </w:rPr>
        <w:t>2:</w:t>
      </w:r>
      <w:r w:rsidRPr="00387DF9">
        <w:rPr>
          <w:rFonts w:hAnsi="宋体" w:hint="eastAsia"/>
          <w:szCs w:val="21"/>
        </w:rPr>
        <w:t>警告、</w:t>
      </w:r>
      <w:r w:rsidRPr="00387DF9">
        <w:rPr>
          <w:szCs w:val="21"/>
        </w:rPr>
        <w:t>3:</w:t>
      </w:r>
      <w:r w:rsidRPr="00387DF9">
        <w:rPr>
          <w:rFonts w:hAnsi="宋体" w:hint="eastAsia"/>
          <w:szCs w:val="21"/>
        </w:rPr>
        <w:t>通知为系统日志使用；</w:t>
      </w:r>
      <w:r w:rsidRPr="00387DF9">
        <w:rPr>
          <w:rFonts w:hAnsi="宋体"/>
          <w:szCs w:val="21"/>
        </w:rPr>
        <w:t>4</w:t>
      </w:r>
      <w:r w:rsidRPr="00387DF9">
        <w:rPr>
          <w:rFonts w:hAnsi="宋体" w:hint="eastAsia"/>
          <w:szCs w:val="21"/>
        </w:rPr>
        <w:t>：信息日志为用户操作日志记录。</w:t>
      </w:r>
    </w:p>
    <w:p w14:paraId="5E9D455C" w14:textId="7108B8A9" w:rsidR="00387DF9" w:rsidRDefault="00893B06" w:rsidP="00387DF9">
      <w:pPr>
        <w:pStyle w:val="ListParagraph"/>
        <w:numPr>
          <w:ilvl w:val="0"/>
          <w:numId w:val="4"/>
        </w:numPr>
        <w:ind w:firstLineChars="0"/>
      </w:pPr>
      <w:r w:rsidRPr="00187546">
        <w:rPr>
          <w:szCs w:val="21"/>
        </w:rPr>
        <w:t>具体描述</w:t>
      </w:r>
      <w:r w:rsidR="00387DF9">
        <w:rPr>
          <w:rFonts w:hint="eastAsia"/>
        </w:rPr>
        <w:t>：自定义，需要写清楚，长度不超过</w:t>
      </w:r>
      <w:r w:rsidR="00387DF9">
        <w:t>128</w:t>
      </w:r>
      <w:r w:rsidR="00387DF9">
        <w:rPr>
          <w:rFonts w:hint="eastAsia"/>
        </w:rPr>
        <w:t>个字符。</w:t>
      </w:r>
    </w:p>
    <w:p w14:paraId="673035A8" w14:textId="60AA8916" w:rsidR="00387DF9" w:rsidRDefault="00387DF9" w:rsidP="00387DF9">
      <w:pPr>
        <w:pStyle w:val="ListParagraph"/>
        <w:numPr>
          <w:ilvl w:val="0"/>
          <w:numId w:val="4"/>
        </w:numPr>
        <w:ind w:firstLineChars="0"/>
      </w:pPr>
      <w:r>
        <w:rPr>
          <w:rFonts w:hint="eastAsia"/>
        </w:rPr>
        <w:t>软件名称：采用</w:t>
      </w:r>
      <w:r w:rsidR="00893B06">
        <w:rPr>
          <w:rFonts w:hint="eastAsia"/>
        </w:rPr>
        <w:t>软件标识大写</w:t>
      </w:r>
      <w:r>
        <w:rPr>
          <w:rFonts w:hint="eastAsia"/>
        </w:rPr>
        <w:t>（简写参见附录）。</w:t>
      </w:r>
    </w:p>
    <w:p w14:paraId="0959F720" w14:textId="3DCB3CDB" w:rsidR="0070093E" w:rsidRPr="0070093E" w:rsidRDefault="0070093E" w:rsidP="00387DF9">
      <w:pPr>
        <w:pStyle w:val="ListParagraph"/>
        <w:numPr>
          <w:ilvl w:val="0"/>
          <w:numId w:val="4"/>
        </w:numPr>
        <w:ind w:firstLineChars="0"/>
        <w:rPr>
          <w:highlight w:val="yellow"/>
        </w:rPr>
      </w:pPr>
      <w:r w:rsidRPr="0070093E">
        <w:rPr>
          <w:rFonts w:hint="eastAsia"/>
          <w:highlight w:val="yellow"/>
        </w:rPr>
        <w:t>服务名称：区分软件下的多个服务，服务名按照之前发的接口文档来写。</w:t>
      </w:r>
    </w:p>
    <w:p w14:paraId="05AB3DA5" w14:textId="5ABAFBBD" w:rsidR="00387DF9" w:rsidRDefault="00387DF9" w:rsidP="00387DF9">
      <w:pPr>
        <w:pStyle w:val="ListParagraph"/>
        <w:numPr>
          <w:ilvl w:val="0"/>
          <w:numId w:val="4"/>
        </w:numPr>
        <w:ind w:firstLineChars="0"/>
      </w:pPr>
      <w:r>
        <w:rPr>
          <w:rFonts w:hint="eastAsia"/>
        </w:rPr>
        <w:t>软件</w:t>
      </w:r>
      <w:r>
        <w:t xml:space="preserve">IP: </w:t>
      </w:r>
      <w:r>
        <w:rPr>
          <w:rFonts w:hint="eastAsia"/>
        </w:rPr>
        <w:t>记录使用该软件的</w:t>
      </w:r>
      <w:r>
        <w:t>IP</w:t>
      </w:r>
      <w:r>
        <w:rPr>
          <w:rFonts w:hint="eastAsia"/>
        </w:rPr>
        <w:t>，如为用户操作记录用户使用的客户端</w:t>
      </w:r>
      <w:r>
        <w:t>IP</w:t>
      </w:r>
      <w:r>
        <w:rPr>
          <w:rFonts w:hint="eastAsia"/>
        </w:rPr>
        <w:t>，如为系统运行记录，记录服务端</w:t>
      </w:r>
      <w:r>
        <w:t>IP</w:t>
      </w:r>
      <w:r>
        <w:rPr>
          <w:rFonts w:hint="eastAsia"/>
        </w:rPr>
        <w:t>地址；</w:t>
      </w:r>
    </w:p>
    <w:p w14:paraId="254ED4AD" w14:textId="1CDD9319" w:rsidR="00387DF9" w:rsidRDefault="00387DF9" w:rsidP="00387DF9">
      <w:pPr>
        <w:pStyle w:val="ListParagraph"/>
        <w:numPr>
          <w:ilvl w:val="0"/>
          <w:numId w:val="4"/>
        </w:numPr>
        <w:ind w:firstLineChars="0"/>
      </w:pPr>
      <w:r>
        <w:rPr>
          <w:rFonts w:hint="eastAsia"/>
        </w:rPr>
        <w:t>操作人：对用户操作业务系统日志，业务系统业务运行日志有效，其中对用户操作业务系统日志为登陆用户（使用系统统一注册的用户</w:t>
      </w:r>
      <w:r>
        <w:t>UID</w:t>
      </w:r>
      <w:r>
        <w:rPr>
          <w:rFonts w:hint="eastAsia"/>
        </w:rPr>
        <w:t>），对于业务系统后台运行服务日志，默认为“</w:t>
      </w:r>
      <w:r>
        <w:t>YT</w:t>
      </w:r>
      <w:r>
        <w:rPr>
          <w:rFonts w:hint="eastAsia"/>
        </w:rPr>
        <w:t>”。</w:t>
      </w:r>
    </w:p>
    <w:p w14:paraId="4DDC6A6C" w14:textId="49641409" w:rsidR="00387DF9" w:rsidRPr="00B10F92" w:rsidRDefault="00387DF9" w:rsidP="00387DF9">
      <w:pPr>
        <w:pStyle w:val="ListParagraph"/>
        <w:numPr>
          <w:ilvl w:val="0"/>
          <w:numId w:val="4"/>
        </w:numPr>
        <w:ind w:firstLineChars="0"/>
      </w:pPr>
      <w:r>
        <w:rPr>
          <w:rFonts w:hint="eastAsia"/>
        </w:rPr>
        <w:t>操作对象</w:t>
      </w:r>
      <w:r w:rsidR="00B10F92">
        <w:rPr>
          <w:rFonts w:hint="eastAsia"/>
        </w:rPr>
        <w:t>标识</w:t>
      </w:r>
      <w:r>
        <w:rPr>
          <w:rFonts w:hint="eastAsia"/>
        </w:rPr>
        <w:t>：</w:t>
      </w:r>
      <w:r w:rsidRPr="00387DF9">
        <w:rPr>
          <w:rFonts w:hint="eastAsia"/>
          <w:kern w:val="0"/>
        </w:rPr>
        <w:t>如</w:t>
      </w:r>
      <w:r w:rsidR="00FE6766">
        <w:rPr>
          <w:rFonts w:hint="eastAsia"/>
          <w:kern w:val="0"/>
        </w:rPr>
        <w:t>原报</w:t>
      </w:r>
      <w:r w:rsidR="00B10F92">
        <w:rPr>
          <w:rFonts w:hint="eastAsia"/>
          <w:kern w:val="0"/>
        </w:rPr>
        <w:t>标识、</w:t>
      </w:r>
      <w:r w:rsidR="00FE6766">
        <w:rPr>
          <w:rFonts w:hint="eastAsia"/>
          <w:kern w:val="0"/>
        </w:rPr>
        <w:t>动态标识、刊物标识等数据库存在的标识，以及自定义的其他标识</w:t>
      </w:r>
      <w:r w:rsidRPr="00387DF9">
        <w:rPr>
          <w:rFonts w:hint="eastAsia"/>
          <w:kern w:val="0"/>
        </w:rPr>
        <w:t>。</w:t>
      </w:r>
      <w:r w:rsidR="00FE6766">
        <w:rPr>
          <w:rFonts w:hint="eastAsia"/>
          <w:kern w:val="0"/>
        </w:rPr>
        <w:t>（可能会根据情况产生变动）</w:t>
      </w:r>
    </w:p>
    <w:p w14:paraId="1170CDEF" w14:textId="6638ECE1" w:rsidR="00FE6766" w:rsidRPr="00387DF9" w:rsidRDefault="00B10F92" w:rsidP="00FE6766">
      <w:pPr>
        <w:pStyle w:val="ListParagraph"/>
        <w:numPr>
          <w:ilvl w:val="0"/>
          <w:numId w:val="4"/>
        </w:numPr>
        <w:ind w:firstLineChars="0"/>
      </w:pPr>
      <w:r>
        <w:rPr>
          <w:rFonts w:hint="eastAsia"/>
          <w:kern w:val="0"/>
        </w:rPr>
        <w:t>操作对象类型：如</w:t>
      </w:r>
      <w:r w:rsidR="00FE6766">
        <w:rPr>
          <w:rFonts w:hint="eastAsia"/>
          <w:kern w:val="0"/>
        </w:rPr>
        <w:t>原报、动态、刊物、软件模块，接口</w:t>
      </w:r>
    </w:p>
    <w:p w14:paraId="10C5C2B9" w14:textId="599D4492" w:rsidR="00387DF9" w:rsidRDefault="00387DF9" w:rsidP="00387DF9">
      <w:pPr>
        <w:pStyle w:val="ListParagraph"/>
        <w:numPr>
          <w:ilvl w:val="0"/>
          <w:numId w:val="4"/>
        </w:numPr>
        <w:ind w:firstLineChars="0"/>
      </w:pPr>
      <w:r>
        <w:rPr>
          <w:rFonts w:hint="eastAsia"/>
        </w:rPr>
        <w:t>操作类别：该字段长度不超过</w:t>
      </w:r>
      <w:r>
        <w:t>8</w:t>
      </w:r>
      <w:r>
        <w:rPr>
          <w:rFonts w:hint="eastAsia"/>
        </w:rPr>
        <w:t>个字符</w:t>
      </w:r>
    </w:p>
    <w:p w14:paraId="44DE4CFE" w14:textId="07D6531A" w:rsidR="00387DF9" w:rsidRDefault="00387DF9" w:rsidP="00187546">
      <w:pPr>
        <w:pStyle w:val="ListParagraph"/>
        <w:ind w:left="360" w:firstLineChars="0" w:firstLine="0"/>
      </w:pPr>
      <w:r>
        <w:rPr>
          <w:rFonts w:hint="eastAsia"/>
        </w:rPr>
        <w:t>对于用户操作业务系统日志有效，为登陆人在界面的操作，主要用于记录对于数据的增删改（包含“修改，查询，处理”等三类）、用户登录、登出。其中处理类根据各软件操作的不同需细分到功能级别。</w:t>
      </w:r>
    </w:p>
    <w:p w14:paraId="0BCA0D9A" w14:textId="27BC8D4B" w:rsidR="00387DF9" w:rsidRPr="00387DF9" w:rsidRDefault="00387DF9" w:rsidP="00B26BF9">
      <w:pPr>
        <w:pStyle w:val="ListParagraph"/>
        <w:ind w:left="360" w:firstLineChars="0" w:firstLine="0"/>
        <w:rPr>
          <w:kern w:val="0"/>
        </w:rPr>
      </w:pPr>
      <w:r>
        <w:rPr>
          <w:rFonts w:hint="eastAsia"/>
        </w:rPr>
        <w:t>系统日志包含：</w:t>
      </w:r>
      <w:r w:rsidRPr="00FE6766">
        <w:rPr>
          <w:rFonts w:hint="eastAsia"/>
          <w:color w:val="FF0000"/>
        </w:rPr>
        <w:t>用户登录、服务启停、</w:t>
      </w:r>
      <w:r w:rsidR="00FE6766" w:rsidRPr="00FE6766">
        <w:rPr>
          <w:rFonts w:hint="eastAsia"/>
          <w:color w:val="FF0000"/>
        </w:rPr>
        <w:t>数据操作、</w:t>
      </w:r>
      <w:r w:rsidRPr="00FE6766">
        <w:rPr>
          <w:rFonts w:hint="eastAsia"/>
          <w:color w:val="FF0000"/>
        </w:rPr>
        <w:t>接口调用</w:t>
      </w:r>
      <w:r>
        <w:rPr>
          <w:rFonts w:hint="eastAsia"/>
        </w:rPr>
        <w:t>、消息发送、功能模块的使用、第三方组件调用等内容，其他内容由各业务软件自行控制。</w:t>
      </w:r>
    </w:p>
    <w:p w14:paraId="5E90A573" w14:textId="77777777" w:rsidR="00187546" w:rsidRPr="00187546" w:rsidRDefault="00387DF9" w:rsidP="00387DF9">
      <w:pPr>
        <w:pStyle w:val="ListParagraph"/>
        <w:numPr>
          <w:ilvl w:val="0"/>
          <w:numId w:val="4"/>
        </w:numPr>
        <w:ind w:firstLineChars="0"/>
      </w:pPr>
      <w:r>
        <w:rPr>
          <w:rFonts w:hint="eastAsia"/>
        </w:rPr>
        <w:t>操作结果：</w:t>
      </w:r>
      <w:r w:rsidRPr="00387DF9">
        <w:rPr>
          <w:rFonts w:hint="eastAsia"/>
          <w:kern w:val="0"/>
        </w:rPr>
        <w:t>成功或失败。</w:t>
      </w:r>
    </w:p>
    <w:p w14:paraId="570B7BB7" w14:textId="50FB9504" w:rsidR="00387DF9" w:rsidRPr="00187546" w:rsidRDefault="00387DF9" w:rsidP="00387DF9">
      <w:pPr>
        <w:pStyle w:val="ListParagraph"/>
        <w:numPr>
          <w:ilvl w:val="0"/>
          <w:numId w:val="4"/>
        </w:numPr>
        <w:ind w:firstLineChars="0"/>
      </w:pPr>
      <w:r>
        <w:rPr>
          <w:rFonts w:hint="eastAsia"/>
        </w:rPr>
        <w:t>用户日志示例：</w:t>
      </w:r>
    </w:p>
    <w:p w14:paraId="6F192D93" w14:textId="6CF72746" w:rsidR="00387DF9" w:rsidRDefault="00387DF9" w:rsidP="00387DF9">
      <w:pPr>
        <w:rPr>
          <w:sz w:val="20"/>
          <w:szCs w:val="21"/>
        </w:rPr>
      </w:pPr>
      <w:r w:rsidRPr="00387DF9">
        <w:rPr>
          <w:sz w:val="20"/>
          <w:szCs w:val="21"/>
        </w:rPr>
        <w:t>2018.08.14 14:30:00+1+1+软件名称</w:t>
      </w:r>
      <w:r w:rsidR="0070093E">
        <w:rPr>
          <w:rFonts w:hint="eastAsia"/>
          <w:sz w:val="20"/>
          <w:szCs w:val="21"/>
        </w:rPr>
        <w:t>+</w:t>
      </w:r>
      <w:r w:rsidR="0070093E" w:rsidRPr="0070093E">
        <w:rPr>
          <w:rFonts w:hint="eastAsia"/>
          <w:sz w:val="20"/>
          <w:szCs w:val="21"/>
          <w:highlight w:val="yellow"/>
        </w:rPr>
        <w:t>服务名称</w:t>
      </w:r>
      <w:r w:rsidRPr="00387DF9">
        <w:rPr>
          <w:sz w:val="20"/>
          <w:szCs w:val="21"/>
        </w:rPr>
        <w:t>+188.88.80.210+张三</w:t>
      </w:r>
      <w:r w:rsidR="00893B06">
        <w:rPr>
          <w:rFonts w:hint="eastAsia"/>
          <w:sz w:val="20"/>
          <w:szCs w:val="21"/>
        </w:rPr>
        <w:t>UID</w:t>
      </w:r>
      <w:r w:rsidRPr="00387DF9">
        <w:rPr>
          <w:sz w:val="20"/>
          <w:szCs w:val="21"/>
        </w:rPr>
        <w:t>+查询+</w:t>
      </w:r>
      <w:r w:rsidRPr="00B26BF9">
        <w:rPr>
          <w:color w:val="ED7D31" w:themeColor="accent2"/>
          <w:sz w:val="20"/>
          <w:szCs w:val="21"/>
        </w:rPr>
        <w:t>XXX</w:t>
      </w:r>
      <w:r w:rsidR="00B26BF9" w:rsidRPr="00B26BF9">
        <w:rPr>
          <w:color w:val="ED7D31" w:themeColor="accent2"/>
          <w:sz w:val="20"/>
          <w:szCs w:val="21"/>
        </w:rPr>
        <w:t>+</w:t>
      </w:r>
      <w:r w:rsidRPr="00B26BF9">
        <w:rPr>
          <w:color w:val="ED7D31" w:themeColor="accent2"/>
          <w:sz w:val="20"/>
          <w:szCs w:val="21"/>
        </w:rPr>
        <w:t>原报</w:t>
      </w:r>
      <w:r w:rsidRPr="00387DF9">
        <w:rPr>
          <w:sz w:val="20"/>
          <w:szCs w:val="21"/>
        </w:rPr>
        <w:t>+成功+增加了全文检索的TRS查询</w:t>
      </w:r>
    </w:p>
    <w:p w14:paraId="53EF77A6" w14:textId="24CDF42C" w:rsidR="00187546" w:rsidRDefault="00187546" w:rsidP="00187546">
      <w:pPr>
        <w:rPr>
          <w:i/>
          <w:iCs/>
          <w:color w:val="FF0000"/>
        </w:rPr>
      </w:pPr>
      <w:r w:rsidRPr="00187546">
        <w:rPr>
          <w:rFonts w:hint="eastAsia"/>
          <w:b/>
          <w:i/>
          <w:iCs/>
          <w:color w:val="FF0000"/>
        </w:rPr>
        <w:t>注意：</w:t>
      </w:r>
      <w:r w:rsidRPr="00187546">
        <w:rPr>
          <w:rFonts w:hint="eastAsia"/>
          <w:i/>
          <w:iCs/>
          <w:color w:val="FF0000"/>
        </w:rPr>
        <w:t>调试日志由各业务软件自行记录，另行创建日志文件不与用户操作日志和系统日志存放在相同日志文件中;调试日志记录粒度最大为模块级</w:t>
      </w:r>
    </w:p>
    <w:p w14:paraId="0C1CFFCC" w14:textId="279AEF3A" w:rsidR="00187546" w:rsidRDefault="00187546" w:rsidP="00187546">
      <w:pPr>
        <w:pStyle w:val="Heading2"/>
        <w:numPr>
          <w:ilvl w:val="1"/>
          <w:numId w:val="2"/>
        </w:numPr>
      </w:pPr>
      <w:r w:rsidRPr="00187546">
        <w:rPr>
          <w:rFonts w:hint="eastAsia"/>
        </w:rPr>
        <w:t>日志</w:t>
      </w:r>
      <w:r>
        <w:rPr>
          <w:rFonts w:hint="eastAsia"/>
        </w:rPr>
        <w:t>文件命名规则</w:t>
      </w:r>
    </w:p>
    <w:p w14:paraId="7C713FA1" w14:textId="04AA3728" w:rsidR="00187546" w:rsidRDefault="00187546" w:rsidP="00187546">
      <w:r>
        <w:rPr>
          <w:rFonts w:hint="eastAsia"/>
        </w:rPr>
        <w:t>日志文件需要按业务软件标识</w:t>
      </w:r>
      <w:r w:rsidR="00772B2A">
        <w:rPr>
          <w:rFonts w:hint="eastAsia"/>
        </w:rPr>
        <w:t>维度进行</w:t>
      </w:r>
      <w:r>
        <w:rPr>
          <w:rFonts w:hint="eastAsia"/>
        </w:rPr>
        <w:t>目录存放</w:t>
      </w:r>
      <w:r w:rsidR="00FE6766">
        <w:rPr>
          <w:rFonts w:hint="eastAsia"/>
        </w:rPr>
        <w:t>，xx为容器平台分配的服务名称，或者软件名称。</w:t>
      </w:r>
    </w:p>
    <w:p w14:paraId="72FF32CC" w14:textId="32BF5946" w:rsidR="00187546" w:rsidRDefault="00187546" w:rsidP="00187546">
      <w:r>
        <w:rPr>
          <w:rFonts w:hint="eastAsia"/>
        </w:rPr>
        <w:lastRenderedPageBreak/>
        <w:t xml:space="preserve">例： </w:t>
      </w:r>
      <w:r w:rsidR="00772B2A">
        <w:rPr>
          <w:rFonts w:hint="eastAsia"/>
        </w:rPr>
        <w:t>/</w:t>
      </w:r>
      <w:r w:rsidR="00772B2A">
        <w:t>XX</w:t>
      </w:r>
      <w:r w:rsidR="00772B2A">
        <w:rPr>
          <w:rFonts w:hint="eastAsia"/>
        </w:rPr>
        <w:t>目录</w:t>
      </w:r>
      <w:r w:rsidR="00772B2A">
        <w:t>/</w:t>
      </w:r>
      <w:proofErr w:type="spellStart"/>
      <w:r w:rsidR="00772B2A">
        <w:t>qkyt</w:t>
      </w:r>
      <w:proofErr w:type="spellEnd"/>
      <w:r w:rsidR="00772B2A">
        <w:t>/xx</w:t>
      </w:r>
      <w:r w:rsidR="00680B8A">
        <w:rPr>
          <w:rFonts w:hint="eastAsia"/>
        </w:rPr>
        <w:t>_</w:t>
      </w:r>
      <w:r w:rsidR="00680B8A">
        <w:t>service_operation</w:t>
      </w:r>
      <w:r w:rsidR="00772B2A">
        <w:t>.log</w:t>
      </w:r>
    </w:p>
    <w:p w14:paraId="2F8CD9B0" w14:textId="12A22B44" w:rsidR="00772B2A" w:rsidRPr="00187546" w:rsidRDefault="00772B2A" w:rsidP="00187546">
      <w:r>
        <w:rPr>
          <w:rFonts w:hint="eastAsia"/>
        </w:rPr>
        <w:t xml:space="preserve"> </w:t>
      </w:r>
      <w:r>
        <w:t xml:space="preserve">    /</w:t>
      </w:r>
      <w:r>
        <w:rPr>
          <w:rFonts w:hint="eastAsia"/>
        </w:rPr>
        <w:t>XX目录/</w:t>
      </w:r>
      <w:proofErr w:type="spellStart"/>
      <w:r>
        <w:t>tdly</w:t>
      </w:r>
      <w:proofErr w:type="spellEnd"/>
      <w:r>
        <w:t>/xx</w:t>
      </w:r>
      <w:r w:rsidR="00680B8A">
        <w:rPr>
          <w:rFonts w:hint="eastAsia"/>
        </w:rPr>
        <w:t>_</w:t>
      </w:r>
      <w:r w:rsidR="00680B8A">
        <w:t>service_operation</w:t>
      </w:r>
      <w:r>
        <w:t>.log</w:t>
      </w:r>
    </w:p>
    <w:p w14:paraId="12C613BA" w14:textId="77777777" w:rsidR="00187546" w:rsidRPr="00187546" w:rsidRDefault="00187546" w:rsidP="00387DF9">
      <w:pPr>
        <w:rPr>
          <w:sz w:val="20"/>
          <w:szCs w:val="21"/>
        </w:rPr>
      </w:pPr>
    </w:p>
    <w:p w14:paraId="1C9C7570" w14:textId="06B52388" w:rsidR="00187546" w:rsidRDefault="00921A10" w:rsidP="00921A10">
      <w:pPr>
        <w:pStyle w:val="Heading1"/>
        <w:numPr>
          <w:ilvl w:val="0"/>
          <w:numId w:val="2"/>
        </w:numPr>
      </w:pPr>
      <w:r w:rsidRPr="00921A10">
        <w:rPr>
          <w:rFonts w:hint="eastAsia"/>
        </w:rPr>
        <w:t>应用状态上报</w:t>
      </w:r>
    </w:p>
    <w:p w14:paraId="6E20D8FE" w14:textId="4C906BFC" w:rsidR="006548D8" w:rsidRPr="006548D8" w:rsidRDefault="006548D8" w:rsidP="006548D8">
      <w:r>
        <w:rPr>
          <w:rFonts w:hint="eastAsia"/>
        </w:rPr>
        <w:t>应用状态上报分为应用级别的状态上报及应用所包含服务级别的上报，应用级别的上报是应用自己按自己使用的服务组件的当前状态进行统计并上报；通过提供接口供平台心跳检测调用。</w:t>
      </w:r>
    </w:p>
    <w:p w14:paraId="7E0270B5" w14:textId="0C5F81E3" w:rsidR="00921A10" w:rsidRDefault="00727343" w:rsidP="00727343">
      <w:pPr>
        <w:pStyle w:val="Heading2"/>
        <w:numPr>
          <w:ilvl w:val="1"/>
          <w:numId w:val="2"/>
        </w:numPr>
      </w:pPr>
      <w:r w:rsidRPr="00727343">
        <w:rPr>
          <w:rFonts w:hint="eastAsia"/>
        </w:rPr>
        <w:t>应用</w:t>
      </w:r>
      <w:r w:rsidR="006548D8">
        <w:rPr>
          <w:rFonts w:hint="eastAsia"/>
        </w:rPr>
        <w:t>级别</w:t>
      </w:r>
      <w:r w:rsidRPr="00727343">
        <w:rPr>
          <w:rFonts w:hint="eastAsia"/>
        </w:rPr>
        <w:t>状态</w:t>
      </w:r>
      <w:r w:rsidR="006548D8">
        <w:rPr>
          <w:rFonts w:hint="eastAsia"/>
        </w:rPr>
        <w:t>上报</w:t>
      </w:r>
    </w:p>
    <w:p w14:paraId="6D9D952C" w14:textId="5185ACC2" w:rsidR="00A36B52" w:rsidRDefault="006548D8" w:rsidP="00727343">
      <w:r>
        <w:rPr>
          <w:rFonts w:hint="eastAsia"/>
        </w:rPr>
        <w:t>应用级别的健康状态接口返回数据结构，仅支持HTTP接口形式。</w:t>
      </w:r>
    </w:p>
    <w:p w14:paraId="1BAA6CE4" w14:textId="77777777" w:rsidR="00A36B52" w:rsidRDefault="00A36B52" w:rsidP="00727343">
      <w:r>
        <w:rPr>
          <w:rFonts w:hint="eastAsia"/>
        </w:rPr>
        <w:t>{</w:t>
      </w:r>
    </w:p>
    <w:p w14:paraId="0F10EED7" w14:textId="77C2212B" w:rsidR="00A36B52" w:rsidRDefault="00A36B52" w:rsidP="00727343">
      <w:r>
        <w:tab/>
        <w:t>“code”: “200”,</w:t>
      </w:r>
    </w:p>
    <w:p w14:paraId="6D7F72B8" w14:textId="0493AB7C" w:rsidR="00A36B52" w:rsidRDefault="00A36B52" w:rsidP="00727343">
      <w:r>
        <w:rPr>
          <w:rFonts w:hint="eastAsia"/>
        </w:rPr>
        <w:t xml:space="preserve"> </w:t>
      </w:r>
      <w:r>
        <w:t xml:space="preserve">   “status”: “HEALTH”</w:t>
      </w:r>
    </w:p>
    <w:p w14:paraId="306B3B8E" w14:textId="3F1AFA35" w:rsidR="00A36B52" w:rsidRDefault="00A36B52" w:rsidP="00387DF9">
      <w:r>
        <w:t>}</w:t>
      </w:r>
    </w:p>
    <w:p w14:paraId="08FDA7D0" w14:textId="77777777" w:rsidR="00433D5C" w:rsidRDefault="00433D5C" w:rsidP="00387DF9"/>
    <w:tbl>
      <w:tblPr>
        <w:tblStyle w:val="TableGrid"/>
        <w:tblW w:w="0" w:type="auto"/>
        <w:tblLook w:val="04A0" w:firstRow="1" w:lastRow="0" w:firstColumn="1" w:lastColumn="0" w:noHBand="0" w:noVBand="1"/>
      </w:tblPr>
      <w:tblGrid>
        <w:gridCol w:w="1129"/>
        <w:gridCol w:w="7167"/>
      </w:tblGrid>
      <w:tr w:rsidR="000371F9" w14:paraId="43D0C783" w14:textId="77777777" w:rsidTr="00770FF1">
        <w:tc>
          <w:tcPr>
            <w:tcW w:w="1129" w:type="dxa"/>
          </w:tcPr>
          <w:p w14:paraId="197EAA46" w14:textId="2E83A988" w:rsidR="000371F9" w:rsidRDefault="000371F9" w:rsidP="00387DF9">
            <w:r>
              <w:t>Code</w:t>
            </w:r>
          </w:p>
        </w:tc>
        <w:tc>
          <w:tcPr>
            <w:tcW w:w="7167" w:type="dxa"/>
          </w:tcPr>
          <w:p w14:paraId="2B570112" w14:textId="21207F35" w:rsidR="000371F9" w:rsidRDefault="000371F9" w:rsidP="00387DF9">
            <w:r>
              <w:rPr>
                <w:rFonts w:hint="eastAsia"/>
              </w:rPr>
              <w:t>200</w:t>
            </w:r>
          </w:p>
        </w:tc>
      </w:tr>
      <w:tr w:rsidR="000371F9" w:rsidRPr="000371F9" w14:paraId="73CAF6D7" w14:textId="77777777" w:rsidTr="00770FF1">
        <w:tc>
          <w:tcPr>
            <w:tcW w:w="1129" w:type="dxa"/>
          </w:tcPr>
          <w:p w14:paraId="3B82BA5E" w14:textId="7CA482D2" w:rsidR="000371F9" w:rsidRDefault="000371F9" w:rsidP="00387DF9">
            <w:r>
              <w:t>Status</w:t>
            </w:r>
          </w:p>
        </w:tc>
        <w:tc>
          <w:tcPr>
            <w:tcW w:w="7167" w:type="dxa"/>
          </w:tcPr>
          <w:p w14:paraId="464AA893" w14:textId="19016C9B" w:rsidR="00770FF1" w:rsidRDefault="000371F9" w:rsidP="00770FF1">
            <w:r>
              <w:rPr>
                <w:rFonts w:hint="eastAsia"/>
              </w:rPr>
              <w:t>HEALTH</w:t>
            </w:r>
            <w:r w:rsidR="00770FF1">
              <w:rPr>
                <w:rFonts w:hint="eastAsia"/>
              </w:rPr>
              <w:t>-所有服务组件能正常提供服务</w:t>
            </w:r>
            <w:r>
              <w:rPr>
                <w:rFonts w:hint="eastAsia"/>
              </w:rPr>
              <w:t>，</w:t>
            </w:r>
          </w:p>
          <w:p w14:paraId="7A49412D" w14:textId="1E21B9C6" w:rsidR="00770FF1" w:rsidRDefault="000371F9" w:rsidP="00770FF1">
            <w:r>
              <w:rPr>
                <w:rFonts w:hint="eastAsia"/>
              </w:rPr>
              <w:t>UNHEALTH</w:t>
            </w:r>
            <w:r w:rsidR="00770FF1">
              <w:rPr>
                <w:rFonts w:hint="eastAsia"/>
              </w:rPr>
              <w:t>-整个应用某个组件挂了，但是任然能提供服务，如缓存挂了</w:t>
            </w:r>
            <w:r>
              <w:rPr>
                <w:rFonts w:hint="eastAsia"/>
              </w:rPr>
              <w:t>，</w:t>
            </w:r>
          </w:p>
          <w:p w14:paraId="21347075" w14:textId="71E4AF7B" w:rsidR="000371F9" w:rsidRPr="000371F9" w:rsidRDefault="000371F9" w:rsidP="00387DF9">
            <w:r>
              <w:rPr>
                <w:rFonts w:hint="eastAsia"/>
              </w:rPr>
              <w:t>ERROR</w:t>
            </w:r>
            <w:r w:rsidR="00770FF1">
              <w:rPr>
                <w:rFonts w:hint="eastAsia"/>
              </w:rPr>
              <w:t>-程序无法提供服务</w:t>
            </w:r>
          </w:p>
        </w:tc>
      </w:tr>
    </w:tbl>
    <w:p w14:paraId="2B89551A" w14:textId="1386D287" w:rsidR="00072E4F" w:rsidRPr="00CD65B7" w:rsidRDefault="006548D8" w:rsidP="00387DF9">
      <w:pPr>
        <w:rPr>
          <w:color w:val="FF0000"/>
        </w:rPr>
      </w:pPr>
      <w:r w:rsidRPr="00CD65B7">
        <w:rPr>
          <w:rFonts w:hint="eastAsia"/>
          <w:color w:val="FF0000"/>
        </w:rPr>
        <w:t>备注： 无响应则默认记为ERROR</w:t>
      </w:r>
    </w:p>
    <w:p w14:paraId="66F70667" w14:textId="4316CEFA" w:rsidR="00072E4F" w:rsidRDefault="006548D8" w:rsidP="006548D8">
      <w:pPr>
        <w:pStyle w:val="Heading2"/>
        <w:numPr>
          <w:ilvl w:val="1"/>
          <w:numId w:val="2"/>
        </w:numPr>
      </w:pPr>
      <w:r>
        <w:rPr>
          <w:rFonts w:hint="eastAsia"/>
        </w:rPr>
        <w:t>服务级别状态上报</w:t>
      </w:r>
    </w:p>
    <w:p w14:paraId="5D0F2EC0" w14:textId="30A6CA33" w:rsidR="002B0577" w:rsidRDefault="002B0577" w:rsidP="002B0577">
      <w:r>
        <w:rPr>
          <w:rFonts w:hint="eastAsia"/>
        </w:rPr>
        <w:t>服务级别的健康检查状态支持TCP和HTTP两种方式、当前阶段仅支持HTTP模式。</w:t>
      </w:r>
    </w:p>
    <w:p w14:paraId="09A7C818" w14:textId="75BBA5DA" w:rsidR="002B0577" w:rsidRDefault="002B0577" w:rsidP="002B0577">
      <w:r>
        <w:rPr>
          <w:rFonts w:hint="eastAsia"/>
        </w:rPr>
        <w:t>h</w:t>
      </w:r>
      <w:r>
        <w:t xml:space="preserve">ttp </w:t>
      </w:r>
      <w:r>
        <w:rPr>
          <w:rFonts w:hint="eastAsia"/>
        </w:rPr>
        <w:t>状态码： 200-399</w:t>
      </w:r>
      <w:r w:rsidR="00CD65B7">
        <w:t xml:space="preserve"> </w:t>
      </w:r>
      <w:r w:rsidR="00CD65B7">
        <w:rPr>
          <w:rFonts w:hint="eastAsia"/>
        </w:rPr>
        <w:t>表示</w:t>
      </w:r>
      <w:r>
        <w:rPr>
          <w:rFonts w:hint="eastAsia"/>
        </w:rPr>
        <w:t>健康</w:t>
      </w:r>
    </w:p>
    <w:p w14:paraId="7B6EE60E" w14:textId="472BC714" w:rsidR="002B0577" w:rsidRDefault="002B0577" w:rsidP="002B0577">
      <w:r>
        <w:rPr>
          <w:rFonts w:hint="eastAsia"/>
        </w:rPr>
        <w:t>http</w:t>
      </w:r>
      <w:r>
        <w:t xml:space="preserve"> </w:t>
      </w:r>
      <w:r>
        <w:rPr>
          <w:rFonts w:hint="eastAsia"/>
        </w:rPr>
        <w:t xml:space="preserve">状态码： </w:t>
      </w:r>
      <w:r w:rsidR="00CD65B7">
        <w:rPr>
          <w:rFonts w:hint="eastAsia"/>
        </w:rPr>
        <w:t>200-399意外的状态码为非健康</w:t>
      </w:r>
    </w:p>
    <w:p w14:paraId="379194DD" w14:textId="77777777" w:rsidR="00CD65B7" w:rsidRPr="00CD65B7" w:rsidRDefault="00CD65B7" w:rsidP="00CD65B7">
      <w:pPr>
        <w:rPr>
          <w:color w:val="FF0000"/>
        </w:rPr>
      </w:pPr>
      <w:r w:rsidRPr="00CD65B7">
        <w:rPr>
          <w:rFonts w:hint="eastAsia"/>
          <w:color w:val="FF0000"/>
        </w:rPr>
        <w:t>备注： 无响应则默认记为ERROR</w:t>
      </w:r>
    </w:p>
    <w:p w14:paraId="75811D49" w14:textId="754D5D3F" w:rsidR="00CD65B7" w:rsidRPr="00CD65B7" w:rsidRDefault="00CD65B7" w:rsidP="002B0577"/>
    <w:p w14:paraId="33FF3119" w14:textId="77777777" w:rsidR="00CD65B7" w:rsidRPr="002B0577" w:rsidRDefault="00CD65B7" w:rsidP="002B0577"/>
    <w:sectPr w:rsidR="00CD65B7" w:rsidRPr="002B05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Light">
    <w:altName w:val="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0C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45111D0"/>
    <w:multiLevelType w:val="hybridMultilevel"/>
    <w:tmpl w:val="F1E0CC9C"/>
    <w:lvl w:ilvl="0" w:tplc="DA4C2078">
      <w:start w:val="2018"/>
      <w:numFmt w:val="bullet"/>
      <w:lvlText w:val="-"/>
      <w:lvlJc w:val="left"/>
      <w:pPr>
        <w:ind w:left="360" w:hanging="360"/>
      </w:pPr>
      <w:rPr>
        <w:rFonts w:ascii="DengXian Light" w:eastAsia="DengXian Light" w:hAnsi="DengXian Light" w:cstheme="maj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4400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EAA38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F7C1FD0"/>
    <w:multiLevelType w:val="multilevel"/>
    <w:tmpl w:val="4066FD9C"/>
    <w:lvl w:ilvl="0">
      <w:start w:val="1"/>
      <w:numFmt w:val="decimal"/>
      <w:lvlText w:val="%1."/>
      <w:lvlJc w:val="left"/>
      <w:pPr>
        <w:ind w:left="425" w:hanging="425"/>
      </w:pPr>
      <w:rPr>
        <w:sz w:val="44"/>
        <w:szCs w:val="44"/>
      </w:rPr>
    </w:lvl>
    <w:lvl w:ilvl="1">
      <w:start w:val="1"/>
      <w:numFmt w:val="decimal"/>
      <w:lvlText w:val="%1.%2."/>
      <w:lvlJc w:val="left"/>
      <w:pPr>
        <w:ind w:left="567" w:hanging="567"/>
      </w:pPr>
      <w:rPr>
        <w:i w:val="0"/>
        <w:iCs w:val="0"/>
        <w:color w:val="auto"/>
        <w:sz w:val="32"/>
        <w:szCs w:val="32"/>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F8D14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6DA6D9D"/>
    <w:multiLevelType w:val="hybridMultilevel"/>
    <w:tmpl w:val="458ECC28"/>
    <w:lvl w:ilvl="0" w:tplc="B62C359E">
      <w:start w:val="2018"/>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1"/>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92"/>
    <w:rsid w:val="000371F9"/>
    <w:rsid w:val="00072E4F"/>
    <w:rsid w:val="000B0F92"/>
    <w:rsid w:val="00187546"/>
    <w:rsid w:val="002B0577"/>
    <w:rsid w:val="00387DF9"/>
    <w:rsid w:val="003A1394"/>
    <w:rsid w:val="00433D5C"/>
    <w:rsid w:val="004378B8"/>
    <w:rsid w:val="00446B6B"/>
    <w:rsid w:val="004C2FC4"/>
    <w:rsid w:val="005768D4"/>
    <w:rsid w:val="005C1E83"/>
    <w:rsid w:val="006548D8"/>
    <w:rsid w:val="00680B8A"/>
    <w:rsid w:val="006C2C18"/>
    <w:rsid w:val="0070093E"/>
    <w:rsid w:val="00727343"/>
    <w:rsid w:val="00770FF1"/>
    <w:rsid w:val="00772B2A"/>
    <w:rsid w:val="008164BC"/>
    <w:rsid w:val="00893B06"/>
    <w:rsid w:val="00921A10"/>
    <w:rsid w:val="009549D6"/>
    <w:rsid w:val="00A36B52"/>
    <w:rsid w:val="00B10F92"/>
    <w:rsid w:val="00B26BF9"/>
    <w:rsid w:val="00CD65B7"/>
    <w:rsid w:val="00D30428"/>
    <w:rsid w:val="00D440E5"/>
    <w:rsid w:val="00FE6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6EF7"/>
  <w15:chartTrackingRefBased/>
  <w15:docId w15:val="{00321513-ECC2-4245-A696-E6F7E4A0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B0F9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B0F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unhideWhenUsed/>
    <w:qFormat/>
    <w:rsid w:val="00387DF9"/>
    <w:pPr>
      <w:keepNext/>
      <w:keepLines/>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387DF9"/>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0F92"/>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B0F92"/>
    <w:rPr>
      <w:rFonts w:asciiTheme="majorHAnsi" w:eastAsiaTheme="majorEastAsia" w:hAnsiTheme="majorHAnsi" w:cstheme="majorBidi"/>
      <w:b/>
      <w:bCs/>
      <w:sz w:val="32"/>
      <w:szCs w:val="32"/>
    </w:rPr>
  </w:style>
  <w:style w:type="paragraph" w:styleId="ListParagraph">
    <w:name w:val="List Paragraph"/>
    <w:basedOn w:val="Normal"/>
    <w:uiPriority w:val="34"/>
    <w:qFormat/>
    <w:rsid w:val="000B0F92"/>
    <w:pPr>
      <w:ind w:firstLineChars="200" w:firstLine="420"/>
    </w:pPr>
  </w:style>
  <w:style w:type="character" w:customStyle="1" w:styleId="Heading1Char">
    <w:name w:val="Heading 1 Char"/>
    <w:basedOn w:val="DefaultParagraphFont"/>
    <w:link w:val="Heading1"/>
    <w:uiPriority w:val="9"/>
    <w:rsid w:val="000B0F92"/>
    <w:rPr>
      <w:b/>
      <w:bCs/>
      <w:kern w:val="44"/>
      <w:sz w:val="44"/>
      <w:szCs w:val="44"/>
    </w:rPr>
  </w:style>
  <w:style w:type="character" w:customStyle="1" w:styleId="Heading2Char">
    <w:name w:val="Heading 2 Char"/>
    <w:basedOn w:val="DefaultParagraphFont"/>
    <w:link w:val="Heading2"/>
    <w:uiPriority w:val="9"/>
    <w:rsid w:val="000B0F92"/>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rsid w:val="00387DF9"/>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387DF9"/>
    <w:rPr>
      <w:rFonts w:asciiTheme="majorHAnsi" w:eastAsiaTheme="majorEastAsia" w:hAnsiTheme="majorHAnsi" w:cstheme="majorBidi"/>
      <w:szCs w:val="21"/>
    </w:rPr>
  </w:style>
  <w:style w:type="table" w:styleId="TableGrid">
    <w:name w:val="Table Grid"/>
    <w:basedOn w:val="TableNormal"/>
    <w:uiPriority w:val="39"/>
    <w:rsid w:val="00037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alan</dc:creator>
  <cp:keywords/>
  <dc:description/>
  <cp:lastModifiedBy>Administrator</cp:lastModifiedBy>
  <cp:revision>17</cp:revision>
  <dcterms:created xsi:type="dcterms:W3CDTF">2019-11-21T11:13:00Z</dcterms:created>
  <dcterms:modified xsi:type="dcterms:W3CDTF">2019-12-23T09:00:00Z</dcterms:modified>
</cp:coreProperties>
</file>