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795F2">
      <w:pPr>
        <w:adjustRightInd w:val="0"/>
        <w:snapToGrid w:val="0"/>
        <w:jc w:val="both"/>
        <w:outlineLvl w:val="0"/>
        <w:rPr>
          <w:rFonts w:eastAsiaTheme="minorEastAsia"/>
          <w:b/>
          <w:sz w:val="21"/>
          <w:szCs w:val="21"/>
        </w:rPr>
      </w:pPr>
      <w:bookmarkStart w:id="0" w:name="_GoBack"/>
      <w:bookmarkEnd w:id="0"/>
      <w:r>
        <w:rPr>
          <w:rFonts w:hint="eastAsia" w:eastAsiaTheme="minorEastAsia"/>
          <w:b/>
          <w:sz w:val="21"/>
          <w:szCs w:val="21"/>
        </w:rPr>
        <w:t>附件一：采购清单</w:t>
      </w:r>
    </w:p>
    <w:tbl>
      <w:tblPr>
        <w:tblStyle w:val="18"/>
        <w:tblW w:w="1008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2"/>
        <w:gridCol w:w="963"/>
        <w:gridCol w:w="1052"/>
        <w:gridCol w:w="3525"/>
        <w:gridCol w:w="1150"/>
        <w:gridCol w:w="850"/>
        <w:gridCol w:w="788"/>
        <w:gridCol w:w="1125"/>
      </w:tblGrid>
      <w:tr w14:paraId="2926B4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656D6223">
            <w:pPr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lang w:bidi="ar"/>
              </w:rPr>
              <w:t>序号</w:t>
            </w:r>
          </w:p>
        </w:tc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43778A32">
            <w:pPr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lang w:bidi="ar"/>
              </w:rPr>
              <w:t>产品名称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116FA396">
            <w:pPr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lang w:bidi="ar"/>
              </w:rPr>
              <w:t>品牌/型号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48A0EB0C">
            <w:pPr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lang w:bidi="ar"/>
              </w:rPr>
              <w:t>产品详情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06670935">
            <w:pPr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lang w:bidi="ar"/>
              </w:rPr>
              <w:t>分项明细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54F11FCA">
            <w:pPr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lang w:bidi="ar"/>
              </w:rPr>
              <w:t>单位</w:t>
            </w: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4350D718">
            <w:pPr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lang w:bidi="ar"/>
              </w:rPr>
              <w:t>数量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3637C351">
            <w:pPr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lang w:bidi="ar"/>
              </w:rPr>
              <w:t>单价（元）</w:t>
            </w:r>
          </w:p>
        </w:tc>
      </w:tr>
      <w:tr w14:paraId="70355D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5" w:hRule="atLeast"/>
          <w:jc w:val="center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7CC55">
            <w:pPr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D2403E">
            <w:pPr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t>服务器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D328D">
            <w:pPr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t>华为（超聚变）2288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E3C2C">
            <w:pPr>
              <w:spacing w:line="300" w:lineRule="exact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t>1颗英特尔至强32041.9GHz/6-Core/8.25MB/85W处理器:可支持2颗Intel XeonSkylake/Cascade lake系列处理器: 1条DDR4 Registered DIMM32GB 2933MHz;可支持24个内存插槽:标配2GE+2*10GE网门以太网卡:9440-8i Raid卡:1块600GB-SAS2Gb/s-10K rpm硬盘，可支持配置8块2.5inch托架的SATASAS硬盘: 集成BMC管理模块,板载华为BMC管理模块，对外提供个10/100Mbps RJ45管理网口: 支持1+1几余电源，1个550W交流电源:无DVD:导轨2U机架式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23FD7">
            <w:pPr>
              <w:spacing w:line="300" w:lineRule="exact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subscrip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t>华为（超聚变）2288 H V 5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 w:bidi="ar"/>
              </w:rPr>
              <w:t>及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技术服务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37C28">
            <w:pPr>
              <w:spacing w:line="300" w:lineRule="exact"/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18"/>
                <w:szCs w:val="18"/>
                <w:lang w:bidi="ar"/>
              </w:rPr>
              <w:t>台</w:t>
            </w: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CD62F">
            <w:pPr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5C002">
            <w:pPr>
              <w:spacing w:line="300" w:lineRule="exact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</w:p>
        </w:tc>
      </w:tr>
      <w:tr w14:paraId="63266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6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F62C5">
            <w:pPr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96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C9BEF">
            <w:pPr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t>闸机</w:t>
            </w:r>
          </w:p>
        </w:tc>
        <w:tc>
          <w:tcPr>
            <w:tcW w:w="10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927BFE">
            <w:pPr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t>NL-RZ810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eastAsia="zh-CN" w:bidi="ar"/>
              </w:rPr>
              <w:t>（新大陆）</w:t>
            </w:r>
          </w:p>
        </w:tc>
        <w:tc>
          <w:tcPr>
            <w:tcW w:w="352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C33FA4">
            <w:pPr>
              <w:spacing w:line="300" w:lineRule="exac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t>1.支持识别福建健康码，福码爱心卡。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t>2.含安全模组；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t>3.二代身份证识别（离线）、二维码扫描、人脸识别。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t>4.支持内部白名单刷脸无感通行；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t>5.支持升级CTID数字身份实名认证、访客系统；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t>6.系统支持三级分层管理，数据大屏、异常报警；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t>7.支持“门禁系统”过渡；</w:t>
            </w:r>
          </w:p>
        </w:tc>
        <w:tc>
          <w:tcPr>
            <w:tcW w:w="11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4ACB6">
            <w:pPr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t>/</w:t>
            </w:r>
          </w:p>
        </w:tc>
        <w:tc>
          <w:tcPr>
            <w:tcW w:w="8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B492C">
            <w:pPr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sz w:val="18"/>
                <w:szCs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0000FF"/>
                <w:sz w:val="18"/>
                <w:szCs w:val="18"/>
                <w:lang w:bidi="ar"/>
              </w:rPr>
              <w:t>台</w:t>
            </w:r>
          </w:p>
          <w:p w14:paraId="061C3D84">
            <w:pPr>
              <w:spacing w:line="300" w:lineRule="exact"/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7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ED262">
            <w:pPr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12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0DBF6">
            <w:pPr>
              <w:spacing w:line="300" w:lineRule="exact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</w:p>
        </w:tc>
      </w:tr>
      <w:tr w14:paraId="5E46F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4FC48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123A7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81583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35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28D13">
            <w:pPr>
              <w:spacing w:line="300" w:lineRule="exac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3A268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29667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FF"/>
                <w:sz w:val="18"/>
                <w:szCs w:val="18"/>
              </w:rPr>
            </w:pPr>
          </w:p>
        </w:tc>
        <w:tc>
          <w:tcPr>
            <w:tcW w:w="7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C00E5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1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192FA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6BD22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74E83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08A8C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B3DC2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35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AE267">
            <w:pPr>
              <w:spacing w:line="300" w:lineRule="exac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B45DB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3A192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FF"/>
                <w:sz w:val="18"/>
                <w:szCs w:val="18"/>
              </w:rPr>
            </w:pPr>
          </w:p>
        </w:tc>
        <w:tc>
          <w:tcPr>
            <w:tcW w:w="7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82E92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1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78C38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3850E2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2F5F4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F1D99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BDEFA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35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327C07">
            <w:pPr>
              <w:spacing w:line="300" w:lineRule="exac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6B4A3D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DE6AC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FF"/>
                <w:sz w:val="18"/>
                <w:szCs w:val="18"/>
              </w:rPr>
            </w:pPr>
          </w:p>
        </w:tc>
        <w:tc>
          <w:tcPr>
            <w:tcW w:w="7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509FB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1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98334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0CAA1D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5A291D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C3A56A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460FF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35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0D2EE4">
            <w:pPr>
              <w:spacing w:line="300" w:lineRule="exac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D64B8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FE887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FF"/>
                <w:sz w:val="18"/>
                <w:szCs w:val="18"/>
              </w:rPr>
            </w:pPr>
          </w:p>
        </w:tc>
        <w:tc>
          <w:tcPr>
            <w:tcW w:w="7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5E613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1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E6E22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752A4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7421B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ACE779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05DEA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35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71D420">
            <w:pPr>
              <w:spacing w:line="300" w:lineRule="exac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D90C6B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8876E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FF"/>
                <w:sz w:val="18"/>
                <w:szCs w:val="18"/>
              </w:rPr>
            </w:pPr>
          </w:p>
        </w:tc>
        <w:tc>
          <w:tcPr>
            <w:tcW w:w="7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2F73D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1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491D4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48C0F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09FE1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EA49B2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7083D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35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0E9982">
            <w:pPr>
              <w:spacing w:line="300" w:lineRule="exac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987F1D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49E4B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FF"/>
                <w:sz w:val="18"/>
                <w:szCs w:val="18"/>
              </w:rPr>
            </w:pPr>
          </w:p>
        </w:tc>
        <w:tc>
          <w:tcPr>
            <w:tcW w:w="7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B976E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1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46D97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301A38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6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1F9A2">
            <w:pPr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96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28FD56">
            <w:pPr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t>访客一体机</w:t>
            </w:r>
          </w:p>
        </w:tc>
        <w:tc>
          <w:tcPr>
            <w:tcW w:w="10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97D0B2">
            <w:pPr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t>NL-XN021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eastAsia="zh-CN" w:bidi="ar"/>
              </w:rPr>
              <w:t>（新大陆）</w:t>
            </w:r>
          </w:p>
        </w:tc>
        <w:tc>
          <w:tcPr>
            <w:tcW w:w="352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09439">
            <w:pPr>
              <w:numPr>
                <w:ilvl w:val="0"/>
                <w:numId w:val="4"/>
              </w:numPr>
              <w:spacing w:line="300" w:lineRule="exac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t>支持识别福建健康码，福码爱心卡、二代身份证识别、人脸识别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t>2.含安全模组、含1年4G流量费用（公网）(1GB/月)；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t>3.人脸机集成身份证、二维码扫描区，简约一体化外观、在线人证对比</w:t>
            </w:r>
          </w:p>
          <w:p w14:paraId="3261CB7F">
            <w:pPr>
              <w:numPr>
                <w:ilvl w:val="0"/>
                <w:numId w:val="0"/>
              </w:numPr>
              <w:spacing w:line="300" w:lineRule="exact"/>
              <w:textAlignment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 w:bidi="ar"/>
              </w:rPr>
              <w:t>4.</w:t>
            </w:r>
          </w:p>
        </w:tc>
        <w:tc>
          <w:tcPr>
            <w:tcW w:w="11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740DE">
            <w:pPr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bidi="ar"/>
              </w:rPr>
              <w:t>/</w:t>
            </w:r>
          </w:p>
        </w:tc>
        <w:tc>
          <w:tcPr>
            <w:tcW w:w="8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1D62D">
            <w:pPr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sz w:val="18"/>
                <w:szCs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0000FF"/>
                <w:sz w:val="18"/>
                <w:szCs w:val="18"/>
                <w:lang w:bidi="ar"/>
              </w:rPr>
              <w:t>台</w:t>
            </w:r>
          </w:p>
          <w:p w14:paraId="6AC4E98F">
            <w:pPr>
              <w:pStyle w:val="2"/>
              <w:rPr>
                <w:rFonts w:hint="default" w:eastAsia="宋体"/>
                <w:color w:val="0000FF"/>
                <w:lang w:val="en-US" w:eastAsia="zh-CN"/>
              </w:rPr>
            </w:pPr>
          </w:p>
        </w:tc>
        <w:tc>
          <w:tcPr>
            <w:tcW w:w="7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4A102">
            <w:pPr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12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B7C6C">
            <w:pPr>
              <w:spacing w:line="300" w:lineRule="exact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</w:p>
        </w:tc>
      </w:tr>
      <w:tr w14:paraId="1E82A6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7B5D8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A7ABC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B315A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35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06B63">
            <w:pPr>
              <w:spacing w:line="300" w:lineRule="exac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E6CBE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6BC22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7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0CC3F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1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61AAA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1816A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" w:hRule="atLeast"/>
          <w:jc w:val="center"/>
        </w:trPr>
        <w:tc>
          <w:tcPr>
            <w:tcW w:w="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9D7B5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4D54A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038FD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35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2F91FC">
            <w:pPr>
              <w:spacing w:line="300" w:lineRule="exac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006CC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425B1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7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E7251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1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C701E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5D42D4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After w:w="7438" w:type="dxa"/>
          <w:trHeight w:val="883" w:hRule="atLeast"/>
          <w:jc w:val="center"/>
        </w:trPr>
        <w:tc>
          <w:tcPr>
            <w:tcW w:w="264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EC6FF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总计：</w:t>
            </w:r>
          </w:p>
        </w:tc>
      </w:tr>
    </w:tbl>
    <w:p w14:paraId="157A771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29B918"/>
    <w:multiLevelType w:val="multilevel"/>
    <w:tmpl w:val="0B29B9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5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suff w:val="nothing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suff w:val="nothing"/>
      <w:lvlText w:val="%1.%2.%3.%4."/>
      <w:lvlJc w:val="left"/>
      <w:pPr>
        <w:ind w:left="1570" w:hanging="850"/>
      </w:pPr>
      <w:rPr>
        <w:rFonts w:hint="default"/>
      </w:rPr>
    </w:lvl>
    <w:lvl w:ilvl="4" w:tentative="0">
      <w:start w:val="1"/>
      <w:numFmt w:val="decimal"/>
      <w:suff w:val="nothing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5721363B"/>
    <w:multiLevelType w:val="multilevel"/>
    <w:tmpl w:val="5721363B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2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62492674"/>
    <w:multiLevelType w:val="multilevel"/>
    <w:tmpl w:val="62492674"/>
    <w:lvl w:ilvl="0" w:tentative="0">
      <w:start w:val="1"/>
      <w:numFmt w:val="decimal"/>
      <w:pStyle w:val="4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7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6"/>
      <w:suff w:val="nothing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suff w:val="nothing"/>
      <w:lvlText w:val="%1.%2.%3.%4."/>
      <w:lvlJc w:val="left"/>
      <w:pPr>
        <w:ind w:left="1570" w:hanging="850"/>
      </w:pPr>
      <w:rPr>
        <w:rFonts w:hint="default"/>
      </w:rPr>
    </w:lvl>
    <w:lvl w:ilvl="4" w:tentative="0">
      <w:start w:val="1"/>
      <w:numFmt w:val="decimal"/>
      <w:pStyle w:val="8"/>
      <w:suff w:val="nothing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pStyle w:val="9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pStyle w:val="10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pStyle w:val="11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76D12091"/>
    <w:multiLevelType w:val="singleLevel"/>
    <w:tmpl w:val="76D1209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7A2F0A"/>
    <w:rsid w:val="0286634E"/>
    <w:rsid w:val="059026DE"/>
    <w:rsid w:val="087A2F0A"/>
    <w:rsid w:val="099C1572"/>
    <w:rsid w:val="0CC634A7"/>
    <w:rsid w:val="0CDB2626"/>
    <w:rsid w:val="10543532"/>
    <w:rsid w:val="10BF3023"/>
    <w:rsid w:val="10E02B84"/>
    <w:rsid w:val="11545A27"/>
    <w:rsid w:val="118A556B"/>
    <w:rsid w:val="11B366B1"/>
    <w:rsid w:val="11C438E5"/>
    <w:rsid w:val="12987E3F"/>
    <w:rsid w:val="12A304DB"/>
    <w:rsid w:val="131D5869"/>
    <w:rsid w:val="13C17C64"/>
    <w:rsid w:val="13EC5B14"/>
    <w:rsid w:val="1716576D"/>
    <w:rsid w:val="17B55426"/>
    <w:rsid w:val="1CBB6CBC"/>
    <w:rsid w:val="1D6779B1"/>
    <w:rsid w:val="1E265370"/>
    <w:rsid w:val="1EB0048F"/>
    <w:rsid w:val="1EDB1391"/>
    <w:rsid w:val="1F310CB4"/>
    <w:rsid w:val="219778E9"/>
    <w:rsid w:val="2492166E"/>
    <w:rsid w:val="2494192C"/>
    <w:rsid w:val="24D13813"/>
    <w:rsid w:val="25A24D3B"/>
    <w:rsid w:val="284B6FA9"/>
    <w:rsid w:val="290370AF"/>
    <w:rsid w:val="29C45471"/>
    <w:rsid w:val="2B4C38A9"/>
    <w:rsid w:val="2CE60487"/>
    <w:rsid w:val="2CF20F4C"/>
    <w:rsid w:val="2D0359D7"/>
    <w:rsid w:val="2D7B2638"/>
    <w:rsid w:val="2F912493"/>
    <w:rsid w:val="2FF43924"/>
    <w:rsid w:val="30474DA9"/>
    <w:rsid w:val="30512F17"/>
    <w:rsid w:val="313D4E7B"/>
    <w:rsid w:val="344E3B07"/>
    <w:rsid w:val="37C91214"/>
    <w:rsid w:val="384327D9"/>
    <w:rsid w:val="39ED5F82"/>
    <w:rsid w:val="3A2762EE"/>
    <w:rsid w:val="3B397B38"/>
    <w:rsid w:val="3CA86ECC"/>
    <w:rsid w:val="3DD40F99"/>
    <w:rsid w:val="405459C3"/>
    <w:rsid w:val="40C41E04"/>
    <w:rsid w:val="420503F7"/>
    <w:rsid w:val="432050AF"/>
    <w:rsid w:val="462C214E"/>
    <w:rsid w:val="47940E08"/>
    <w:rsid w:val="488548FE"/>
    <w:rsid w:val="48F62E02"/>
    <w:rsid w:val="4977676B"/>
    <w:rsid w:val="4A3C727B"/>
    <w:rsid w:val="4AF316EF"/>
    <w:rsid w:val="4BD923B8"/>
    <w:rsid w:val="4C4C24AE"/>
    <w:rsid w:val="4CAB6DD7"/>
    <w:rsid w:val="4E1B1742"/>
    <w:rsid w:val="4FB159D9"/>
    <w:rsid w:val="515B4EA5"/>
    <w:rsid w:val="515F70AD"/>
    <w:rsid w:val="535C5B1E"/>
    <w:rsid w:val="54C46B74"/>
    <w:rsid w:val="54DF223E"/>
    <w:rsid w:val="566D0232"/>
    <w:rsid w:val="57952240"/>
    <w:rsid w:val="57DA01FB"/>
    <w:rsid w:val="57E914A6"/>
    <w:rsid w:val="589D2551"/>
    <w:rsid w:val="5A9046DD"/>
    <w:rsid w:val="5C7D3B22"/>
    <w:rsid w:val="5CEB4A45"/>
    <w:rsid w:val="5D7B37AD"/>
    <w:rsid w:val="5DFF0350"/>
    <w:rsid w:val="5F342B25"/>
    <w:rsid w:val="60923DEE"/>
    <w:rsid w:val="60A73B8C"/>
    <w:rsid w:val="619C04FB"/>
    <w:rsid w:val="63A06227"/>
    <w:rsid w:val="6661596A"/>
    <w:rsid w:val="688E42B7"/>
    <w:rsid w:val="68C13C39"/>
    <w:rsid w:val="6C1E04BB"/>
    <w:rsid w:val="6C85541F"/>
    <w:rsid w:val="6E5A5CBD"/>
    <w:rsid w:val="6F137C43"/>
    <w:rsid w:val="6FD4771A"/>
    <w:rsid w:val="70316AA0"/>
    <w:rsid w:val="709C10B7"/>
    <w:rsid w:val="70E4593F"/>
    <w:rsid w:val="71A30809"/>
    <w:rsid w:val="722A306A"/>
    <w:rsid w:val="724F6669"/>
    <w:rsid w:val="74075FB0"/>
    <w:rsid w:val="74A2664A"/>
    <w:rsid w:val="74D943CC"/>
    <w:rsid w:val="77A06F92"/>
    <w:rsid w:val="7803325C"/>
    <w:rsid w:val="79785F68"/>
    <w:rsid w:val="7A91452F"/>
    <w:rsid w:val="7AE41C6B"/>
    <w:rsid w:val="7B600C00"/>
    <w:rsid w:val="7CC47BE4"/>
    <w:rsid w:val="7D1F30F6"/>
    <w:rsid w:val="7EF65C63"/>
    <w:rsid w:val="7EFB651E"/>
    <w:rsid w:val="7F807F0F"/>
    <w:rsid w:val="7F8A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line="360" w:lineRule="auto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4">
    <w:name w:val="heading 1"/>
    <w:basedOn w:val="1"/>
    <w:next w:val="1"/>
    <w:link w:val="20"/>
    <w:qFormat/>
    <w:uiPriority w:val="0"/>
    <w:pPr>
      <w:keepNext/>
      <w:keepLines/>
      <w:numPr>
        <w:ilvl w:val="0"/>
        <w:numId w:val="1"/>
      </w:numPr>
      <w:spacing w:before="220" w:beforeLines="0" w:beforeAutospacing="0" w:after="210" w:afterLines="0" w:afterAutospacing="0" w:line="576" w:lineRule="auto"/>
      <w:ind w:left="425" w:hanging="425"/>
      <w:jc w:val="left"/>
      <w:outlineLvl w:val="0"/>
    </w:pPr>
    <w:rPr>
      <w:rFonts w:eastAsia="宋体" w:cs="Times New Roman" w:asciiTheme="minorAscii" w:hAnsiTheme="minorAscii"/>
      <w:b/>
      <w:kern w:val="28"/>
      <w:sz w:val="28"/>
      <w:lang w:eastAsia="zh-Hans"/>
    </w:rPr>
  </w:style>
  <w:style w:type="paragraph" w:styleId="5">
    <w:name w:val="heading 2"/>
    <w:basedOn w:val="1"/>
    <w:next w:val="1"/>
    <w:link w:val="21"/>
    <w:semiHidden/>
    <w:unhideWhenUsed/>
    <w:qFormat/>
    <w:uiPriority w:val="0"/>
    <w:pPr>
      <w:keepNext/>
      <w:keepLines/>
      <w:numPr>
        <w:ilvl w:val="1"/>
        <w:numId w:val="2"/>
      </w:numPr>
      <w:tabs>
        <w:tab w:val="left" w:pos="0"/>
        <w:tab w:val="left" w:pos="709"/>
      </w:tabs>
      <w:ind w:left="567" w:leftChars="0" w:hanging="567"/>
      <w:jc w:val="left"/>
      <w:outlineLvl w:val="1"/>
    </w:pPr>
    <w:rPr>
      <w:rFonts w:hint="eastAsia" w:ascii="黑体" w:hAnsi="黑体" w:eastAsia="宋体" w:cstheme="majorBidi"/>
      <w:b/>
      <w:bCs/>
      <w:sz w:val="28"/>
      <w:szCs w:val="30"/>
      <w:lang w:eastAsia="zh-Hans"/>
    </w:rPr>
  </w:style>
  <w:style w:type="paragraph" w:styleId="6">
    <w:name w:val="heading 3"/>
    <w:basedOn w:val="1"/>
    <w:next w:val="1"/>
    <w:link w:val="23"/>
    <w:semiHidden/>
    <w:unhideWhenUsed/>
    <w:qFormat/>
    <w:uiPriority w:val="0"/>
    <w:pPr>
      <w:keepNext/>
      <w:keepLines/>
      <w:numPr>
        <w:ilvl w:val="2"/>
        <w:numId w:val="1"/>
      </w:numPr>
      <w:ind w:left="709" w:hanging="709"/>
      <w:jc w:val="left"/>
      <w:outlineLvl w:val="2"/>
    </w:pPr>
    <w:rPr>
      <w:rFonts w:hint="eastAsia" w:ascii="黑体" w:hAnsi="黑体" w:eastAsia="宋体" w:cs="Times New Roman"/>
      <w:b/>
      <w:bCs/>
      <w:sz w:val="24"/>
      <w:szCs w:val="28"/>
      <w:lang w:eastAsia="zh-Hans"/>
    </w:rPr>
  </w:style>
  <w:style w:type="paragraph" w:styleId="7">
    <w:name w:val="heading 4"/>
    <w:basedOn w:val="1"/>
    <w:next w:val="1"/>
    <w:link w:val="22"/>
    <w:semiHidden/>
    <w:unhideWhenUsed/>
    <w:qFormat/>
    <w:uiPriority w:val="0"/>
    <w:pPr>
      <w:keepNext/>
      <w:keepLines/>
      <w:numPr>
        <w:ilvl w:val="1"/>
        <w:numId w:val="1"/>
      </w:numPr>
      <w:tabs>
        <w:tab w:val="left" w:pos="0"/>
      </w:tabs>
      <w:spacing w:line="240" w:lineRule="auto"/>
      <w:ind w:left="0" w:leftChars="100"/>
      <w:jc w:val="left"/>
      <w:outlineLvl w:val="3"/>
    </w:pPr>
    <w:rPr>
      <w:rFonts w:ascii="黑体" w:hAnsi="黑体" w:eastAsia="宋体" w:cs="Times New Roman"/>
      <w:bCs/>
      <w:sz w:val="24"/>
      <w:lang w:eastAsia="zh-CN"/>
    </w:rPr>
  </w:style>
  <w:style w:type="paragraph" w:styleId="8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160" w:beforeLines="0" w:beforeAutospacing="0" w:after="170" w:afterLines="0" w:afterAutospacing="0" w:line="372" w:lineRule="auto"/>
      <w:ind w:left="991" w:leftChars="0" w:hanging="991"/>
      <w:jc w:val="left"/>
      <w:outlineLvl w:val="4"/>
    </w:pPr>
    <w:rPr>
      <w:rFonts w:hint="eastAsia" w:ascii="等线" w:hAnsi="等线" w:eastAsia="宋体" w:cs="Times New Roman"/>
      <w:b/>
      <w:sz w:val="24"/>
      <w:szCs w:val="22"/>
    </w:rPr>
  </w:style>
  <w:style w:type="paragraph" w:styleId="9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120" w:beforeLines="0" w:beforeAutospacing="0" w:after="64" w:afterLines="0" w:afterAutospacing="0" w:line="317" w:lineRule="auto"/>
      <w:ind w:left="1134" w:leftChars="0" w:hanging="1134"/>
      <w:outlineLvl w:val="5"/>
    </w:pPr>
    <w:rPr>
      <w:rFonts w:hint="eastAsia" w:ascii="Arial" w:hAnsi="Arial" w:eastAsia="宋体" w:cs="Times New Roman"/>
      <w:b/>
      <w:sz w:val="24"/>
      <w:szCs w:val="22"/>
    </w:rPr>
  </w:style>
  <w:style w:type="paragraph" w:styleId="10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75" w:hanging="1275"/>
      <w:outlineLvl w:val="6"/>
    </w:pPr>
    <w:rPr>
      <w:b/>
      <w:sz w:val="24"/>
    </w:rPr>
  </w:style>
  <w:style w:type="paragraph" w:styleId="11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18" w:hanging="1418"/>
      <w:outlineLvl w:val="7"/>
    </w:pPr>
    <w:rPr>
      <w:rFonts w:ascii="Arial" w:hAnsi="Arial" w:eastAsia="黑体"/>
      <w:sz w:val="24"/>
    </w:rPr>
  </w:style>
  <w:style w:type="paragraph" w:styleId="12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3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unhideWhenUsed/>
    <w:qFormat/>
    <w:uiPriority w:val="99"/>
    <w:pPr>
      <w:ind w:firstLine="420" w:firstLineChars="100"/>
    </w:pPr>
  </w:style>
  <w:style w:type="paragraph" w:styleId="3">
    <w:name w:val="Body Text"/>
    <w:basedOn w:val="1"/>
    <w:semiHidden/>
    <w:unhideWhenUsed/>
    <w:qFormat/>
    <w:uiPriority w:val="99"/>
    <w:pPr>
      <w:spacing w:after="120"/>
    </w:pPr>
  </w:style>
  <w:style w:type="paragraph" w:styleId="13">
    <w:name w:val="toc 3"/>
    <w:basedOn w:val="1"/>
    <w:next w:val="1"/>
    <w:qFormat/>
    <w:uiPriority w:val="0"/>
    <w:pPr>
      <w:tabs>
        <w:tab w:val="left" w:pos="1680"/>
        <w:tab w:val="right" w:leader="dot" w:pos="9637"/>
      </w:tabs>
      <w:ind w:left="720" w:leftChars="300"/>
      <w:jc w:val="left"/>
    </w:pPr>
    <w:rPr>
      <w:rFonts w:eastAsia="宋体" w:cs="Times New Roman" w:asciiTheme="minorEastAsia" w:hAnsiTheme="minorEastAsia"/>
      <w:sz w:val="21"/>
      <w:lang w:eastAsia="zh-CN"/>
    </w:rPr>
  </w:style>
  <w:style w:type="paragraph" w:styleId="1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qFormat/>
    <w:uiPriority w:val="0"/>
    <w:rPr>
      <w:rFonts w:eastAsia="宋体" w:cs="Times New Roman" w:asciiTheme="minorEastAsia" w:hAnsiTheme="minorEastAsia"/>
      <w:sz w:val="21"/>
      <w:lang w:eastAsia="zh-Hans"/>
    </w:rPr>
  </w:style>
  <w:style w:type="paragraph" w:styleId="17">
    <w:name w:val="toc 2"/>
    <w:basedOn w:val="1"/>
    <w:next w:val="1"/>
    <w:qFormat/>
    <w:uiPriority w:val="0"/>
    <w:pPr>
      <w:ind w:left="420" w:leftChars="200"/>
    </w:pPr>
    <w:rPr>
      <w:rFonts w:eastAsia="宋体" w:cs="Times New Roman" w:asciiTheme="minorEastAsia" w:hAnsiTheme="minorEastAsia"/>
      <w:sz w:val="21"/>
      <w:lang w:eastAsia="zh-Hans"/>
    </w:rPr>
  </w:style>
  <w:style w:type="character" w:customStyle="1" w:styleId="20">
    <w:name w:val="标题 1 字符"/>
    <w:basedOn w:val="19"/>
    <w:link w:val="4"/>
    <w:qFormat/>
    <w:uiPriority w:val="0"/>
    <w:rPr>
      <w:rFonts w:hint="eastAsia" w:ascii="黑体" w:hAnsi="黑体" w:eastAsia="宋体" w:cs="Times New Roman"/>
      <w:b/>
      <w:bCs/>
      <w:kern w:val="44"/>
      <w:sz w:val="28"/>
      <w:szCs w:val="32"/>
      <w:lang w:eastAsia="zh-Hans"/>
    </w:rPr>
  </w:style>
  <w:style w:type="character" w:customStyle="1" w:styleId="21">
    <w:name w:val="标题 2 字符"/>
    <w:basedOn w:val="19"/>
    <w:link w:val="5"/>
    <w:qFormat/>
    <w:uiPriority w:val="0"/>
    <w:rPr>
      <w:rFonts w:hint="eastAsia" w:ascii="黑体" w:hAnsi="黑体" w:eastAsia="宋体" w:cstheme="majorBidi"/>
      <w:b/>
      <w:bCs/>
      <w:sz w:val="28"/>
      <w:szCs w:val="30"/>
      <w:lang w:eastAsia="zh-Hans"/>
    </w:rPr>
  </w:style>
  <w:style w:type="character" w:customStyle="1" w:styleId="22">
    <w:name w:val="标题 4 字符"/>
    <w:basedOn w:val="19"/>
    <w:link w:val="7"/>
    <w:qFormat/>
    <w:uiPriority w:val="0"/>
    <w:rPr>
      <w:rFonts w:hint="eastAsia" w:ascii="黑体" w:hAnsi="黑体" w:eastAsia="宋体" w:cs="Times New Roman"/>
      <w:b/>
      <w:bCs/>
      <w:kern w:val="2"/>
      <w:sz w:val="24"/>
      <w:szCs w:val="22"/>
      <w:lang w:eastAsia="zh-Hans"/>
    </w:rPr>
  </w:style>
  <w:style w:type="character" w:customStyle="1" w:styleId="23">
    <w:name w:val="标题 3 字符"/>
    <w:basedOn w:val="19"/>
    <w:link w:val="6"/>
    <w:autoRedefine/>
    <w:qFormat/>
    <w:uiPriority w:val="0"/>
    <w:rPr>
      <w:rFonts w:hint="eastAsia" w:ascii="黑体" w:hAnsi="黑体" w:eastAsia="宋体" w:cs="Times New Roman"/>
      <w:b/>
      <w:bCs/>
      <w:sz w:val="24"/>
      <w:szCs w:val="28"/>
      <w:lang w:eastAsia="zh-Han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426</Words>
  <Characters>619</Characters>
  <Lines>0</Lines>
  <Paragraphs>0</Paragraphs>
  <TotalTime>4</TotalTime>
  <ScaleCrop>false</ScaleCrop>
  <LinksUpToDate>false</LinksUpToDate>
  <CharactersWithSpaces>633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2025-08-19T03:26:00Z</dcterms:created>
  <dc:creator>ACJ.</dc:creator>
  <cp:lastModifiedBy>加点什么</cp:lastModifiedBy>
  <dcterms:modified xsi:type="dcterms:W3CDTF">2025-12-23T00:41:12Z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B3834BAA7F754AEFA7C49B2FEEC6B381_13</vt:lpwstr>
  </property>
  <property fmtid="{D5CDD505-2E9C-101B-9397-08002B2CF9AE}" pid="4" name="KSOTemplateDocerSaveRecord">
    <vt:lpwstr>eyJoZGlkIjoiZWRlYjNmNTQ1MzZkMTYyOWVmOTkwZmFjYjg5ZTRlZDgiLCJ1c2VySWQiOiIyNjgyMzQ1NzcifQ==</vt:lpwstr>
  </property>
</Properties>
</file>