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D9A115" w14:textId="77777777" w:rsidR="000D6C91" w:rsidRDefault="000C4332" w:rsidP="000D6C91">
      <w:pPr>
        <w:pStyle w:val="Title"/>
      </w:pPr>
      <w:sdt>
        <w:sdtPr>
          <w:alias w:val="Title"/>
          <w:id w:val="148791704"/>
          <w:placeholder>
            <w:docPart w:val="547DA8AB6D844073B94DB160F102A558"/>
          </w:placeholder>
          <w:dataBinding w:prefixMappings="xmlns:ns0='http://purl.org/dc/elements/1.1/' xmlns:ns1='http://schemas.openxmlformats.org/package/2006/metadata/core-properties' " w:xpath="/ns1:coreProperties[1]/ns0:title[1]" w:storeItemID="{6C3C8BC8-F283-45AE-878A-BAB7291924A1}"/>
          <w:text/>
        </w:sdtPr>
        <w:sdtEndPr/>
        <w:sdtContent>
          <w:r w:rsidR="000D6C91">
            <w:t>iScope</w:t>
          </w:r>
        </w:sdtContent>
      </w:sdt>
      <w:r w:rsidR="000D6C91" w:rsidRPr="00601747">
        <w:t xml:space="preserve"> </w:t>
      </w:r>
    </w:p>
    <w:p w14:paraId="70055E7E" w14:textId="77777777" w:rsidR="000D6C91" w:rsidRDefault="000D6C91" w:rsidP="000D6C91">
      <w:pPr>
        <w:pStyle w:val="NoSpacing"/>
        <w:tabs>
          <w:tab w:val="left" w:pos="3105"/>
        </w:tabs>
      </w:pPr>
      <w:r>
        <w:t xml:space="preserve">Author: </w:t>
      </w:r>
      <w:sdt>
        <w:sdtPr>
          <w:alias w:val="Author"/>
          <w:id w:val="148791706"/>
          <w:placeholder>
            <w:docPart w:val="6C94B948769441DEBFC8BDC47C1C23EE"/>
          </w:placeholder>
          <w:dataBinding w:prefixMappings="xmlns:ns0='http://purl.org/dc/elements/1.1/' xmlns:ns1='http://schemas.openxmlformats.org/package/2006/metadata/core-properties' " w:xpath="/ns1:coreProperties[1]/ns0:creator[1]" w:storeItemID="{6C3C8BC8-F283-45AE-878A-BAB7291924A1}"/>
          <w:text/>
        </w:sdtPr>
        <w:sdtEndPr/>
        <w:sdtContent>
          <w:r>
            <w:t>Saveen Reddy</w:t>
          </w:r>
        </w:sdtContent>
      </w:sdt>
      <w:r>
        <w:tab/>
      </w:r>
    </w:p>
    <w:p w14:paraId="19070D00" w14:textId="77777777" w:rsidR="000D6C91" w:rsidRDefault="000D6C91" w:rsidP="000D6C91">
      <w:pPr>
        <w:pStyle w:val="NoSpacing"/>
      </w:pPr>
      <w:r>
        <w:t>Date: 6/3/2014</w:t>
      </w:r>
    </w:p>
    <w:p w14:paraId="3E8A6AFA" w14:textId="77777777" w:rsidR="000D6C91" w:rsidRDefault="000D6C91" w:rsidP="000D6C91">
      <w:pPr>
        <w:pStyle w:val="Heading1"/>
      </w:pPr>
      <w:r>
        <w:t>Introduction</w:t>
      </w:r>
    </w:p>
    <w:p w14:paraId="5F36D894" w14:textId="77777777" w:rsidR="000D6C91" w:rsidRDefault="000D6C91" w:rsidP="000D6C91">
      <w:pPr>
        <w:pStyle w:val="Heading2"/>
      </w:pPr>
      <w:r>
        <w:t>Motivation</w:t>
      </w:r>
    </w:p>
    <w:p w14:paraId="561F84D9" w14:textId="77777777" w:rsidR="000D6C91" w:rsidRDefault="000D6C91" w:rsidP="000D6C91">
      <w:r>
        <w:t xml:space="preserve">Traditionally, getting at data stored in Cosmos has been a batch-oriented affair. A job is submitted and then some unpredictable time later the results of the job are available. Those results are then downloaded and consumed. </w:t>
      </w:r>
    </w:p>
    <w:p w14:paraId="123865EE" w14:textId="77777777" w:rsidR="000D6C91" w:rsidRDefault="000D6C91" w:rsidP="000D6C91">
      <w:r>
        <w:t xml:space="preserve">We observe, however, that our users are increasingly trying to use Cosmos to satisfy an </w:t>
      </w:r>
      <w:r w:rsidRPr="00511176">
        <w:rPr>
          <w:i/>
        </w:rPr>
        <w:t>ad hoc</w:t>
      </w:r>
      <w:r>
        <w:t xml:space="preserve"> analytic scenario. They are looking to perform quick, highly-aggregated queries on big data and desire to get the results back in </w:t>
      </w:r>
      <w:r w:rsidRPr="009B3E54">
        <w:t>seconds</w:t>
      </w:r>
      <w:r>
        <w:t>.</w:t>
      </w:r>
    </w:p>
    <w:p w14:paraId="18AB20EC" w14:textId="77777777" w:rsidR="000D6C91" w:rsidRDefault="000D6C91" w:rsidP="000D6C91">
      <w:r>
        <w:rPr>
          <w:b/>
        </w:rPr>
        <w:t>iScope</w:t>
      </w:r>
      <w:r>
        <w:t xml:space="preserve"> makes this possible.</w:t>
      </w:r>
    </w:p>
    <w:p w14:paraId="781ABFD1" w14:textId="77777777" w:rsidR="000D6C91" w:rsidRDefault="000D6C91" w:rsidP="000D6C91">
      <w:r>
        <w:t>In this document we’ll start with a brief explanation about iScope scenarios, then walk through using iScope via Scope Studio, and then finally go into the details.</w:t>
      </w:r>
    </w:p>
    <w:p w14:paraId="353DBD12" w14:textId="77777777" w:rsidR="000D6C91" w:rsidRDefault="000D6C91" w:rsidP="000D6C91">
      <w:pPr>
        <w:pStyle w:val="Heading2"/>
      </w:pPr>
      <w:r>
        <w:t>Overview of iScope</w:t>
      </w:r>
    </w:p>
    <w:p w14:paraId="1C8B3707" w14:textId="77777777" w:rsidR="000D6C91" w:rsidRDefault="000D6C91" w:rsidP="000D6C91">
      <w:r w:rsidRPr="00511176">
        <w:rPr>
          <w:b/>
        </w:rPr>
        <w:t>iScope</w:t>
      </w:r>
      <w:r>
        <w:t xml:space="preserve"> allows users to query Cosmos Data and retrieve results in seconds if those queries meet a very specific set of criteria</w:t>
      </w:r>
    </w:p>
    <w:p w14:paraId="23CAD911" w14:textId="77777777" w:rsidR="000D6C91" w:rsidRDefault="000D6C91" w:rsidP="000D6C91">
      <w:pPr>
        <w:pStyle w:val="ListParagraph"/>
        <w:numPr>
          <w:ilvl w:val="0"/>
          <w:numId w:val="8"/>
        </w:numPr>
      </w:pPr>
      <w:r>
        <w:t>The input data MUST be in a structured stream.</w:t>
      </w:r>
    </w:p>
    <w:p w14:paraId="37F62CA1" w14:textId="77777777" w:rsidR="000D6C91" w:rsidRDefault="000D6C91" w:rsidP="000D6C91">
      <w:pPr>
        <w:pStyle w:val="ListParagraph"/>
        <w:numPr>
          <w:ilvl w:val="0"/>
          <w:numId w:val="8"/>
        </w:numPr>
      </w:pPr>
      <w:r>
        <w:t>The iScope query should be interactive friendly (i.e. not very execution intensive).</w:t>
      </w:r>
    </w:p>
    <w:p w14:paraId="7A1AF2F4" w14:textId="77777777" w:rsidR="000D6C91" w:rsidRDefault="000D6C91" w:rsidP="000D6C91">
      <w:pPr>
        <w:pStyle w:val="Heading2"/>
      </w:pPr>
      <w:r>
        <w:t>Examples of Typical Queries that Meet the Criteria</w:t>
      </w:r>
    </w:p>
    <w:p w14:paraId="76E76C01" w14:textId="77777777" w:rsidR="000D6C91" w:rsidRDefault="000D6C91" w:rsidP="000D6C91">
      <w:pPr>
        <w:pStyle w:val="Heading3"/>
      </w:pPr>
      <w:r>
        <w:t>Simple key/value lookups on a structured stream</w:t>
      </w:r>
    </w:p>
    <w:p w14:paraId="27275BD3" w14:textId="77777777" w:rsidR="000D6C91" w:rsidRDefault="000D6C91" w:rsidP="000D6C91">
      <w:pPr>
        <w:pStyle w:val="Preformatted"/>
      </w:pPr>
    </w:p>
    <w:p w14:paraId="2BFA7210" w14:textId="77777777" w:rsidR="000D6C91" w:rsidRDefault="000D6C91" w:rsidP="000D6C91">
      <w:pPr>
        <w:pStyle w:val="Preformatted"/>
      </w:pPr>
      <w:bookmarkStart w:id="0" w:name="OLE_LINK1"/>
      <w:bookmarkStart w:id="1" w:name="OLE_LINK2"/>
      <w:r>
        <w:t>wiki = SSTREAM @"/shares/cosmosAdmin/iScopeCosting/WikipediaWordCount.ss";</w:t>
      </w:r>
    </w:p>
    <w:p w14:paraId="41F6A36F" w14:textId="77777777" w:rsidR="000D6C91" w:rsidRDefault="000D6C91" w:rsidP="000D6C91">
      <w:pPr>
        <w:pStyle w:val="Preformatted"/>
      </w:pPr>
    </w:p>
    <w:p w14:paraId="2DE8A813" w14:textId="77777777" w:rsidR="000D6C91" w:rsidRDefault="000D6C91" w:rsidP="000D6C91">
      <w:pPr>
        <w:pStyle w:val="Preformatted"/>
      </w:pPr>
      <w:r>
        <w:t xml:space="preserve">rs = SELECT * </w:t>
      </w:r>
    </w:p>
    <w:p w14:paraId="5184B712" w14:textId="77777777" w:rsidR="000D6C91" w:rsidRDefault="000D6C91" w:rsidP="000D6C91">
      <w:pPr>
        <w:pStyle w:val="Preformatted"/>
      </w:pPr>
      <w:r>
        <w:t xml:space="preserve">     FROM wiki</w:t>
      </w:r>
    </w:p>
    <w:p w14:paraId="6B700308" w14:textId="77777777" w:rsidR="000D6C91" w:rsidRDefault="000D6C91" w:rsidP="000D6C91">
      <w:pPr>
        <w:pStyle w:val="Preformatted"/>
      </w:pPr>
      <w:r>
        <w:t xml:space="preserve">     WHERE keyword == "bing";</w:t>
      </w:r>
    </w:p>
    <w:p w14:paraId="43312D69" w14:textId="77777777" w:rsidR="000D6C91" w:rsidRDefault="000D6C91" w:rsidP="000D6C91">
      <w:pPr>
        <w:pStyle w:val="Preformatted"/>
      </w:pPr>
    </w:p>
    <w:p w14:paraId="50A7F760" w14:textId="77777777" w:rsidR="000D6C91" w:rsidRDefault="000D6C91" w:rsidP="000D6C91">
      <w:pPr>
        <w:pStyle w:val="Preformatted"/>
      </w:pPr>
      <w:r>
        <w:t>OUTPUT rs TO CONSOLE;</w:t>
      </w:r>
    </w:p>
    <w:p w14:paraId="56C9FCBC" w14:textId="77777777" w:rsidR="000D6C91" w:rsidRDefault="000D6C91" w:rsidP="000D6C91">
      <w:bookmarkStart w:id="2" w:name="_GoBack"/>
      <w:bookmarkEnd w:id="0"/>
      <w:bookmarkEnd w:id="1"/>
      <w:bookmarkEnd w:id="2"/>
    </w:p>
    <w:p w14:paraId="1DF1907D" w14:textId="77777777" w:rsidR="000D6C91" w:rsidRDefault="000D6C91" w:rsidP="000D6C91">
      <w:pPr>
        <w:pStyle w:val="Heading3"/>
      </w:pPr>
      <w:r>
        <w:t xml:space="preserve">Find the frequency of the TOP 100 query terms </w:t>
      </w:r>
    </w:p>
    <w:p w14:paraId="5740DD3B" w14:textId="77777777" w:rsidR="000D6C91" w:rsidRDefault="000D6C91" w:rsidP="000D6C91">
      <w:pPr>
        <w:pStyle w:val="Preformatted"/>
      </w:pPr>
      <w:r>
        <w:t>e = SSTREAM @"/shares/cosmosAdmin/iScopeCosting/KeyRange.ss";</w:t>
      </w:r>
    </w:p>
    <w:p w14:paraId="6E7407C2" w14:textId="77777777" w:rsidR="000D6C91" w:rsidRDefault="000D6C91" w:rsidP="000D6C91">
      <w:pPr>
        <w:pStyle w:val="Preformatted"/>
      </w:pPr>
    </w:p>
    <w:p w14:paraId="745A89D2" w14:textId="77777777" w:rsidR="000D6C91" w:rsidRDefault="000D6C91" w:rsidP="000D6C91">
      <w:pPr>
        <w:pStyle w:val="Preformatted"/>
      </w:pPr>
      <w:r>
        <w:t xml:space="preserve">g = SELECT TOP 100 * </w:t>
      </w:r>
    </w:p>
    <w:p w14:paraId="5066304E" w14:textId="77777777" w:rsidR="000D6C91" w:rsidRDefault="000D6C91" w:rsidP="000D6C91">
      <w:pPr>
        <w:pStyle w:val="Preformatted"/>
      </w:pPr>
      <w:r>
        <w:t xml:space="preserve">    FROM e;</w:t>
      </w:r>
    </w:p>
    <w:p w14:paraId="7B57F347" w14:textId="77777777" w:rsidR="000D6C91" w:rsidRDefault="000D6C91" w:rsidP="000D6C91">
      <w:pPr>
        <w:pStyle w:val="Preformatted"/>
      </w:pPr>
    </w:p>
    <w:p w14:paraId="781CEDEA" w14:textId="77777777" w:rsidR="000D6C91" w:rsidRDefault="000D6C91" w:rsidP="000D6C91">
      <w:pPr>
        <w:pStyle w:val="Preformatted"/>
      </w:pPr>
      <w:r>
        <w:t xml:space="preserve">OUTPUT g TO CONSOLE; </w:t>
      </w:r>
    </w:p>
    <w:p w14:paraId="08E0256B" w14:textId="77777777" w:rsidR="000D6C91" w:rsidRDefault="000D6C91" w:rsidP="000D6C91"/>
    <w:p w14:paraId="1A0833A5" w14:textId="77777777" w:rsidR="000D6C91" w:rsidRPr="00662924" w:rsidRDefault="000D6C91" w:rsidP="000D6C91"/>
    <w:p w14:paraId="47B1F624" w14:textId="77777777" w:rsidR="000D6C91" w:rsidRDefault="000D6C91" w:rsidP="000D6C91">
      <w:pPr>
        <w:pStyle w:val="Heading3"/>
      </w:pPr>
      <w:r>
        <w:t>Finding values between certain key range</w:t>
      </w:r>
    </w:p>
    <w:p w14:paraId="113C9B92" w14:textId="77777777" w:rsidR="000D6C91" w:rsidRDefault="000D6C91" w:rsidP="000D6C91">
      <w:pPr>
        <w:pStyle w:val="Preformatted"/>
      </w:pPr>
      <w:r>
        <w:t>e = SSTREAM @"/shares/cosmosAdmin/iScopeCosting/KeyRange.ss";</w:t>
      </w:r>
    </w:p>
    <w:p w14:paraId="5D28F75F" w14:textId="77777777" w:rsidR="000D6C91" w:rsidRDefault="000D6C91" w:rsidP="000D6C91">
      <w:pPr>
        <w:pStyle w:val="Preformatted"/>
      </w:pPr>
    </w:p>
    <w:p w14:paraId="07A6CE5B" w14:textId="77777777" w:rsidR="000D6C91" w:rsidRDefault="000D6C91" w:rsidP="000D6C91">
      <w:pPr>
        <w:pStyle w:val="Preformatted"/>
      </w:pPr>
      <w:r>
        <w:t>g = SELECT BucketID, COUNT() AS total_count</w:t>
      </w:r>
    </w:p>
    <w:p w14:paraId="2547408B" w14:textId="77777777" w:rsidR="000D6C91" w:rsidRDefault="000D6C91" w:rsidP="000D6C91">
      <w:pPr>
        <w:pStyle w:val="Preformatted"/>
      </w:pPr>
      <w:r>
        <w:t xml:space="preserve">    FROM e</w:t>
      </w:r>
    </w:p>
    <w:p w14:paraId="3983D2E9" w14:textId="77777777" w:rsidR="000D6C91" w:rsidRDefault="000D6C91" w:rsidP="000D6C91">
      <w:pPr>
        <w:pStyle w:val="Preformatted"/>
      </w:pPr>
      <w:r>
        <w:t xml:space="preserve">    WHERE SourceType &gt; 50 AND SourceType &lt;= 200000000000000</w:t>
      </w:r>
    </w:p>
    <w:p w14:paraId="113F1A40" w14:textId="77777777" w:rsidR="000D6C91" w:rsidRDefault="000D6C91" w:rsidP="000D6C91">
      <w:pPr>
        <w:pStyle w:val="Preformatted"/>
      </w:pPr>
      <w:r>
        <w:t xml:space="preserve">    GROUP BY BucketID</w:t>
      </w:r>
    </w:p>
    <w:p w14:paraId="3CDEC86A" w14:textId="77777777" w:rsidR="000D6C91" w:rsidRDefault="000D6C91" w:rsidP="000D6C91">
      <w:pPr>
        <w:pStyle w:val="Preformatted"/>
      </w:pPr>
      <w:r>
        <w:t xml:space="preserve">    ORDER BY BucketID;</w:t>
      </w:r>
    </w:p>
    <w:p w14:paraId="49BB6911" w14:textId="77777777" w:rsidR="000D6C91" w:rsidRDefault="000D6C91" w:rsidP="000D6C91">
      <w:pPr>
        <w:pStyle w:val="Preformatted"/>
      </w:pPr>
    </w:p>
    <w:p w14:paraId="35BA93DB" w14:textId="77777777" w:rsidR="000D6C91" w:rsidRDefault="000D6C91" w:rsidP="000D6C91">
      <w:pPr>
        <w:pStyle w:val="Preformatted"/>
      </w:pPr>
      <w:r>
        <w:t xml:space="preserve">OUTPUT g TO CONSOLE; </w:t>
      </w:r>
    </w:p>
    <w:p w14:paraId="51C71ADD" w14:textId="77777777" w:rsidR="000D6C91" w:rsidRDefault="000D6C91" w:rsidP="000D6C91">
      <w:pPr>
        <w:pStyle w:val="Heading1"/>
      </w:pPr>
      <w:r>
        <w:t>Using iScope via Scope Studio</w:t>
      </w:r>
    </w:p>
    <w:p w14:paraId="5E5E761C" w14:textId="77777777" w:rsidR="000D6C91" w:rsidRDefault="000D6C91" w:rsidP="000D6C91">
      <w:r>
        <w:t>Once you have installed Scope Studio, using iScope is very simple and works like what you are used to with Scope.</w:t>
      </w:r>
    </w:p>
    <w:p w14:paraId="68E60A9A" w14:textId="77777777" w:rsidR="000D6C91" w:rsidRDefault="000D6C91" w:rsidP="000D6C91">
      <w:r>
        <w:t>The process is simple:</w:t>
      </w:r>
    </w:p>
    <w:p w14:paraId="5C31AE81" w14:textId="77777777" w:rsidR="000D6C91" w:rsidRDefault="000D6C91" w:rsidP="000D6C91">
      <w:pPr>
        <w:pStyle w:val="ListParagraph"/>
        <w:numPr>
          <w:ilvl w:val="0"/>
          <w:numId w:val="17"/>
        </w:numPr>
      </w:pPr>
      <w:r>
        <w:t>Create an iScope project.</w:t>
      </w:r>
    </w:p>
    <w:p w14:paraId="79006EAA" w14:textId="77777777" w:rsidR="000D6C91" w:rsidRDefault="000D6C91" w:rsidP="000D6C91">
      <w:pPr>
        <w:pStyle w:val="ListParagraph"/>
        <w:numPr>
          <w:ilvl w:val="0"/>
          <w:numId w:val="17"/>
        </w:numPr>
      </w:pPr>
      <w:r>
        <w:t>Write an iScope script.</w:t>
      </w:r>
    </w:p>
    <w:p w14:paraId="20A26DDD" w14:textId="77777777" w:rsidR="000D6C91" w:rsidRDefault="000D6C91" w:rsidP="000D6C91">
      <w:pPr>
        <w:pStyle w:val="ListParagraph"/>
        <w:numPr>
          <w:ilvl w:val="0"/>
          <w:numId w:val="17"/>
        </w:numPr>
      </w:pPr>
      <w:r>
        <w:t xml:space="preserve">Press </w:t>
      </w:r>
      <w:r w:rsidRPr="000D7285">
        <w:rPr>
          <w:b/>
        </w:rPr>
        <w:t>Execute</w:t>
      </w:r>
      <w:r>
        <w:t xml:space="preserve"> to run that script.</w:t>
      </w:r>
    </w:p>
    <w:p w14:paraId="125D85BD" w14:textId="77777777" w:rsidR="000D6C91" w:rsidRDefault="000D6C91" w:rsidP="000D6C91">
      <w:pPr>
        <w:pStyle w:val="ListParagraph"/>
        <w:numPr>
          <w:ilvl w:val="0"/>
          <w:numId w:val="17"/>
        </w:numPr>
      </w:pPr>
      <w:r>
        <w:t>View the results.</w:t>
      </w:r>
    </w:p>
    <w:p w14:paraId="28E05DF5" w14:textId="77777777" w:rsidR="000D6C91" w:rsidRDefault="000D6C91" w:rsidP="000D6C91">
      <w:pPr>
        <w:pStyle w:val="Heading2"/>
      </w:pPr>
      <w:r>
        <w:t>Walkthrough</w:t>
      </w:r>
    </w:p>
    <w:p w14:paraId="42813F9E" w14:textId="77777777" w:rsidR="000D6C91" w:rsidRDefault="000D6C91" w:rsidP="000D6C91">
      <w:r>
        <w:t xml:space="preserve">Once you have installed Scope Studio, go to </w:t>
      </w:r>
      <w:r w:rsidRPr="00511176">
        <w:rPr>
          <w:b/>
        </w:rPr>
        <w:t>File &gt; New Project</w:t>
      </w:r>
      <w:r>
        <w:t xml:space="preserve"> and in the </w:t>
      </w:r>
      <w:r w:rsidRPr="00511176">
        <w:rPr>
          <w:b/>
        </w:rPr>
        <w:t>New Project</w:t>
      </w:r>
      <w:r>
        <w:t xml:space="preserve"> dialog select </w:t>
      </w:r>
      <w:r w:rsidRPr="000D7285">
        <w:rPr>
          <w:b/>
        </w:rPr>
        <w:t>Cosmos Scope &gt;  iScope Application</w:t>
      </w:r>
      <w:r>
        <w:t>.</w:t>
      </w:r>
    </w:p>
    <w:p w14:paraId="73727267" w14:textId="77777777" w:rsidR="000D6C91" w:rsidRDefault="000D6C91" w:rsidP="000D6C91">
      <w:r>
        <w:rPr>
          <w:noProof/>
        </w:rPr>
        <w:lastRenderedPageBreak/>
        <w:drawing>
          <wp:inline distT="0" distB="0" distL="0" distR="0" wp14:anchorId="20569025" wp14:editId="33E49C68">
            <wp:extent cx="5943600" cy="4106790"/>
            <wp:effectExtent l="0" t="0" r="0" b="8255"/>
            <wp:docPr id="5" name="Picture 5" descr="cid:image001.png@01CE65C0.B4962C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E65C0.B4962CB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943600" cy="4106790"/>
                    </a:xfrm>
                    <a:prstGeom prst="rect">
                      <a:avLst/>
                    </a:prstGeom>
                    <a:noFill/>
                    <a:ln>
                      <a:noFill/>
                    </a:ln>
                  </pic:spPr>
                </pic:pic>
              </a:graphicData>
            </a:graphic>
          </wp:inline>
        </w:drawing>
      </w:r>
    </w:p>
    <w:p w14:paraId="089BC9BD" w14:textId="77777777" w:rsidR="000D6C91" w:rsidRDefault="000D6C91" w:rsidP="000D6C91">
      <w:r>
        <w:t xml:space="preserve">This will create a new iScope project. You’ll see a new document called </w:t>
      </w:r>
      <w:r w:rsidRPr="00511176">
        <w:rPr>
          <w:b/>
        </w:rPr>
        <w:t>iScope.script</w:t>
      </w:r>
      <w:r>
        <w:t xml:space="preserve"> has been created.</w:t>
      </w:r>
    </w:p>
    <w:p w14:paraId="5B9715ED" w14:textId="77777777" w:rsidR="000D6C91" w:rsidRDefault="000D6C91" w:rsidP="000D6C91">
      <w:r>
        <w:t>Enter the following script:</w:t>
      </w:r>
    </w:p>
    <w:p w14:paraId="4E30FCC3" w14:textId="77777777" w:rsidR="000D6C91" w:rsidRPr="006010EC" w:rsidRDefault="000D6C91" w:rsidP="000D6C91">
      <w:pPr>
        <w:pStyle w:val="Preformatted"/>
      </w:pPr>
      <w:r w:rsidRPr="006010EC">
        <w:t>e = SSTREAM @"/shares/cosmosAdmin/iScopeCosting/KeyRange.ss";</w:t>
      </w:r>
    </w:p>
    <w:p w14:paraId="485DB29C" w14:textId="77777777" w:rsidR="000D6C91" w:rsidRPr="006010EC" w:rsidRDefault="000D6C91" w:rsidP="000D6C91">
      <w:pPr>
        <w:pStyle w:val="Preformatted"/>
      </w:pPr>
    </w:p>
    <w:p w14:paraId="4D99E87B" w14:textId="77777777" w:rsidR="000D6C91" w:rsidRPr="006010EC" w:rsidRDefault="000D6C91" w:rsidP="000D6C91">
      <w:pPr>
        <w:pStyle w:val="Preformatted"/>
      </w:pPr>
      <w:r w:rsidRPr="006010EC">
        <w:t>g = SELECT URL, BucketID, SourceType,</w:t>
      </w:r>
      <w:r>
        <w:t xml:space="preserve"> </w:t>
      </w:r>
      <w:r w:rsidRPr="006010EC">
        <w:t>Market</w:t>
      </w:r>
    </w:p>
    <w:p w14:paraId="2478A069" w14:textId="77777777" w:rsidR="000D6C91" w:rsidRPr="006010EC" w:rsidRDefault="000D6C91" w:rsidP="000D6C91">
      <w:pPr>
        <w:pStyle w:val="Preformatted"/>
      </w:pPr>
      <w:r w:rsidRPr="006010EC">
        <w:t xml:space="preserve">    FROM e </w:t>
      </w:r>
    </w:p>
    <w:p w14:paraId="42AE9AEF" w14:textId="77777777" w:rsidR="000D6C91" w:rsidRPr="006010EC" w:rsidRDefault="000D6C91" w:rsidP="000D6C91">
      <w:pPr>
        <w:pStyle w:val="Preformatted"/>
      </w:pPr>
      <w:r w:rsidRPr="006010EC">
        <w:t xml:space="preserve">    WHERE URL == "1cc961f205e04d18b0c80e34b72c25f5c3a17648ed49443b902d841fba8f5a6b3db040766c984d6fb1e205de0db0e06a06" AND</w:t>
      </w:r>
    </w:p>
    <w:p w14:paraId="3F7AA4E8" w14:textId="77777777" w:rsidR="000D6C91" w:rsidRPr="006010EC" w:rsidRDefault="000D6C91" w:rsidP="000D6C91">
      <w:pPr>
        <w:pStyle w:val="Preformatted"/>
      </w:pPr>
      <w:r w:rsidRPr="006010EC">
        <w:t xml:space="preserve">          BucketID == 1839513836 AND</w:t>
      </w:r>
    </w:p>
    <w:p w14:paraId="5F152934" w14:textId="77777777" w:rsidR="000D6C91" w:rsidRPr="006010EC" w:rsidRDefault="000D6C91" w:rsidP="000D6C91">
      <w:pPr>
        <w:pStyle w:val="Preformatted"/>
      </w:pPr>
      <w:r w:rsidRPr="006010EC">
        <w:t xml:space="preserve">          SourceType == 1458350729 AND</w:t>
      </w:r>
    </w:p>
    <w:p w14:paraId="49DA9053" w14:textId="77777777" w:rsidR="000D6C91" w:rsidRPr="006010EC" w:rsidRDefault="000D6C91" w:rsidP="000D6C91">
      <w:pPr>
        <w:pStyle w:val="Preformatted"/>
      </w:pPr>
      <w:r w:rsidRPr="006010EC">
        <w:t xml:space="preserve">          Market == "bd4ff4e1a7ea4195b9e2f50c6ccd97dcdc0f987984cf46di";</w:t>
      </w:r>
    </w:p>
    <w:p w14:paraId="60DF9139" w14:textId="77777777" w:rsidR="000D6C91" w:rsidRDefault="000D6C91" w:rsidP="000D6C91">
      <w:pPr>
        <w:pStyle w:val="Preformatted"/>
      </w:pPr>
    </w:p>
    <w:p w14:paraId="7BD32613" w14:textId="77777777" w:rsidR="000D6C91" w:rsidRDefault="000D6C91" w:rsidP="000D6C91">
      <w:pPr>
        <w:pStyle w:val="Preformatted"/>
      </w:pPr>
      <w:r w:rsidRPr="006010EC">
        <w:t>OUTPUT g TO CONSOLE;</w:t>
      </w:r>
    </w:p>
    <w:p w14:paraId="6E689618" w14:textId="77777777" w:rsidR="000D6C91" w:rsidRDefault="000D6C91" w:rsidP="000D6C91">
      <w:pPr>
        <w:pStyle w:val="Preformatted"/>
      </w:pPr>
    </w:p>
    <w:p w14:paraId="3D5305D7" w14:textId="77777777" w:rsidR="000D6C91" w:rsidRDefault="000D6C91" w:rsidP="000D6C91"/>
    <w:p w14:paraId="3513CAF8" w14:textId="77777777" w:rsidR="000D6C91" w:rsidRDefault="000D6C91" w:rsidP="000D6C91">
      <w:r>
        <w:t xml:space="preserve">Press the </w:t>
      </w:r>
      <w:r w:rsidRPr="00511176">
        <w:rPr>
          <w:b/>
        </w:rPr>
        <w:t>Execute</w:t>
      </w:r>
      <w:r>
        <w:t xml:space="preserve"> button in the toolbar. This will launch the </w:t>
      </w:r>
      <w:r w:rsidRPr="00511176">
        <w:rPr>
          <w:b/>
        </w:rPr>
        <w:t>Execute iScope</w:t>
      </w:r>
      <w:r>
        <w:t xml:space="preserve"> dialog – just press </w:t>
      </w:r>
      <w:r w:rsidRPr="0046625D">
        <w:rPr>
          <w:b/>
        </w:rPr>
        <w:t>Execute</w:t>
      </w:r>
      <w:r>
        <w:t>.</w:t>
      </w:r>
    </w:p>
    <w:p w14:paraId="535E58F8" w14:textId="77777777" w:rsidR="000D6C91" w:rsidRDefault="000D6C91" w:rsidP="000D6C91">
      <w:r>
        <w:rPr>
          <w:noProof/>
        </w:rPr>
        <w:lastRenderedPageBreak/>
        <w:drawing>
          <wp:inline distT="0" distB="0" distL="0" distR="0" wp14:anchorId="645107C3" wp14:editId="13A3B6B5">
            <wp:extent cx="5943600" cy="3171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14:paraId="658809DE" w14:textId="77777777" w:rsidR="000D6C91" w:rsidRDefault="000D6C91" w:rsidP="000D6C91"/>
    <w:p w14:paraId="2EEF7971" w14:textId="77777777" w:rsidR="000D6C91" w:rsidRPr="00680AA9" w:rsidRDefault="000D6C91" w:rsidP="000D6C91">
      <w:r>
        <w:t>If all goes well, then you will see a single row in the results window.</w:t>
      </w:r>
    </w:p>
    <w:p w14:paraId="3412BE31" w14:textId="77777777" w:rsidR="000D6C91" w:rsidRDefault="000D6C91" w:rsidP="000D6C91">
      <w:r>
        <w:rPr>
          <w:noProof/>
        </w:rPr>
        <w:drawing>
          <wp:inline distT="0" distB="0" distL="0" distR="0" wp14:anchorId="0AA502B1" wp14:editId="7764F7F8">
            <wp:extent cx="5937250" cy="12954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250" cy="1295400"/>
                    </a:xfrm>
                    <a:prstGeom prst="rect">
                      <a:avLst/>
                    </a:prstGeom>
                    <a:noFill/>
                    <a:ln>
                      <a:noFill/>
                    </a:ln>
                  </pic:spPr>
                </pic:pic>
              </a:graphicData>
            </a:graphic>
          </wp:inline>
        </w:drawing>
      </w:r>
    </w:p>
    <w:p w14:paraId="4E1724FB" w14:textId="77777777" w:rsidR="000D6C91" w:rsidRDefault="000D6C91" w:rsidP="000D6C91">
      <w:pPr>
        <w:pStyle w:val="Heading2"/>
      </w:pPr>
      <w:r>
        <w:t>Queries that are Too Expensive</w:t>
      </w:r>
    </w:p>
    <w:p w14:paraId="68F2A073" w14:textId="77777777" w:rsidR="000D6C91" w:rsidRDefault="000D6C91" w:rsidP="000D6C91">
      <w:r>
        <w:t>We’ll cover understanding the cost of an iScope query later on, but you should know what it looks like now. Below is an example:</w:t>
      </w:r>
    </w:p>
    <w:p w14:paraId="3F0251DD" w14:textId="77777777" w:rsidR="000D6C91" w:rsidRPr="00680AA9" w:rsidRDefault="000D6C91" w:rsidP="000D6C91">
      <w:r>
        <w:rPr>
          <w:noProof/>
        </w:rPr>
        <w:drawing>
          <wp:inline distT="0" distB="0" distL="0" distR="0" wp14:anchorId="7789E3B8" wp14:editId="7FF20925">
            <wp:extent cx="5930900" cy="1803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0900" cy="1803400"/>
                    </a:xfrm>
                    <a:prstGeom prst="rect">
                      <a:avLst/>
                    </a:prstGeom>
                    <a:noFill/>
                    <a:ln>
                      <a:noFill/>
                    </a:ln>
                  </pic:spPr>
                </pic:pic>
              </a:graphicData>
            </a:graphic>
          </wp:inline>
        </w:drawing>
      </w:r>
    </w:p>
    <w:p w14:paraId="570B6F50" w14:textId="77777777" w:rsidR="000D6C91" w:rsidRDefault="000D6C91" w:rsidP="000D6C91">
      <w:pPr>
        <w:pStyle w:val="Heading2"/>
      </w:pPr>
      <w:r>
        <w:lastRenderedPageBreak/>
        <w:t>Compilation Failures</w:t>
      </w:r>
    </w:p>
    <w:p w14:paraId="6CBA3CB5" w14:textId="77777777" w:rsidR="000D6C91" w:rsidRDefault="000D6C91" w:rsidP="000D6C91">
      <w:r>
        <w:t>A query that failed due to compilation errors will look like this:</w:t>
      </w:r>
    </w:p>
    <w:p w14:paraId="3FB7D421" w14:textId="77777777" w:rsidR="000D6C91" w:rsidRDefault="000D6C91" w:rsidP="000D6C91">
      <w:r>
        <w:rPr>
          <w:noProof/>
        </w:rPr>
        <w:drawing>
          <wp:inline distT="0" distB="0" distL="0" distR="0" wp14:anchorId="0355C1A9" wp14:editId="0BF3358F">
            <wp:extent cx="5943600" cy="2794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94000"/>
                    </a:xfrm>
                    <a:prstGeom prst="rect">
                      <a:avLst/>
                    </a:prstGeom>
                    <a:noFill/>
                    <a:ln>
                      <a:noFill/>
                    </a:ln>
                  </pic:spPr>
                </pic:pic>
              </a:graphicData>
            </a:graphic>
          </wp:inline>
        </w:drawing>
      </w:r>
    </w:p>
    <w:p w14:paraId="0A51D0E1" w14:textId="77777777" w:rsidR="000D6C91" w:rsidRDefault="000D6C91" w:rsidP="000D6C91">
      <w:pPr>
        <w:pStyle w:val="Heading1"/>
      </w:pPr>
      <w:r>
        <w:t>iScope Feature Support</w:t>
      </w:r>
    </w:p>
    <w:p w14:paraId="7FC707E0" w14:textId="77777777" w:rsidR="000D6C91" w:rsidRPr="0046625D" w:rsidRDefault="000D6C91" w:rsidP="000D6C91">
      <w:r>
        <w:t>Now that we’ve run through the basic usage of iScope, let’s dig deeper in the features iScope provides – especially in comparison to traditional Scope.</w:t>
      </w:r>
    </w:p>
    <w:p w14:paraId="118608CD" w14:textId="77777777" w:rsidR="000D6C91" w:rsidRDefault="000D6C91" w:rsidP="000D6C91">
      <w:pPr>
        <w:pStyle w:val="Heading2"/>
      </w:pPr>
      <w:r>
        <w:t>iScope versus Scope</w:t>
      </w:r>
    </w:p>
    <w:p w14:paraId="5E0C4DA7" w14:textId="77777777" w:rsidR="000D6C91" w:rsidRDefault="000D6C91" w:rsidP="000D6C91">
      <w:r>
        <w:t>The iScope language is a strict subset of the Scope language.</w:t>
      </w:r>
    </w:p>
    <w:p w14:paraId="190BEDD1" w14:textId="77777777" w:rsidR="000D6C91" w:rsidRDefault="000D6C91" w:rsidP="000D6C91">
      <w:pPr>
        <w:pStyle w:val="Heading2"/>
      </w:pPr>
      <w:r>
        <w:t>Operators</w:t>
      </w:r>
    </w:p>
    <w:p w14:paraId="79AF1ED9" w14:textId="77777777" w:rsidR="000D6C91" w:rsidRPr="001D7C7B" w:rsidRDefault="000D6C91" w:rsidP="000D6C91">
      <w:r>
        <w:t xml:space="preserve">Below is a comprehensive list of all the operators that iScope supports compared to scope. Those operators that are unsupported are shown with strike-through ( </w:t>
      </w:r>
      <w:r w:rsidRPr="001D7C7B">
        <w:rPr>
          <w:rFonts w:ascii="Consolas" w:hAnsi="Consolas" w:cs="Consolas"/>
          <w:strike/>
        </w:rPr>
        <w:t>EXAMPLE</w:t>
      </w:r>
      <w:r>
        <w:t xml:space="preserve"> ).</w:t>
      </w:r>
    </w:p>
    <w:p w14:paraId="4E3F6650" w14:textId="77777777" w:rsidR="000D6C91" w:rsidRPr="001D7C7B" w:rsidRDefault="000D6C91" w:rsidP="000D6C91">
      <w:pPr>
        <w:pStyle w:val="Heading3"/>
      </w:pPr>
      <w:r w:rsidRPr="001D7C7B">
        <w:t xml:space="preserve">Common </w:t>
      </w:r>
      <w:r w:rsidRPr="001D7C7B">
        <w:rPr>
          <w:rStyle w:val="Heading3Char"/>
          <w:bCs/>
        </w:rPr>
        <w:t>Operators</w:t>
      </w:r>
    </w:p>
    <w:p w14:paraId="7144F216" w14:textId="77777777" w:rsidR="000D6C91" w:rsidRDefault="000D6C91" w:rsidP="000D6C91">
      <w:pPr>
        <w:pStyle w:val="Normal1Line"/>
      </w:pPr>
      <w:r>
        <w:t>SELECT</w:t>
      </w:r>
    </w:p>
    <w:p w14:paraId="7D082CD3" w14:textId="77777777" w:rsidR="000D6C91" w:rsidRDefault="000D6C91" w:rsidP="000D6C91">
      <w:pPr>
        <w:pStyle w:val="Normal1Line"/>
      </w:pPr>
      <w:r>
        <w:t>WHERE</w:t>
      </w:r>
    </w:p>
    <w:p w14:paraId="3DAC9E27" w14:textId="77777777" w:rsidR="000D6C91" w:rsidRDefault="000D6C91" w:rsidP="000D6C91">
      <w:pPr>
        <w:pStyle w:val="Normal1Line"/>
      </w:pPr>
      <w:r>
        <w:t>HAVING</w:t>
      </w:r>
    </w:p>
    <w:p w14:paraId="223C0F9E" w14:textId="77777777" w:rsidR="000D6C91" w:rsidRDefault="000D6C91" w:rsidP="000D6C91">
      <w:pPr>
        <w:pStyle w:val="Normal1Line"/>
      </w:pPr>
      <w:r>
        <w:t>ORDER BY</w:t>
      </w:r>
    </w:p>
    <w:p w14:paraId="752FE4E1" w14:textId="77777777" w:rsidR="000D6C91" w:rsidRDefault="000D6C91" w:rsidP="000D6C91">
      <w:pPr>
        <w:pStyle w:val="Heading3"/>
      </w:pPr>
      <w:r>
        <w:t>Input and Output</w:t>
      </w:r>
    </w:p>
    <w:p w14:paraId="496C8CB1" w14:textId="77777777" w:rsidR="000D6C91" w:rsidRDefault="000D6C91" w:rsidP="000D6C91">
      <w:pPr>
        <w:pStyle w:val="Normal1Line"/>
      </w:pPr>
      <w:r>
        <w:t>OUTPUT TO CONSOLE</w:t>
      </w:r>
    </w:p>
    <w:p w14:paraId="645E2D01" w14:textId="77777777" w:rsidR="000D6C91" w:rsidRDefault="000D6C91" w:rsidP="000D6C91">
      <w:pPr>
        <w:pStyle w:val="Heading3"/>
      </w:pPr>
      <w:r>
        <w:t>Aggregations</w:t>
      </w:r>
    </w:p>
    <w:p w14:paraId="0BF15CE1" w14:textId="77777777" w:rsidR="000D6C91" w:rsidRDefault="000D6C91" w:rsidP="000D6C91">
      <w:pPr>
        <w:pStyle w:val="Normal1Line"/>
      </w:pPr>
      <w:r>
        <w:t>GROUP BY</w:t>
      </w:r>
    </w:p>
    <w:p w14:paraId="4584CB3A" w14:textId="77777777" w:rsidR="000D6C91" w:rsidRDefault="000D6C91" w:rsidP="000D6C91">
      <w:pPr>
        <w:pStyle w:val="Normal1Line"/>
      </w:pPr>
      <w:r>
        <w:t>AVG</w:t>
      </w:r>
    </w:p>
    <w:p w14:paraId="12753F59" w14:textId="77777777" w:rsidR="000D6C91" w:rsidRDefault="000D6C91" w:rsidP="000D6C91">
      <w:pPr>
        <w:pStyle w:val="Normal1Line"/>
      </w:pPr>
      <w:r>
        <w:t>SUM</w:t>
      </w:r>
    </w:p>
    <w:p w14:paraId="370BF38D" w14:textId="77777777" w:rsidR="000D6C91" w:rsidRDefault="000D6C91" w:rsidP="000D6C91">
      <w:pPr>
        <w:pStyle w:val="Normal1Line"/>
      </w:pPr>
      <w:r>
        <w:lastRenderedPageBreak/>
        <w:t>COUNT</w:t>
      </w:r>
    </w:p>
    <w:p w14:paraId="608B473B" w14:textId="77777777" w:rsidR="000D6C91" w:rsidRDefault="000D6C91" w:rsidP="000D6C91">
      <w:pPr>
        <w:pStyle w:val="Normal1Line"/>
      </w:pPr>
      <w:r>
        <w:t>COUNTIF</w:t>
      </w:r>
    </w:p>
    <w:p w14:paraId="5A38888F" w14:textId="77777777" w:rsidR="000D6C91" w:rsidRDefault="000D6C91" w:rsidP="000D6C91">
      <w:pPr>
        <w:pStyle w:val="Normal1Line"/>
      </w:pPr>
      <w:r>
        <w:t>MAX</w:t>
      </w:r>
    </w:p>
    <w:p w14:paraId="45DBC5E4" w14:textId="77777777" w:rsidR="000D6C91" w:rsidRDefault="000D6C91" w:rsidP="000D6C91">
      <w:pPr>
        <w:pStyle w:val="Normal1Line"/>
      </w:pPr>
      <w:r>
        <w:t>MIN</w:t>
      </w:r>
    </w:p>
    <w:p w14:paraId="1B43A3E8" w14:textId="77777777" w:rsidR="000D6C91" w:rsidRDefault="000D6C91" w:rsidP="000D6C91">
      <w:pPr>
        <w:pStyle w:val="Normal1Line"/>
      </w:pPr>
      <w:r>
        <w:t>TOP</w:t>
      </w:r>
    </w:p>
    <w:p w14:paraId="0CF3BA39" w14:textId="77777777" w:rsidR="000D6C91" w:rsidRDefault="000D6C91" w:rsidP="000D6C91">
      <w:pPr>
        <w:pStyle w:val="Normal1Line"/>
      </w:pPr>
      <w:r>
        <w:t>FIRST</w:t>
      </w:r>
    </w:p>
    <w:p w14:paraId="7D3BE65C" w14:textId="77777777" w:rsidR="000D6C91" w:rsidRDefault="000D6C91" w:rsidP="000D6C91">
      <w:pPr>
        <w:pStyle w:val="Normal1Line"/>
      </w:pPr>
      <w:r>
        <w:t>LAST</w:t>
      </w:r>
    </w:p>
    <w:p w14:paraId="7E014676" w14:textId="77777777" w:rsidR="000D6C91" w:rsidRDefault="000D6C91" w:rsidP="000D6C91">
      <w:pPr>
        <w:pStyle w:val="Normal1Line"/>
      </w:pPr>
      <w:r>
        <w:t>JOINS</w:t>
      </w:r>
    </w:p>
    <w:p w14:paraId="11F92491" w14:textId="77777777" w:rsidR="000D6C91" w:rsidRPr="001D7C7B" w:rsidRDefault="000D6C91" w:rsidP="000D6C91">
      <w:pPr>
        <w:pStyle w:val="Normal1Line"/>
        <w:rPr>
          <w:strike/>
        </w:rPr>
      </w:pPr>
      <w:r w:rsidRPr="001D7C7B">
        <w:rPr>
          <w:strike/>
        </w:rPr>
        <w:t>ARGMAX</w:t>
      </w:r>
    </w:p>
    <w:p w14:paraId="1DFC805B" w14:textId="77777777" w:rsidR="000D6C91" w:rsidRPr="001D7C7B" w:rsidRDefault="000D6C91" w:rsidP="000D6C91">
      <w:pPr>
        <w:pStyle w:val="Normal1Line"/>
        <w:rPr>
          <w:strike/>
        </w:rPr>
      </w:pPr>
      <w:r w:rsidRPr="001D7C7B">
        <w:rPr>
          <w:strike/>
        </w:rPr>
        <w:t xml:space="preserve">LIST </w:t>
      </w:r>
    </w:p>
    <w:p w14:paraId="7AD4E6F1" w14:textId="77777777" w:rsidR="000D6C91" w:rsidRPr="001D7C7B" w:rsidRDefault="000D6C91" w:rsidP="000D6C91">
      <w:pPr>
        <w:pStyle w:val="Normal1Line"/>
        <w:rPr>
          <w:strike/>
        </w:rPr>
      </w:pPr>
      <w:r w:rsidRPr="001D7C7B">
        <w:rPr>
          <w:strike/>
        </w:rPr>
        <w:t>STDDEV</w:t>
      </w:r>
    </w:p>
    <w:p w14:paraId="54AC9B1E" w14:textId="77777777" w:rsidR="000D6C91" w:rsidRDefault="000D6C91" w:rsidP="000D6C91">
      <w:pPr>
        <w:pStyle w:val="Heading3"/>
      </w:pPr>
      <w:r>
        <w:t>Logical Operators</w:t>
      </w:r>
    </w:p>
    <w:p w14:paraId="7CC7B991" w14:textId="77777777" w:rsidR="000D6C91" w:rsidRDefault="000D6C91" w:rsidP="000D6C91">
      <w:pPr>
        <w:pStyle w:val="Normal1Line"/>
      </w:pPr>
      <w:r>
        <w:t>x AND y</w:t>
      </w:r>
    </w:p>
    <w:p w14:paraId="1526F08E" w14:textId="77777777" w:rsidR="000D6C91" w:rsidRPr="00CA601F" w:rsidRDefault="000D6C91" w:rsidP="000D6C91">
      <w:pPr>
        <w:pStyle w:val="Normal1Line"/>
      </w:pPr>
      <w:r>
        <w:t>x OR y</w:t>
      </w:r>
    </w:p>
    <w:p w14:paraId="11E73B40" w14:textId="77777777" w:rsidR="000D6C91" w:rsidRDefault="000D6C91" w:rsidP="000D6C91">
      <w:pPr>
        <w:pStyle w:val="Normal1Line"/>
      </w:pPr>
      <w:r>
        <w:t>NOT x</w:t>
      </w:r>
    </w:p>
    <w:p w14:paraId="6ED8BA8C" w14:textId="77777777" w:rsidR="000D6C91" w:rsidRPr="00081160" w:rsidRDefault="000D6C91" w:rsidP="000D6C91">
      <w:pPr>
        <w:pStyle w:val="Normal1Line"/>
        <w:rPr>
          <w:strike/>
          <w:lang w:val="fr-FR"/>
        </w:rPr>
      </w:pPr>
      <w:r w:rsidRPr="00081160">
        <w:rPr>
          <w:strike/>
          <w:lang w:val="fr-FR"/>
        </w:rPr>
        <w:t>x &amp;&amp; y</w:t>
      </w:r>
    </w:p>
    <w:p w14:paraId="0B7984D3" w14:textId="77777777" w:rsidR="000D6C91" w:rsidRPr="00081160" w:rsidRDefault="000D6C91" w:rsidP="000D6C91">
      <w:pPr>
        <w:pStyle w:val="Normal1Line"/>
        <w:rPr>
          <w:strike/>
          <w:lang w:val="fr-FR"/>
        </w:rPr>
      </w:pPr>
      <w:r w:rsidRPr="00081160">
        <w:rPr>
          <w:strike/>
          <w:lang w:val="fr-FR"/>
        </w:rPr>
        <w:t>x || y</w:t>
      </w:r>
    </w:p>
    <w:p w14:paraId="4FE93EC9" w14:textId="77777777" w:rsidR="000D6C91" w:rsidRPr="00081160" w:rsidRDefault="000D6C91" w:rsidP="000D6C91">
      <w:pPr>
        <w:pStyle w:val="Normal1Line"/>
        <w:rPr>
          <w:strike/>
          <w:lang w:val="fr-FR"/>
        </w:rPr>
      </w:pPr>
      <w:r w:rsidRPr="00081160">
        <w:rPr>
          <w:strike/>
          <w:lang w:val="fr-FR"/>
        </w:rPr>
        <w:t>!x</w:t>
      </w:r>
    </w:p>
    <w:p w14:paraId="421A7E56" w14:textId="77777777" w:rsidR="000D6C91" w:rsidRPr="00081160" w:rsidRDefault="000D6C91" w:rsidP="000D6C91">
      <w:pPr>
        <w:pStyle w:val="Heading3"/>
        <w:rPr>
          <w:lang w:val="fr-FR"/>
        </w:rPr>
      </w:pPr>
      <w:r w:rsidRPr="00081160">
        <w:rPr>
          <w:lang w:val="fr-FR"/>
        </w:rPr>
        <w:t>Comparison Operators</w:t>
      </w:r>
    </w:p>
    <w:p w14:paraId="0D6D7081" w14:textId="77777777" w:rsidR="000D6C91" w:rsidRPr="00081160" w:rsidRDefault="000D6C91" w:rsidP="000D6C91">
      <w:pPr>
        <w:pStyle w:val="Normal1Line"/>
        <w:rPr>
          <w:lang w:val="fr-FR"/>
        </w:rPr>
      </w:pPr>
      <w:r w:rsidRPr="00081160">
        <w:rPr>
          <w:lang w:val="fr-FR"/>
        </w:rPr>
        <w:t>x == y</w:t>
      </w:r>
    </w:p>
    <w:p w14:paraId="3A81AE60" w14:textId="77777777" w:rsidR="000D6C91" w:rsidRPr="00081160" w:rsidRDefault="000D6C91" w:rsidP="000D6C91">
      <w:pPr>
        <w:pStyle w:val="Normal1Line"/>
        <w:rPr>
          <w:lang w:val="fr-FR"/>
        </w:rPr>
      </w:pPr>
      <w:r w:rsidRPr="00081160">
        <w:rPr>
          <w:lang w:val="fr-FR"/>
        </w:rPr>
        <w:t>x &gt; y</w:t>
      </w:r>
    </w:p>
    <w:p w14:paraId="1C0B647B" w14:textId="77777777" w:rsidR="000D6C91" w:rsidRPr="00081160" w:rsidRDefault="000D6C91" w:rsidP="000D6C91">
      <w:pPr>
        <w:pStyle w:val="Normal1Line"/>
        <w:rPr>
          <w:lang w:val="fr-FR"/>
        </w:rPr>
      </w:pPr>
      <w:r w:rsidRPr="00081160">
        <w:rPr>
          <w:lang w:val="fr-FR"/>
        </w:rPr>
        <w:t>x &gt;= y</w:t>
      </w:r>
    </w:p>
    <w:p w14:paraId="7C1A80B9" w14:textId="77777777" w:rsidR="000D6C91" w:rsidRPr="00081160" w:rsidRDefault="000D6C91" w:rsidP="000D6C91">
      <w:pPr>
        <w:pStyle w:val="Normal1Line"/>
        <w:rPr>
          <w:lang w:val="fr-FR"/>
        </w:rPr>
      </w:pPr>
      <w:r w:rsidRPr="00081160">
        <w:rPr>
          <w:lang w:val="fr-FR"/>
        </w:rPr>
        <w:t>x &lt;= y</w:t>
      </w:r>
    </w:p>
    <w:p w14:paraId="1FC92255" w14:textId="77777777" w:rsidR="000D6C91" w:rsidRPr="00081160" w:rsidRDefault="000D6C91" w:rsidP="000D6C91">
      <w:pPr>
        <w:pStyle w:val="Normal1Line"/>
        <w:rPr>
          <w:lang w:val="fr-FR"/>
        </w:rPr>
      </w:pPr>
      <w:r w:rsidRPr="00081160">
        <w:rPr>
          <w:lang w:val="fr-FR"/>
        </w:rPr>
        <w:t>x &lt; y</w:t>
      </w:r>
    </w:p>
    <w:p w14:paraId="0236EABA" w14:textId="77777777" w:rsidR="000D6C91" w:rsidRPr="00081160" w:rsidRDefault="000D6C91" w:rsidP="000D6C91">
      <w:pPr>
        <w:pStyle w:val="Heading3"/>
        <w:rPr>
          <w:lang w:val="fr-FR"/>
        </w:rPr>
      </w:pPr>
      <w:r w:rsidRPr="00081160">
        <w:rPr>
          <w:lang w:val="fr-FR"/>
        </w:rPr>
        <w:t>Bitwise Operators</w:t>
      </w:r>
    </w:p>
    <w:p w14:paraId="0FD79EDD" w14:textId="77777777" w:rsidR="000D6C91" w:rsidRPr="00081160" w:rsidRDefault="000D6C91" w:rsidP="000D6C91">
      <w:pPr>
        <w:pStyle w:val="Normal1Line"/>
        <w:rPr>
          <w:lang w:val="fr-FR"/>
        </w:rPr>
      </w:pPr>
      <w:r w:rsidRPr="00081160">
        <w:rPr>
          <w:lang w:val="fr-FR"/>
        </w:rPr>
        <w:t>x &gt;&gt; y</w:t>
      </w:r>
    </w:p>
    <w:p w14:paraId="5DF64E17" w14:textId="77777777" w:rsidR="000D6C91" w:rsidRPr="00081160" w:rsidRDefault="000D6C91" w:rsidP="000D6C91">
      <w:pPr>
        <w:pStyle w:val="Normal1Line"/>
        <w:rPr>
          <w:lang w:val="fr-FR"/>
        </w:rPr>
      </w:pPr>
      <w:r w:rsidRPr="00081160">
        <w:rPr>
          <w:lang w:val="fr-FR"/>
        </w:rPr>
        <w:t>x &lt;&lt;y</w:t>
      </w:r>
    </w:p>
    <w:p w14:paraId="4D1EB5FA" w14:textId="77777777" w:rsidR="000D6C91" w:rsidRPr="00081160" w:rsidRDefault="000D6C91" w:rsidP="000D6C91">
      <w:pPr>
        <w:pStyle w:val="Normal1Line"/>
        <w:rPr>
          <w:lang w:val="fr-FR"/>
        </w:rPr>
      </w:pPr>
      <w:r w:rsidRPr="00081160">
        <w:rPr>
          <w:lang w:val="fr-FR"/>
        </w:rPr>
        <w:t>~x</w:t>
      </w:r>
    </w:p>
    <w:p w14:paraId="2E3807B2" w14:textId="77777777" w:rsidR="000D6C91" w:rsidRPr="00081160" w:rsidRDefault="000D6C91" w:rsidP="000D6C91">
      <w:pPr>
        <w:pStyle w:val="Normal1Line"/>
        <w:rPr>
          <w:lang w:val="fr-FR"/>
        </w:rPr>
      </w:pPr>
      <w:r w:rsidRPr="00081160">
        <w:rPr>
          <w:lang w:val="fr-FR"/>
        </w:rPr>
        <w:t>x ^ y</w:t>
      </w:r>
    </w:p>
    <w:p w14:paraId="368C0345" w14:textId="77777777" w:rsidR="000D6C91" w:rsidRPr="00081160" w:rsidRDefault="000D6C91" w:rsidP="000D6C91">
      <w:pPr>
        <w:pStyle w:val="Heading3"/>
        <w:rPr>
          <w:lang w:val="fr-FR"/>
        </w:rPr>
      </w:pPr>
      <w:r w:rsidRPr="00081160">
        <w:rPr>
          <w:lang w:val="fr-FR"/>
        </w:rPr>
        <w:t>Mathematical</w:t>
      </w:r>
    </w:p>
    <w:p w14:paraId="34662C1C" w14:textId="77777777" w:rsidR="000D6C91" w:rsidRPr="00081160" w:rsidRDefault="000D6C91" w:rsidP="000D6C91">
      <w:pPr>
        <w:pStyle w:val="Normal1Line"/>
        <w:rPr>
          <w:lang w:val="fr-FR"/>
        </w:rPr>
      </w:pPr>
      <w:r w:rsidRPr="00081160">
        <w:rPr>
          <w:lang w:val="fr-FR"/>
        </w:rPr>
        <w:t>x * y</w:t>
      </w:r>
    </w:p>
    <w:p w14:paraId="4EB6F0EF" w14:textId="77777777" w:rsidR="000D6C91" w:rsidRPr="00081160" w:rsidRDefault="000D6C91" w:rsidP="000D6C91">
      <w:pPr>
        <w:pStyle w:val="Normal1Line"/>
        <w:rPr>
          <w:lang w:val="fr-FR"/>
        </w:rPr>
      </w:pPr>
      <w:r w:rsidRPr="00081160">
        <w:rPr>
          <w:lang w:val="fr-FR"/>
        </w:rPr>
        <w:t>x / y</w:t>
      </w:r>
    </w:p>
    <w:p w14:paraId="5B45D498" w14:textId="77777777" w:rsidR="000D6C91" w:rsidRPr="00081160" w:rsidRDefault="000D6C91" w:rsidP="000D6C91">
      <w:pPr>
        <w:pStyle w:val="Normal1Line"/>
        <w:rPr>
          <w:lang w:val="fr-FR"/>
        </w:rPr>
      </w:pPr>
      <w:r w:rsidRPr="00081160">
        <w:rPr>
          <w:lang w:val="fr-FR"/>
        </w:rPr>
        <w:t>x + y</w:t>
      </w:r>
    </w:p>
    <w:p w14:paraId="20F9A7E8" w14:textId="77777777" w:rsidR="000D6C91" w:rsidRPr="00081160" w:rsidRDefault="000D6C91" w:rsidP="000D6C91">
      <w:pPr>
        <w:pStyle w:val="Normal1Line"/>
        <w:rPr>
          <w:lang w:val="fr-FR"/>
        </w:rPr>
      </w:pPr>
      <w:r w:rsidRPr="00081160">
        <w:rPr>
          <w:lang w:val="fr-FR"/>
        </w:rPr>
        <w:t>x – y</w:t>
      </w:r>
    </w:p>
    <w:p w14:paraId="24AB3D35" w14:textId="77777777" w:rsidR="000D6C91" w:rsidRPr="00081160" w:rsidRDefault="000D6C91" w:rsidP="000D6C91">
      <w:pPr>
        <w:pStyle w:val="Normal1Line"/>
        <w:rPr>
          <w:lang w:val="fr-FR"/>
        </w:rPr>
      </w:pPr>
      <w:r w:rsidRPr="00081160">
        <w:rPr>
          <w:lang w:val="fr-FR"/>
        </w:rPr>
        <w:t>-x</w:t>
      </w:r>
    </w:p>
    <w:p w14:paraId="5857F07F" w14:textId="77777777" w:rsidR="000D6C91" w:rsidRPr="00081160" w:rsidRDefault="000D6C91" w:rsidP="000D6C91">
      <w:pPr>
        <w:pStyle w:val="Normal1Line"/>
        <w:rPr>
          <w:lang w:val="fr-FR"/>
        </w:rPr>
      </w:pPr>
      <w:r w:rsidRPr="00081160">
        <w:rPr>
          <w:lang w:val="fr-FR"/>
        </w:rPr>
        <w:t xml:space="preserve">+x </w:t>
      </w:r>
    </w:p>
    <w:p w14:paraId="40B21499" w14:textId="77777777" w:rsidR="000D6C91" w:rsidRDefault="000D6C91" w:rsidP="000D6C91">
      <w:pPr>
        <w:pStyle w:val="Heading3"/>
      </w:pPr>
      <w:r>
        <w:t>Other Operators</w:t>
      </w:r>
    </w:p>
    <w:p w14:paraId="0ACD10F8" w14:textId="77777777" w:rsidR="000D6C91" w:rsidRDefault="000D6C91" w:rsidP="000D6C91">
      <w:pPr>
        <w:pStyle w:val="Normal1Line"/>
      </w:pPr>
      <w:r>
        <w:t>VIEW</w:t>
      </w:r>
    </w:p>
    <w:p w14:paraId="7810B655" w14:textId="77777777" w:rsidR="000D6C91" w:rsidRDefault="000D6C91" w:rsidP="000D6C91">
      <w:pPr>
        <w:pStyle w:val="Normal1Line"/>
      </w:pPr>
      <w:r>
        <w:t>table.column</w:t>
      </w:r>
    </w:p>
    <w:p w14:paraId="342FDC95" w14:textId="77777777" w:rsidR="000D6C91" w:rsidRDefault="000D6C91" w:rsidP="000D6C91">
      <w:pPr>
        <w:pStyle w:val="Normal1Line"/>
      </w:pPr>
      <w:r>
        <w:t>x AS y</w:t>
      </w:r>
    </w:p>
    <w:p w14:paraId="2B2E03CA" w14:textId="77777777" w:rsidR="000D6C91" w:rsidRPr="00081160" w:rsidRDefault="000D6C91" w:rsidP="000D6C91">
      <w:pPr>
        <w:pStyle w:val="Normal1Line"/>
        <w:rPr>
          <w:lang w:val="fr-FR"/>
        </w:rPr>
      </w:pPr>
      <w:r w:rsidRPr="00081160">
        <w:rPr>
          <w:lang w:val="fr-FR"/>
        </w:rPr>
        <w:t>(x)</w:t>
      </w:r>
    </w:p>
    <w:p w14:paraId="1F54370C" w14:textId="77777777" w:rsidR="000D6C91" w:rsidRPr="00081160" w:rsidRDefault="000D6C91" w:rsidP="000D6C91">
      <w:pPr>
        <w:pStyle w:val="Normal1Line"/>
        <w:rPr>
          <w:lang w:val="fr-FR"/>
        </w:rPr>
      </w:pPr>
      <w:r w:rsidRPr="00081160">
        <w:rPr>
          <w:lang w:val="fr-FR"/>
        </w:rPr>
        <w:t>x % y</w:t>
      </w:r>
    </w:p>
    <w:p w14:paraId="7CD098F4" w14:textId="77777777" w:rsidR="000D6C91" w:rsidRPr="00081160" w:rsidRDefault="000D6C91" w:rsidP="000D6C91">
      <w:pPr>
        <w:pStyle w:val="Normal1Line"/>
        <w:rPr>
          <w:lang w:val="fr-FR"/>
        </w:rPr>
      </w:pPr>
      <w:r w:rsidRPr="00081160">
        <w:rPr>
          <w:lang w:val="fr-FR"/>
        </w:rPr>
        <w:t xml:space="preserve">x ?? y </w:t>
      </w:r>
    </w:p>
    <w:p w14:paraId="6988C16C" w14:textId="77777777" w:rsidR="000D6C91" w:rsidRPr="00081160" w:rsidRDefault="000D6C91" w:rsidP="000D6C91">
      <w:pPr>
        <w:pStyle w:val="Normal1Line"/>
        <w:rPr>
          <w:lang w:val="fr-FR"/>
        </w:rPr>
      </w:pPr>
      <w:r w:rsidRPr="00081160">
        <w:rPr>
          <w:lang w:val="fr-FR"/>
        </w:rPr>
        <w:t>(x) y  // cast</w:t>
      </w:r>
    </w:p>
    <w:p w14:paraId="3E7144F2" w14:textId="77777777" w:rsidR="000D6C91" w:rsidRDefault="000D6C91" w:rsidP="000D6C91">
      <w:pPr>
        <w:pStyle w:val="Heading2"/>
      </w:pPr>
      <w:r>
        <w:lastRenderedPageBreak/>
        <w:t>Native Types</w:t>
      </w:r>
    </w:p>
    <w:p w14:paraId="1A6EC34B" w14:textId="77777777" w:rsidR="000D6C91" w:rsidRDefault="000D6C91" w:rsidP="000D6C91">
      <w:r>
        <w:t xml:space="preserve">Here’s the list of Scope types for which there will be full native support. In general, iScope supports all arithmetic operations on these types, i.e. unary and binary operators. All comparison operators are supported, where C# supports it. New instances of these types can be created if and only if they allow literal constants. </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000" w:firstRow="0" w:lastRow="0" w:firstColumn="0" w:lastColumn="0" w:noHBand="0" w:noVBand="0"/>
      </w:tblPr>
      <w:tblGrid>
        <w:gridCol w:w="7848"/>
      </w:tblGrid>
      <w:tr w:rsidR="000D6C91" w:rsidRPr="0063202A" w14:paraId="08528900" w14:textId="77777777" w:rsidTr="00F77AF3">
        <w:trPr>
          <w:trHeight w:val="538"/>
        </w:trPr>
        <w:tc>
          <w:tcPr>
            <w:tcW w:w="7740" w:type="dxa"/>
            <w:shd w:val="clear" w:color="auto" w:fill="F3F3F3"/>
          </w:tcPr>
          <w:tbl>
            <w:tblPr>
              <w:tblW w:w="7632" w:type="dxa"/>
              <w:tblLook w:val="04A0" w:firstRow="1" w:lastRow="0" w:firstColumn="1" w:lastColumn="0" w:noHBand="0" w:noVBand="1"/>
            </w:tblPr>
            <w:tblGrid>
              <w:gridCol w:w="1782"/>
              <w:gridCol w:w="5850"/>
            </w:tblGrid>
            <w:tr w:rsidR="000D6C91" w:rsidRPr="0063202A" w14:paraId="5FC0A53C" w14:textId="77777777" w:rsidTr="00F77AF3">
              <w:trPr>
                <w:trHeight w:val="300"/>
              </w:trPr>
              <w:tc>
                <w:tcPr>
                  <w:tcW w:w="1782" w:type="dxa"/>
                  <w:tcBorders>
                    <w:top w:val="nil"/>
                    <w:left w:val="nil"/>
                    <w:bottom w:val="nil"/>
                    <w:right w:val="nil"/>
                  </w:tcBorders>
                  <w:shd w:val="clear" w:color="auto" w:fill="auto"/>
                  <w:noWrap/>
                  <w:vAlign w:val="bottom"/>
                  <w:hideMark/>
                </w:tcPr>
                <w:p w14:paraId="2646E3BF" w14:textId="77777777" w:rsidR="000D6C91" w:rsidRPr="00511176" w:rsidRDefault="000D6C91" w:rsidP="00F77AF3">
                  <w:pPr>
                    <w:pStyle w:val="NoSpacing"/>
                    <w:rPr>
                      <w:rFonts w:ascii="Segoe UI Semibold" w:hAnsi="Segoe UI Semibold" w:cs="Segoe UI Semibold"/>
                      <w:color w:val="000000"/>
                      <w:sz w:val="22"/>
                    </w:rPr>
                  </w:pPr>
                  <w:r w:rsidRPr="00511176">
                    <w:rPr>
                      <w:rFonts w:ascii="Segoe UI Semibold" w:hAnsi="Segoe UI Semibold" w:cs="Segoe UI Semibold"/>
                      <w:color w:val="000000"/>
                      <w:sz w:val="22"/>
                    </w:rPr>
                    <w:t>C# Type</w:t>
                  </w:r>
                </w:p>
              </w:tc>
              <w:tc>
                <w:tcPr>
                  <w:tcW w:w="5850" w:type="dxa"/>
                  <w:tcBorders>
                    <w:top w:val="nil"/>
                    <w:left w:val="nil"/>
                    <w:bottom w:val="nil"/>
                    <w:right w:val="nil"/>
                  </w:tcBorders>
                  <w:shd w:val="clear" w:color="auto" w:fill="auto"/>
                  <w:noWrap/>
                  <w:vAlign w:val="bottom"/>
                  <w:hideMark/>
                </w:tcPr>
                <w:p w14:paraId="089BE584" w14:textId="77777777" w:rsidR="000D6C91" w:rsidRPr="00511176" w:rsidRDefault="000D6C91" w:rsidP="00F77AF3">
                  <w:pPr>
                    <w:pStyle w:val="NoSpacing"/>
                    <w:rPr>
                      <w:rFonts w:ascii="Segoe UI Semibold" w:hAnsi="Segoe UI Semibold" w:cs="Segoe UI Semibold"/>
                      <w:color w:val="000000"/>
                      <w:sz w:val="22"/>
                    </w:rPr>
                  </w:pPr>
                  <w:r w:rsidRPr="00511176">
                    <w:rPr>
                      <w:rFonts w:ascii="Segoe UI Semibold" w:hAnsi="Segoe UI Semibold" w:cs="Segoe UI Semibold"/>
                      <w:color w:val="000000"/>
                      <w:sz w:val="22"/>
                    </w:rPr>
                    <w:t>Support</w:t>
                  </w:r>
                </w:p>
              </w:tc>
            </w:tr>
            <w:tr w:rsidR="000D6C91" w:rsidRPr="0063202A" w14:paraId="45B2765C" w14:textId="77777777" w:rsidTr="00F77AF3">
              <w:trPr>
                <w:trHeight w:val="300"/>
              </w:trPr>
              <w:tc>
                <w:tcPr>
                  <w:tcW w:w="1782" w:type="dxa"/>
                  <w:tcBorders>
                    <w:top w:val="nil"/>
                    <w:left w:val="nil"/>
                    <w:bottom w:val="nil"/>
                    <w:right w:val="nil"/>
                  </w:tcBorders>
                  <w:shd w:val="clear" w:color="auto" w:fill="auto"/>
                  <w:noWrap/>
                  <w:vAlign w:val="bottom"/>
                  <w:hideMark/>
                </w:tcPr>
                <w:p w14:paraId="7C8FD60B" w14:textId="77777777" w:rsidR="000D6C91" w:rsidRPr="00511176" w:rsidRDefault="000D6C91" w:rsidP="00F77AF3">
                  <w:pPr>
                    <w:pStyle w:val="NoSpacing"/>
                    <w:rPr>
                      <w:rFonts w:ascii="Consolas" w:hAnsi="Consolas" w:cs="Consolas"/>
                      <w:color w:val="000000"/>
                    </w:rPr>
                  </w:pPr>
                  <w:bookmarkStart w:id="3" w:name="RANGE!A2:C29"/>
                  <w:r w:rsidRPr="00511176">
                    <w:rPr>
                      <w:rFonts w:ascii="Consolas" w:hAnsi="Consolas" w:cs="Consolas"/>
                      <w:color w:val="000000"/>
                    </w:rPr>
                    <w:t>Bool</w:t>
                  </w:r>
                  <w:bookmarkEnd w:id="3"/>
                </w:p>
              </w:tc>
              <w:tc>
                <w:tcPr>
                  <w:tcW w:w="5850" w:type="dxa"/>
                  <w:tcBorders>
                    <w:top w:val="nil"/>
                    <w:left w:val="nil"/>
                    <w:bottom w:val="nil"/>
                    <w:right w:val="nil"/>
                  </w:tcBorders>
                  <w:shd w:val="clear" w:color="auto" w:fill="auto"/>
                  <w:noWrap/>
                  <w:vAlign w:val="bottom"/>
                  <w:hideMark/>
                </w:tcPr>
                <w:p w14:paraId="35136FBD" w14:textId="77777777" w:rsidR="000D6C91" w:rsidRPr="0063202A" w:rsidRDefault="000D6C91" w:rsidP="00F77AF3">
                  <w:pPr>
                    <w:pStyle w:val="NoSpacing"/>
                    <w:rPr>
                      <w:color w:val="000000"/>
                    </w:rPr>
                  </w:pPr>
                  <w:r w:rsidRPr="0063202A">
                    <w:rPr>
                      <w:color w:val="000000"/>
                    </w:rPr>
                    <w:t>Full</w:t>
                  </w:r>
                </w:p>
              </w:tc>
            </w:tr>
            <w:tr w:rsidR="000D6C91" w:rsidRPr="0063202A" w14:paraId="2A67805D" w14:textId="77777777" w:rsidTr="00F77AF3">
              <w:trPr>
                <w:trHeight w:val="300"/>
              </w:trPr>
              <w:tc>
                <w:tcPr>
                  <w:tcW w:w="1782" w:type="dxa"/>
                  <w:tcBorders>
                    <w:top w:val="nil"/>
                    <w:left w:val="nil"/>
                    <w:bottom w:val="nil"/>
                    <w:right w:val="nil"/>
                  </w:tcBorders>
                  <w:shd w:val="clear" w:color="auto" w:fill="auto"/>
                  <w:noWrap/>
                  <w:vAlign w:val="bottom"/>
                  <w:hideMark/>
                </w:tcPr>
                <w:p w14:paraId="6A7372F3" w14:textId="77777777" w:rsidR="000D6C91" w:rsidRPr="00511176" w:rsidRDefault="000D6C91" w:rsidP="00F77AF3">
                  <w:pPr>
                    <w:pStyle w:val="NoSpacing"/>
                    <w:rPr>
                      <w:rFonts w:ascii="Consolas" w:hAnsi="Consolas" w:cs="Consolas"/>
                      <w:color w:val="000000"/>
                    </w:rPr>
                  </w:pPr>
                  <w:r w:rsidRPr="00511176">
                    <w:rPr>
                      <w:rFonts w:ascii="Consolas" w:hAnsi="Consolas" w:cs="Consolas"/>
                      <w:color w:val="000000"/>
                    </w:rPr>
                    <w:t>bool?</w:t>
                  </w:r>
                </w:p>
              </w:tc>
              <w:tc>
                <w:tcPr>
                  <w:tcW w:w="5850" w:type="dxa"/>
                  <w:tcBorders>
                    <w:top w:val="nil"/>
                    <w:left w:val="nil"/>
                    <w:bottom w:val="nil"/>
                    <w:right w:val="nil"/>
                  </w:tcBorders>
                  <w:shd w:val="clear" w:color="auto" w:fill="auto"/>
                  <w:noWrap/>
                  <w:vAlign w:val="bottom"/>
                  <w:hideMark/>
                </w:tcPr>
                <w:p w14:paraId="6A0DB1B6" w14:textId="77777777" w:rsidR="000D6C91" w:rsidRPr="0063202A" w:rsidRDefault="000D6C91" w:rsidP="00F77AF3">
                  <w:pPr>
                    <w:pStyle w:val="NoSpacing"/>
                    <w:rPr>
                      <w:color w:val="000000"/>
                    </w:rPr>
                  </w:pPr>
                  <w:r>
                    <w:t>All nullable types have HasValue and Value properties supported.</w:t>
                  </w:r>
                </w:p>
              </w:tc>
            </w:tr>
            <w:tr w:rsidR="000D6C91" w:rsidRPr="0063202A" w14:paraId="1775E8E8" w14:textId="77777777" w:rsidTr="00F77AF3">
              <w:trPr>
                <w:trHeight w:val="300"/>
              </w:trPr>
              <w:tc>
                <w:tcPr>
                  <w:tcW w:w="1782" w:type="dxa"/>
                  <w:tcBorders>
                    <w:top w:val="nil"/>
                    <w:left w:val="nil"/>
                    <w:bottom w:val="nil"/>
                    <w:right w:val="nil"/>
                  </w:tcBorders>
                  <w:shd w:val="clear" w:color="auto" w:fill="auto"/>
                  <w:noWrap/>
                  <w:vAlign w:val="bottom"/>
                  <w:hideMark/>
                </w:tcPr>
                <w:p w14:paraId="5FB4432E" w14:textId="77777777" w:rsidR="000D6C91" w:rsidRPr="00511176" w:rsidRDefault="000D6C91" w:rsidP="00F77AF3">
                  <w:pPr>
                    <w:pStyle w:val="NoSpacing"/>
                    <w:rPr>
                      <w:rFonts w:ascii="Consolas" w:hAnsi="Consolas" w:cs="Consolas"/>
                      <w:color w:val="000000"/>
                    </w:rPr>
                  </w:pPr>
                  <w:r w:rsidRPr="00D94AA7">
                    <w:rPr>
                      <w:rFonts w:ascii="Consolas" w:hAnsi="Consolas" w:cs="Consolas"/>
                      <w:color w:val="000000"/>
                    </w:rPr>
                    <w:t>S</w:t>
                  </w:r>
                  <w:r w:rsidRPr="00511176">
                    <w:rPr>
                      <w:rFonts w:ascii="Consolas" w:hAnsi="Consolas" w:cs="Consolas"/>
                      <w:color w:val="000000"/>
                    </w:rPr>
                    <w:t>byte</w:t>
                  </w:r>
                </w:p>
              </w:tc>
              <w:tc>
                <w:tcPr>
                  <w:tcW w:w="5850" w:type="dxa"/>
                  <w:tcBorders>
                    <w:top w:val="nil"/>
                    <w:left w:val="nil"/>
                    <w:bottom w:val="nil"/>
                    <w:right w:val="nil"/>
                  </w:tcBorders>
                  <w:shd w:val="clear" w:color="auto" w:fill="auto"/>
                  <w:noWrap/>
                  <w:vAlign w:val="bottom"/>
                  <w:hideMark/>
                </w:tcPr>
                <w:p w14:paraId="21821BEC" w14:textId="77777777" w:rsidR="000D6C91" w:rsidRPr="0063202A" w:rsidRDefault="000D6C91" w:rsidP="00F77AF3">
                  <w:pPr>
                    <w:pStyle w:val="NoSpacing"/>
                    <w:rPr>
                      <w:color w:val="000000"/>
                    </w:rPr>
                  </w:pPr>
                  <w:r w:rsidRPr="0063202A">
                    <w:rPr>
                      <w:color w:val="000000"/>
                    </w:rPr>
                    <w:t>Full</w:t>
                  </w:r>
                </w:p>
              </w:tc>
            </w:tr>
            <w:tr w:rsidR="000D6C91" w:rsidRPr="0063202A" w14:paraId="35BB242D" w14:textId="77777777" w:rsidTr="00F77AF3">
              <w:trPr>
                <w:trHeight w:val="300"/>
              </w:trPr>
              <w:tc>
                <w:tcPr>
                  <w:tcW w:w="1782" w:type="dxa"/>
                  <w:tcBorders>
                    <w:top w:val="nil"/>
                    <w:left w:val="nil"/>
                    <w:bottom w:val="nil"/>
                    <w:right w:val="nil"/>
                  </w:tcBorders>
                  <w:shd w:val="clear" w:color="auto" w:fill="auto"/>
                  <w:noWrap/>
                  <w:vAlign w:val="bottom"/>
                  <w:hideMark/>
                </w:tcPr>
                <w:p w14:paraId="2174BA4A" w14:textId="77777777" w:rsidR="000D6C91" w:rsidRPr="00511176" w:rsidRDefault="000D6C91" w:rsidP="00F77AF3">
                  <w:pPr>
                    <w:pStyle w:val="NoSpacing"/>
                    <w:rPr>
                      <w:rFonts w:ascii="Consolas" w:hAnsi="Consolas" w:cs="Consolas"/>
                      <w:color w:val="000000"/>
                    </w:rPr>
                  </w:pPr>
                  <w:r w:rsidRPr="00511176">
                    <w:rPr>
                      <w:rFonts w:ascii="Consolas" w:hAnsi="Consolas" w:cs="Consolas"/>
                      <w:color w:val="000000"/>
                    </w:rPr>
                    <w:t>sbyte?</w:t>
                  </w:r>
                </w:p>
              </w:tc>
              <w:tc>
                <w:tcPr>
                  <w:tcW w:w="5850" w:type="dxa"/>
                  <w:tcBorders>
                    <w:top w:val="nil"/>
                    <w:left w:val="nil"/>
                    <w:bottom w:val="nil"/>
                    <w:right w:val="nil"/>
                  </w:tcBorders>
                  <w:shd w:val="clear" w:color="auto" w:fill="auto"/>
                  <w:noWrap/>
                  <w:vAlign w:val="bottom"/>
                  <w:hideMark/>
                </w:tcPr>
                <w:p w14:paraId="161B7098" w14:textId="77777777" w:rsidR="000D6C91" w:rsidRPr="0063202A" w:rsidRDefault="000D6C91" w:rsidP="00F77AF3">
                  <w:pPr>
                    <w:pStyle w:val="NoSpacing"/>
                    <w:rPr>
                      <w:color w:val="000000"/>
                    </w:rPr>
                  </w:pPr>
                  <w:r w:rsidRPr="0063202A">
                    <w:rPr>
                      <w:color w:val="000000"/>
                    </w:rPr>
                    <w:t>Full</w:t>
                  </w:r>
                </w:p>
              </w:tc>
            </w:tr>
            <w:tr w:rsidR="000D6C91" w:rsidRPr="0063202A" w14:paraId="05F6DF71" w14:textId="77777777" w:rsidTr="00F77AF3">
              <w:trPr>
                <w:trHeight w:val="300"/>
              </w:trPr>
              <w:tc>
                <w:tcPr>
                  <w:tcW w:w="1782" w:type="dxa"/>
                  <w:tcBorders>
                    <w:top w:val="nil"/>
                    <w:left w:val="nil"/>
                    <w:bottom w:val="nil"/>
                    <w:right w:val="nil"/>
                  </w:tcBorders>
                  <w:shd w:val="clear" w:color="auto" w:fill="auto"/>
                  <w:noWrap/>
                  <w:vAlign w:val="bottom"/>
                </w:tcPr>
                <w:p w14:paraId="6767AB96" w14:textId="77777777" w:rsidR="000D6C91" w:rsidRPr="00D94AA7" w:rsidRDefault="000D6C91" w:rsidP="00F77AF3">
                  <w:pPr>
                    <w:pStyle w:val="NoSpacing"/>
                    <w:rPr>
                      <w:rFonts w:ascii="Consolas" w:hAnsi="Consolas" w:cs="Consolas"/>
                      <w:color w:val="000000"/>
                    </w:rPr>
                  </w:pPr>
                  <w:r>
                    <w:rPr>
                      <w:rFonts w:ascii="Consolas" w:hAnsi="Consolas" w:cs="Consolas"/>
                      <w:color w:val="000000"/>
                    </w:rPr>
                    <w:t>Char</w:t>
                  </w:r>
                </w:p>
              </w:tc>
              <w:tc>
                <w:tcPr>
                  <w:tcW w:w="5850" w:type="dxa"/>
                  <w:tcBorders>
                    <w:top w:val="nil"/>
                    <w:left w:val="nil"/>
                    <w:bottom w:val="nil"/>
                    <w:right w:val="nil"/>
                  </w:tcBorders>
                  <w:shd w:val="clear" w:color="auto" w:fill="auto"/>
                  <w:noWrap/>
                  <w:vAlign w:val="bottom"/>
                </w:tcPr>
                <w:p w14:paraId="0F2E8026" w14:textId="77777777" w:rsidR="000D6C91" w:rsidRPr="0063202A" w:rsidRDefault="000D6C91" w:rsidP="00F77AF3">
                  <w:pPr>
                    <w:pStyle w:val="NoSpacing"/>
                    <w:rPr>
                      <w:color w:val="000000"/>
                    </w:rPr>
                  </w:pPr>
                  <w:r>
                    <w:rPr>
                      <w:color w:val="000000"/>
                    </w:rPr>
                    <w:t>Full</w:t>
                  </w:r>
                </w:p>
              </w:tc>
            </w:tr>
            <w:tr w:rsidR="000D6C91" w:rsidRPr="0063202A" w14:paraId="30378644" w14:textId="77777777" w:rsidTr="00F77AF3">
              <w:trPr>
                <w:trHeight w:val="300"/>
              </w:trPr>
              <w:tc>
                <w:tcPr>
                  <w:tcW w:w="1782" w:type="dxa"/>
                  <w:tcBorders>
                    <w:top w:val="nil"/>
                    <w:left w:val="nil"/>
                    <w:bottom w:val="nil"/>
                    <w:right w:val="nil"/>
                  </w:tcBorders>
                  <w:shd w:val="clear" w:color="auto" w:fill="auto"/>
                  <w:noWrap/>
                  <w:vAlign w:val="bottom"/>
                  <w:hideMark/>
                </w:tcPr>
                <w:p w14:paraId="6AE696EA" w14:textId="77777777" w:rsidR="000D6C91" w:rsidRPr="00511176" w:rsidRDefault="000D6C91" w:rsidP="00F77AF3">
                  <w:pPr>
                    <w:pStyle w:val="NoSpacing"/>
                    <w:rPr>
                      <w:rFonts w:ascii="Consolas" w:hAnsi="Consolas" w:cs="Consolas"/>
                      <w:color w:val="000000"/>
                    </w:rPr>
                  </w:pPr>
                  <w:r w:rsidRPr="00D94AA7">
                    <w:rPr>
                      <w:rFonts w:ascii="Consolas" w:hAnsi="Consolas" w:cs="Consolas"/>
                      <w:color w:val="000000"/>
                    </w:rPr>
                    <w:t>B</w:t>
                  </w:r>
                  <w:r w:rsidRPr="00511176">
                    <w:rPr>
                      <w:rFonts w:ascii="Consolas" w:hAnsi="Consolas" w:cs="Consolas"/>
                      <w:color w:val="000000"/>
                    </w:rPr>
                    <w:t>yte</w:t>
                  </w:r>
                </w:p>
              </w:tc>
              <w:tc>
                <w:tcPr>
                  <w:tcW w:w="5850" w:type="dxa"/>
                  <w:tcBorders>
                    <w:top w:val="nil"/>
                    <w:left w:val="nil"/>
                    <w:bottom w:val="nil"/>
                    <w:right w:val="nil"/>
                  </w:tcBorders>
                  <w:shd w:val="clear" w:color="auto" w:fill="auto"/>
                  <w:noWrap/>
                  <w:vAlign w:val="bottom"/>
                  <w:hideMark/>
                </w:tcPr>
                <w:p w14:paraId="2B3876EF" w14:textId="77777777" w:rsidR="000D6C91" w:rsidRPr="0063202A" w:rsidRDefault="000D6C91" w:rsidP="00F77AF3">
                  <w:pPr>
                    <w:pStyle w:val="NoSpacing"/>
                    <w:rPr>
                      <w:color w:val="000000"/>
                    </w:rPr>
                  </w:pPr>
                  <w:r w:rsidRPr="0063202A">
                    <w:rPr>
                      <w:color w:val="000000"/>
                    </w:rPr>
                    <w:t>Full</w:t>
                  </w:r>
                </w:p>
              </w:tc>
            </w:tr>
            <w:tr w:rsidR="000D6C91" w:rsidRPr="0063202A" w14:paraId="5C9BB06E" w14:textId="77777777" w:rsidTr="00F77AF3">
              <w:trPr>
                <w:trHeight w:val="300"/>
              </w:trPr>
              <w:tc>
                <w:tcPr>
                  <w:tcW w:w="1782" w:type="dxa"/>
                  <w:tcBorders>
                    <w:top w:val="nil"/>
                    <w:left w:val="nil"/>
                    <w:bottom w:val="nil"/>
                    <w:right w:val="nil"/>
                  </w:tcBorders>
                  <w:shd w:val="clear" w:color="auto" w:fill="auto"/>
                  <w:noWrap/>
                  <w:vAlign w:val="bottom"/>
                  <w:hideMark/>
                </w:tcPr>
                <w:p w14:paraId="5D26B791" w14:textId="77777777" w:rsidR="000D6C91" w:rsidRPr="00511176" w:rsidRDefault="000D6C91" w:rsidP="00F77AF3">
                  <w:pPr>
                    <w:pStyle w:val="NoSpacing"/>
                    <w:rPr>
                      <w:rFonts w:ascii="Consolas" w:hAnsi="Consolas" w:cs="Consolas"/>
                      <w:color w:val="000000"/>
                    </w:rPr>
                  </w:pPr>
                  <w:r w:rsidRPr="00511176">
                    <w:rPr>
                      <w:rFonts w:ascii="Consolas" w:hAnsi="Consolas" w:cs="Consolas"/>
                      <w:color w:val="000000"/>
                    </w:rPr>
                    <w:t>byte?</w:t>
                  </w:r>
                </w:p>
              </w:tc>
              <w:tc>
                <w:tcPr>
                  <w:tcW w:w="5850" w:type="dxa"/>
                  <w:tcBorders>
                    <w:top w:val="nil"/>
                    <w:left w:val="nil"/>
                    <w:bottom w:val="nil"/>
                    <w:right w:val="nil"/>
                  </w:tcBorders>
                  <w:shd w:val="clear" w:color="auto" w:fill="auto"/>
                  <w:noWrap/>
                  <w:vAlign w:val="bottom"/>
                  <w:hideMark/>
                </w:tcPr>
                <w:p w14:paraId="315D1FDA" w14:textId="77777777" w:rsidR="000D6C91" w:rsidRPr="0063202A" w:rsidRDefault="000D6C91" w:rsidP="00F77AF3">
                  <w:pPr>
                    <w:pStyle w:val="NoSpacing"/>
                    <w:rPr>
                      <w:color w:val="000000"/>
                    </w:rPr>
                  </w:pPr>
                  <w:r w:rsidRPr="0063202A">
                    <w:rPr>
                      <w:color w:val="000000"/>
                    </w:rPr>
                    <w:t>Full</w:t>
                  </w:r>
                </w:p>
              </w:tc>
            </w:tr>
            <w:tr w:rsidR="000D6C91" w:rsidRPr="0063202A" w14:paraId="16037BE8" w14:textId="77777777" w:rsidTr="00F77AF3">
              <w:trPr>
                <w:trHeight w:val="300"/>
              </w:trPr>
              <w:tc>
                <w:tcPr>
                  <w:tcW w:w="1782" w:type="dxa"/>
                  <w:tcBorders>
                    <w:top w:val="nil"/>
                    <w:left w:val="nil"/>
                    <w:bottom w:val="nil"/>
                    <w:right w:val="nil"/>
                  </w:tcBorders>
                  <w:shd w:val="clear" w:color="auto" w:fill="auto"/>
                  <w:noWrap/>
                  <w:vAlign w:val="bottom"/>
                  <w:hideMark/>
                </w:tcPr>
                <w:p w14:paraId="5BCC5BAD" w14:textId="77777777" w:rsidR="000D6C91" w:rsidRPr="00511176" w:rsidRDefault="000D6C91" w:rsidP="00F77AF3">
                  <w:pPr>
                    <w:pStyle w:val="NoSpacing"/>
                    <w:rPr>
                      <w:rFonts w:ascii="Consolas" w:hAnsi="Consolas" w:cs="Consolas"/>
                      <w:color w:val="000000"/>
                    </w:rPr>
                  </w:pPr>
                  <w:r w:rsidRPr="00D94AA7">
                    <w:rPr>
                      <w:rFonts w:ascii="Consolas" w:hAnsi="Consolas" w:cs="Consolas"/>
                      <w:color w:val="000000"/>
                    </w:rPr>
                    <w:t>S</w:t>
                  </w:r>
                  <w:r w:rsidRPr="00511176">
                    <w:rPr>
                      <w:rFonts w:ascii="Consolas" w:hAnsi="Consolas" w:cs="Consolas"/>
                      <w:color w:val="000000"/>
                    </w:rPr>
                    <w:t>hort</w:t>
                  </w:r>
                </w:p>
              </w:tc>
              <w:tc>
                <w:tcPr>
                  <w:tcW w:w="5850" w:type="dxa"/>
                  <w:tcBorders>
                    <w:top w:val="nil"/>
                    <w:left w:val="nil"/>
                    <w:bottom w:val="nil"/>
                    <w:right w:val="nil"/>
                  </w:tcBorders>
                  <w:shd w:val="clear" w:color="auto" w:fill="auto"/>
                  <w:noWrap/>
                  <w:vAlign w:val="bottom"/>
                  <w:hideMark/>
                </w:tcPr>
                <w:p w14:paraId="49E5F562" w14:textId="77777777" w:rsidR="000D6C91" w:rsidRPr="0063202A" w:rsidRDefault="000D6C91" w:rsidP="00F77AF3">
                  <w:pPr>
                    <w:pStyle w:val="NoSpacing"/>
                    <w:rPr>
                      <w:color w:val="000000"/>
                    </w:rPr>
                  </w:pPr>
                  <w:r w:rsidRPr="0063202A">
                    <w:rPr>
                      <w:color w:val="000000"/>
                    </w:rPr>
                    <w:t>Full</w:t>
                  </w:r>
                </w:p>
              </w:tc>
            </w:tr>
            <w:tr w:rsidR="000D6C91" w:rsidRPr="0063202A" w14:paraId="6FB57078" w14:textId="77777777" w:rsidTr="00F77AF3">
              <w:trPr>
                <w:trHeight w:val="300"/>
              </w:trPr>
              <w:tc>
                <w:tcPr>
                  <w:tcW w:w="1782" w:type="dxa"/>
                  <w:tcBorders>
                    <w:top w:val="nil"/>
                    <w:left w:val="nil"/>
                    <w:bottom w:val="nil"/>
                    <w:right w:val="nil"/>
                  </w:tcBorders>
                  <w:shd w:val="clear" w:color="auto" w:fill="auto"/>
                  <w:noWrap/>
                  <w:vAlign w:val="bottom"/>
                  <w:hideMark/>
                </w:tcPr>
                <w:p w14:paraId="1EB53BD0" w14:textId="77777777" w:rsidR="000D6C91" w:rsidRPr="00511176" w:rsidRDefault="000D6C91" w:rsidP="00F77AF3">
                  <w:pPr>
                    <w:pStyle w:val="NoSpacing"/>
                    <w:rPr>
                      <w:rFonts w:ascii="Consolas" w:hAnsi="Consolas" w:cs="Consolas"/>
                      <w:color w:val="000000"/>
                    </w:rPr>
                  </w:pPr>
                  <w:r w:rsidRPr="00511176">
                    <w:rPr>
                      <w:rFonts w:ascii="Consolas" w:hAnsi="Consolas" w:cs="Consolas"/>
                      <w:color w:val="000000"/>
                    </w:rPr>
                    <w:t>short?</w:t>
                  </w:r>
                </w:p>
              </w:tc>
              <w:tc>
                <w:tcPr>
                  <w:tcW w:w="5850" w:type="dxa"/>
                  <w:tcBorders>
                    <w:top w:val="nil"/>
                    <w:left w:val="nil"/>
                    <w:bottom w:val="nil"/>
                    <w:right w:val="nil"/>
                  </w:tcBorders>
                  <w:shd w:val="clear" w:color="auto" w:fill="auto"/>
                  <w:noWrap/>
                  <w:vAlign w:val="bottom"/>
                  <w:hideMark/>
                </w:tcPr>
                <w:p w14:paraId="29C46DCF" w14:textId="77777777" w:rsidR="000D6C91" w:rsidRPr="0063202A" w:rsidRDefault="000D6C91" w:rsidP="00F77AF3">
                  <w:pPr>
                    <w:pStyle w:val="NoSpacing"/>
                    <w:rPr>
                      <w:color w:val="000000"/>
                    </w:rPr>
                  </w:pPr>
                  <w:r w:rsidRPr="0063202A">
                    <w:rPr>
                      <w:color w:val="000000"/>
                    </w:rPr>
                    <w:t>Full</w:t>
                  </w:r>
                </w:p>
              </w:tc>
            </w:tr>
            <w:tr w:rsidR="000D6C91" w:rsidRPr="0063202A" w14:paraId="65A59F2F" w14:textId="77777777" w:rsidTr="00F77AF3">
              <w:trPr>
                <w:trHeight w:val="300"/>
              </w:trPr>
              <w:tc>
                <w:tcPr>
                  <w:tcW w:w="1782" w:type="dxa"/>
                  <w:tcBorders>
                    <w:top w:val="nil"/>
                    <w:left w:val="nil"/>
                    <w:bottom w:val="nil"/>
                    <w:right w:val="nil"/>
                  </w:tcBorders>
                  <w:shd w:val="clear" w:color="auto" w:fill="auto"/>
                  <w:noWrap/>
                  <w:vAlign w:val="bottom"/>
                  <w:hideMark/>
                </w:tcPr>
                <w:p w14:paraId="1EA8965E" w14:textId="77777777" w:rsidR="000D6C91" w:rsidRPr="00511176" w:rsidRDefault="000D6C91" w:rsidP="00F77AF3">
                  <w:pPr>
                    <w:pStyle w:val="NoSpacing"/>
                    <w:rPr>
                      <w:rFonts w:ascii="Consolas" w:hAnsi="Consolas" w:cs="Consolas"/>
                      <w:color w:val="000000"/>
                    </w:rPr>
                  </w:pPr>
                  <w:r w:rsidRPr="00D94AA7">
                    <w:rPr>
                      <w:rFonts w:ascii="Consolas" w:hAnsi="Consolas" w:cs="Consolas"/>
                      <w:color w:val="000000"/>
                    </w:rPr>
                    <w:t>U</w:t>
                  </w:r>
                  <w:r w:rsidRPr="00511176">
                    <w:rPr>
                      <w:rFonts w:ascii="Consolas" w:hAnsi="Consolas" w:cs="Consolas"/>
                      <w:color w:val="000000"/>
                    </w:rPr>
                    <w:t>short</w:t>
                  </w:r>
                </w:p>
              </w:tc>
              <w:tc>
                <w:tcPr>
                  <w:tcW w:w="5850" w:type="dxa"/>
                  <w:tcBorders>
                    <w:top w:val="nil"/>
                    <w:left w:val="nil"/>
                    <w:bottom w:val="nil"/>
                    <w:right w:val="nil"/>
                  </w:tcBorders>
                  <w:shd w:val="clear" w:color="auto" w:fill="auto"/>
                  <w:noWrap/>
                  <w:vAlign w:val="bottom"/>
                  <w:hideMark/>
                </w:tcPr>
                <w:p w14:paraId="449D67D8" w14:textId="77777777" w:rsidR="000D6C91" w:rsidRPr="0063202A" w:rsidRDefault="000D6C91" w:rsidP="00F77AF3">
                  <w:pPr>
                    <w:pStyle w:val="NoSpacing"/>
                    <w:rPr>
                      <w:color w:val="000000"/>
                    </w:rPr>
                  </w:pPr>
                  <w:r w:rsidRPr="0063202A">
                    <w:rPr>
                      <w:color w:val="000000"/>
                    </w:rPr>
                    <w:t>Full</w:t>
                  </w:r>
                </w:p>
              </w:tc>
            </w:tr>
            <w:tr w:rsidR="000D6C91" w:rsidRPr="0063202A" w14:paraId="52B6E8FD" w14:textId="77777777" w:rsidTr="00F77AF3">
              <w:trPr>
                <w:trHeight w:val="300"/>
              </w:trPr>
              <w:tc>
                <w:tcPr>
                  <w:tcW w:w="1782" w:type="dxa"/>
                  <w:tcBorders>
                    <w:top w:val="nil"/>
                    <w:left w:val="nil"/>
                    <w:bottom w:val="nil"/>
                    <w:right w:val="nil"/>
                  </w:tcBorders>
                  <w:shd w:val="clear" w:color="auto" w:fill="auto"/>
                  <w:noWrap/>
                  <w:vAlign w:val="bottom"/>
                  <w:hideMark/>
                </w:tcPr>
                <w:p w14:paraId="1DD8C67D" w14:textId="77777777" w:rsidR="000D6C91" w:rsidRPr="00511176" w:rsidRDefault="000D6C91" w:rsidP="00F77AF3">
                  <w:pPr>
                    <w:pStyle w:val="NoSpacing"/>
                    <w:rPr>
                      <w:rFonts w:ascii="Consolas" w:hAnsi="Consolas" w:cs="Consolas"/>
                      <w:color w:val="000000"/>
                    </w:rPr>
                  </w:pPr>
                  <w:r w:rsidRPr="00511176">
                    <w:rPr>
                      <w:rFonts w:ascii="Consolas" w:hAnsi="Consolas" w:cs="Consolas"/>
                      <w:color w:val="000000"/>
                    </w:rPr>
                    <w:t>ushort?</w:t>
                  </w:r>
                </w:p>
              </w:tc>
              <w:tc>
                <w:tcPr>
                  <w:tcW w:w="5850" w:type="dxa"/>
                  <w:tcBorders>
                    <w:top w:val="nil"/>
                    <w:left w:val="nil"/>
                    <w:bottom w:val="nil"/>
                    <w:right w:val="nil"/>
                  </w:tcBorders>
                  <w:shd w:val="clear" w:color="auto" w:fill="auto"/>
                  <w:noWrap/>
                  <w:vAlign w:val="bottom"/>
                  <w:hideMark/>
                </w:tcPr>
                <w:p w14:paraId="204358EB" w14:textId="77777777" w:rsidR="000D6C91" w:rsidRPr="0063202A" w:rsidRDefault="000D6C91" w:rsidP="00F77AF3">
                  <w:pPr>
                    <w:pStyle w:val="NoSpacing"/>
                    <w:rPr>
                      <w:color w:val="000000"/>
                    </w:rPr>
                  </w:pPr>
                  <w:r w:rsidRPr="0063202A">
                    <w:rPr>
                      <w:color w:val="000000"/>
                    </w:rPr>
                    <w:t>Full</w:t>
                  </w:r>
                </w:p>
              </w:tc>
            </w:tr>
            <w:tr w:rsidR="000D6C91" w:rsidRPr="0063202A" w14:paraId="0845E278" w14:textId="77777777" w:rsidTr="00F77AF3">
              <w:trPr>
                <w:trHeight w:val="300"/>
              </w:trPr>
              <w:tc>
                <w:tcPr>
                  <w:tcW w:w="1782" w:type="dxa"/>
                  <w:tcBorders>
                    <w:top w:val="nil"/>
                    <w:left w:val="nil"/>
                    <w:bottom w:val="nil"/>
                    <w:right w:val="nil"/>
                  </w:tcBorders>
                  <w:shd w:val="clear" w:color="auto" w:fill="auto"/>
                  <w:noWrap/>
                  <w:vAlign w:val="bottom"/>
                  <w:hideMark/>
                </w:tcPr>
                <w:p w14:paraId="4E1525E6" w14:textId="77777777" w:rsidR="000D6C91" w:rsidRPr="00511176" w:rsidRDefault="000D6C91" w:rsidP="00F77AF3">
                  <w:pPr>
                    <w:pStyle w:val="NoSpacing"/>
                    <w:rPr>
                      <w:rFonts w:ascii="Consolas" w:hAnsi="Consolas" w:cs="Consolas"/>
                      <w:color w:val="000000"/>
                    </w:rPr>
                  </w:pPr>
                  <w:r w:rsidRPr="00D94AA7">
                    <w:rPr>
                      <w:rFonts w:ascii="Consolas" w:hAnsi="Consolas" w:cs="Consolas"/>
                      <w:color w:val="000000"/>
                    </w:rPr>
                    <w:t>I</w:t>
                  </w:r>
                  <w:r w:rsidRPr="00511176">
                    <w:rPr>
                      <w:rFonts w:ascii="Consolas" w:hAnsi="Consolas" w:cs="Consolas"/>
                      <w:color w:val="000000"/>
                    </w:rPr>
                    <w:t>nt</w:t>
                  </w:r>
                </w:p>
              </w:tc>
              <w:tc>
                <w:tcPr>
                  <w:tcW w:w="5850" w:type="dxa"/>
                  <w:tcBorders>
                    <w:top w:val="nil"/>
                    <w:left w:val="nil"/>
                    <w:bottom w:val="nil"/>
                    <w:right w:val="nil"/>
                  </w:tcBorders>
                  <w:shd w:val="clear" w:color="auto" w:fill="auto"/>
                  <w:noWrap/>
                  <w:vAlign w:val="bottom"/>
                  <w:hideMark/>
                </w:tcPr>
                <w:p w14:paraId="1C5BC94A" w14:textId="77777777" w:rsidR="000D6C91" w:rsidRPr="0063202A" w:rsidRDefault="000D6C91" w:rsidP="00F77AF3">
                  <w:pPr>
                    <w:pStyle w:val="NoSpacing"/>
                    <w:rPr>
                      <w:color w:val="000000"/>
                    </w:rPr>
                  </w:pPr>
                  <w:r w:rsidRPr="0063202A">
                    <w:rPr>
                      <w:color w:val="000000"/>
                    </w:rPr>
                    <w:t>Full</w:t>
                  </w:r>
                </w:p>
              </w:tc>
            </w:tr>
            <w:tr w:rsidR="000D6C91" w:rsidRPr="0063202A" w14:paraId="0B620C1B" w14:textId="77777777" w:rsidTr="00F77AF3">
              <w:trPr>
                <w:trHeight w:val="300"/>
              </w:trPr>
              <w:tc>
                <w:tcPr>
                  <w:tcW w:w="1782" w:type="dxa"/>
                  <w:tcBorders>
                    <w:top w:val="nil"/>
                    <w:left w:val="nil"/>
                    <w:bottom w:val="nil"/>
                    <w:right w:val="nil"/>
                  </w:tcBorders>
                  <w:shd w:val="clear" w:color="auto" w:fill="auto"/>
                  <w:noWrap/>
                  <w:vAlign w:val="bottom"/>
                  <w:hideMark/>
                </w:tcPr>
                <w:p w14:paraId="7C0DCD1D" w14:textId="77777777" w:rsidR="000D6C91" w:rsidRPr="00511176" w:rsidRDefault="000D6C91" w:rsidP="00F77AF3">
                  <w:pPr>
                    <w:pStyle w:val="NoSpacing"/>
                    <w:rPr>
                      <w:rFonts w:ascii="Consolas" w:hAnsi="Consolas" w:cs="Consolas"/>
                      <w:color w:val="000000"/>
                    </w:rPr>
                  </w:pPr>
                  <w:r w:rsidRPr="00511176">
                    <w:rPr>
                      <w:rFonts w:ascii="Consolas" w:hAnsi="Consolas" w:cs="Consolas"/>
                      <w:color w:val="000000"/>
                    </w:rPr>
                    <w:t>int?</w:t>
                  </w:r>
                </w:p>
              </w:tc>
              <w:tc>
                <w:tcPr>
                  <w:tcW w:w="5850" w:type="dxa"/>
                  <w:tcBorders>
                    <w:top w:val="nil"/>
                    <w:left w:val="nil"/>
                    <w:bottom w:val="nil"/>
                    <w:right w:val="nil"/>
                  </w:tcBorders>
                  <w:shd w:val="clear" w:color="auto" w:fill="auto"/>
                  <w:noWrap/>
                  <w:vAlign w:val="bottom"/>
                  <w:hideMark/>
                </w:tcPr>
                <w:p w14:paraId="3882C23A" w14:textId="77777777" w:rsidR="000D6C91" w:rsidRPr="0063202A" w:rsidRDefault="000D6C91" w:rsidP="00F77AF3">
                  <w:pPr>
                    <w:pStyle w:val="NoSpacing"/>
                    <w:rPr>
                      <w:color w:val="000000"/>
                    </w:rPr>
                  </w:pPr>
                  <w:r w:rsidRPr="0063202A">
                    <w:rPr>
                      <w:color w:val="000000"/>
                    </w:rPr>
                    <w:t>Full</w:t>
                  </w:r>
                </w:p>
              </w:tc>
            </w:tr>
            <w:tr w:rsidR="000D6C91" w:rsidRPr="0063202A" w14:paraId="57966F9E" w14:textId="77777777" w:rsidTr="00F77AF3">
              <w:trPr>
                <w:trHeight w:val="300"/>
              </w:trPr>
              <w:tc>
                <w:tcPr>
                  <w:tcW w:w="1782" w:type="dxa"/>
                  <w:tcBorders>
                    <w:top w:val="nil"/>
                    <w:left w:val="nil"/>
                    <w:bottom w:val="nil"/>
                    <w:right w:val="nil"/>
                  </w:tcBorders>
                  <w:shd w:val="clear" w:color="auto" w:fill="auto"/>
                  <w:noWrap/>
                  <w:vAlign w:val="bottom"/>
                  <w:hideMark/>
                </w:tcPr>
                <w:p w14:paraId="4B7723E7" w14:textId="77777777" w:rsidR="000D6C91" w:rsidRPr="00511176" w:rsidRDefault="000D6C91" w:rsidP="00F77AF3">
                  <w:pPr>
                    <w:pStyle w:val="NoSpacing"/>
                    <w:rPr>
                      <w:rFonts w:ascii="Consolas" w:hAnsi="Consolas" w:cs="Consolas"/>
                      <w:color w:val="000000"/>
                    </w:rPr>
                  </w:pPr>
                  <w:r w:rsidRPr="00D94AA7">
                    <w:rPr>
                      <w:rFonts w:ascii="Consolas" w:hAnsi="Consolas" w:cs="Consolas"/>
                      <w:color w:val="000000"/>
                    </w:rPr>
                    <w:t>U</w:t>
                  </w:r>
                  <w:r w:rsidRPr="00511176">
                    <w:rPr>
                      <w:rFonts w:ascii="Consolas" w:hAnsi="Consolas" w:cs="Consolas"/>
                      <w:color w:val="000000"/>
                    </w:rPr>
                    <w:t>int</w:t>
                  </w:r>
                </w:p>
              </w:tc>
              <w:tc>
                <w:tcPr>
                  <w:tcW w:w="5850" w:type="dxa"/>
                  <w:tcBorders>
                    <w:top w:val="nil"/>
                    <w:left w:val="nil"/>
                    <w:bottom w:val="nil"/>
                    <w:right w:val="nil"/>
                  </w:tcBorders>
                  <w:shd w:val="clear" w:color="auto" w:fill="auto"/>
                  <w:noWrap/>
                  <w:vAlign w:val="bottom"/>
                  <w:hideMark/>
                </w:tcPr>
                <w:p w14:paraId="34A92252" w14:textId="77777777" w:rsidR="000D6C91" w:rsidRPr="0063202A" w:rsidRDefault="000D6C91" w:rsidP="00F77AF3">
                  <w:pPr>
                    <w:pStyle w:val="NoSpacing"/>
                    <w:rPr>
                      <w:color w:val="000000"/>
                    </w:rPr>
                  </w:pPr>
                  <w:r w:rsidRPr="0063202A">
                    <w:rPr>
                      <w:color w:val="000000"/>
                    </w:rPr>
                    <w:t>Full</w:t>
                  </w:r>
                </w:p>
              </w:tc>
            </w:tr>
            <w:tr w:rsidR="000D6C91" w:rsidRPr="0063202A" w14:paraId="4D37E1D4" w14:textId="77777777" w:rsidTr="00F77AF3">
              <w:trPr>
                <w:trHeight w:val="300"/>
              </w:trPr>
              <w:tc>
                <w:tcPr>
                  <w:tcW w:w="1782" w:type="dxa"/>
                  <w:tcBorders>
                    <w:top w:val="nil"/>
                    <w:left w:val="nil"/>
                    <w:bottom w:val="nil"/>
                    <w:right w:val="nil"/>
                  </w:tcBorders>
                  <w:shd w:val="clear" w:color="auto" w:fill="auto"/>
                  <w:noWrap/>
                  <w:vAlign w:val="bottom"/>
                  <w:hideMark/>
                </w:tcPr>
                <w:p w14:paraId="4144D358" w14:textId="77777777" w:rsidR="000D6C91" w:rsidRPr="00511176" w:rsidRDefault="000D6C91" w:rsidP="00F77AF3">
                  <w:pPr>
                    <w:pStyle w:val="NoSpacing"/>
                    <w:rPr>
                      <w:rFonts w:ascii="Consolas" w:hAnsi="Consolas" w:cs="Consolas"/>
                      <w:color w:val="000000"/>
                    </w:rPr>
                  </w:pPr>
                  <w:r w:rsidRPr="00511176">
                    <w:rPr>
                      <w:rFonts w:ascii="Consolas" w:hAnsi="Consolas" w:cs="Consolas"/>
                      <w:color w:val="000000"/>
                    </w:rPr>
                    <w:t>uint?</w:t>
                  </w:r>
                </w:p>
              </w:tc>
              <w:tc>
                <w:tcPr>
                  <w:tcW w:w="5850" w:type="dxa"/>
                  <w:tcBorders>
                    <w:top w:val="nil"/>
                    <w:left w:val="nil"/>
                    <w:bottom w:val="nil"/>
                    <w:right w:val="nil"/>
                  </w:tcBorders>
                  <w:shd w:val="clear" w:color="auto" w:fill="auto"/>
                  <w:noWrap/>
                  <w:vAlign w:val="bottom"/>
                  <w:hideMark/>
                </w:tcPr>
                <w:p w14:paraId="086CB3BC" w14:textId="77777777" w:rsidR="000D6C91" w:rsidRPr="0063202A" w:rsidRDefault="000D6C91" w:rsidP="00F77AF3">
                  <w:pPr>
                    <w:pStyle w:val="NoSpacing"/>
                    <w:rPr>
                      <w:color w:val="000000"/>
                    </w:rPr>
                  </w:pPr>
                  <w:r w:rsidRPr="0063202A">
                    <w:rPr>
                      <w:color w:val="000000"/>
                    </w:rPr>
                    <w:t>Full</w:t>
                  </w:r>
                </w:p>
              </w:tc>
            </w:tr>
            <w:tr w:rsidR="000D6C91" w:rsidRPr="0063202A" w14:paraId="2814C029" w14:textId="77777777" w:rsidTr="00F77AF3">
              <w:trPr>
                <w:trHeight w:val="300"/>
              </w:trPr>
              <w:tc>
                <w:tcPr>
                  <w:tcW w:w="1782" w:type="dxa"/>
                  <w:tcBorders>
                    <w:top w:val="nil"/>
                    <w:left w:val="nil"/>
                    <w:bottom w:val="nil"/>
                    <w:right w:val="nil"/>
                  </w:tcBorders>
                  <w:shd w:val="clear" w:color="auto" w:fill="auto"/>
                  <w:noWrap/>
                  <w:vAlign w:val="bottom"/>
                  <w:hideMark/>
                </w:tcPr>
                <w:p w14:paraId="73DF5422" w14:textId="77777777" w:rsidR="000D6C91" w:rsidRPr="00511176" w:rsidRDefault="000D6C91" w:rsidP="00F77AF3">
                  <w:pPr>
                    <w:pStyle w:val="NoSpacing"/>
                    <w:rPr>
                      <w:rFonts w:ascii="Consolas" w:hAnsi="Consolas" w:cs="Consolas"/>
                      <w:color w:val="000000"/>
                    </w:rPr>
                  </w:pPr>
                  <w:r w:rsidRPr="00D94AA7">
                    <w:rPr>
                      <w:rFonts w:ascii="Consolas" w:hAnsi="Consolas" w:cs="Consolas"/>
                      <w:color w:val="000000"/>
                    </w:rPr>
                    <w:t>L</w:t>
                  </w:r>
                  <w:r w:rsidRPr="00511176">
                    <w:rPr>
                      <w:rFonts w:ascii="Consolas" w:hAnsi="Consolas" w:cs="Consolas"/>
                      <w:color w:val="000000"/>
                    </w:rPr>
                    <w:t>ong</w:t>
                  </w:r>
                </w:p>
              </w:tc>
              <w:tc>
                <w:tcPr>
                  <w:tcW w:w="5850" w:type="dxa"/>
                  <w:tcBorders>
                    <w:top w:val="nil"/>
                    <w:left w:val="nil"/>
                    <w:bottom w:val="nil"/>
                    <w:right w:val="nil"/>
                  </w:tcBorders>
                  <w:shd w:val="clear" w:color="auto" w:fill="auto"/>
                  <w:noWrap/>
                  <w:vAlign w:val="bottom"/>
                  <w:hideMark/>
                </w:tcPr>
                <w:p w14:paraId="59AB9F8D" w14:textId="77777777" w:rsidR="000D6C91" w:rsidRPr="0063202A" w:rsidRDefault="000D6C91" w:rsidP="00F77AF3">
                  <w:pPr>
                    <w:pStyle w:val="NoSpacing"/>
                    <w:rPr>
                      <w:color w:val="000000"/>
                    </w:rPr>
                  </w:pPr>
                  <w:r w:rsidRPr="0063202A">
                    <w:rPr>
                      <w:color w:val="000000"/>
                    </w:rPr>
                    <w:t>Full</w:t>
                  </w:r>
                </w:p>
              </w:tc>
            </w:tr>
            <w:tr w:rsidR="000D6C91" w:rsidRPr="0063202A" w14:paraId="169A3798" w14:textId="77777777" w:rsidTr="00F77AF3">
              <w:trPr>
                <w:trHeight w:val="300"/>
              </w:trPr>
              <w:tc>
                <w:tcPr>
                  <w:tcW w:w="1782" w:type="dxa"/>
                  <w:tcBorders>
                    <w:top w:val="nil"/>
                    <w:left w:val="nil"/>
                    <w:bottom w:val="nil"/>
                    <w:right w:val="nil"/>
                  </w:tcBorders>
                  <w:shd w:val="clear" w:color="auto" w:fill="auto"/>
                  <w:noWrap/>
                  <w:vAlign w:val="bottom"/>
                  <w:hideMark/>
                </w:tcPr>
                <w:p w14:paraId="3F1CB9DD" w14:textId="77777777" w:rsidR="000D6C91" w:rsidRPr="00511176" w:rsidRDefault="000D6C91" w:rsidP="00F77AF3">
                  <w:pPr>
                    <w:pStyle w:val="NoSpacing"/>
                    <w:rPr>
                      <w:rFonts w:ascii="Consolas" w:hAnsi="Consolas" w:cs="Consolas"/>
                      <w:color w:val="000000"/>
                    </w:rPr>
                  </w:pPr>
                  <w:r w:rsidRPr="00511176">
                    <w:rPr>
                      <w:rFonts w:ascii="Consolas" w:hAnsi="Consolas" w:cs="Consolas"/>
                      <w:color w:val="000000"/>
                    </w:rPr>
                    <w:t>long?</w:t>
                  </w:r>
                </w:p>
              </w:tc>
              <w:tc>
                <w:tcPr>
                  <w:tcW w:w="5850" w:type="dxa"/>
                  <w:tcBorders>
                    <w:top w:val="nil"/>
                    <w:left w:val="nil"/>
                    <w:bottom w:val="nil"/>
                    <w:right w:val="nil"/>
                  </w:tcBorders>
                  <w:shd w:val="clear" w:color="auto" w:fill="auto"/>
                  <w:noWrap/>
                  <w:vAlign w:val="bottom"/>
                  <w:hideMark/>
                </w:tcPr>
                <w:p w14:paraId="4C132C60" w14:textId="77777777" w:rsidR="000D6C91" w:rsidRPr="0063202A" w:rsidRDefault="000D6C91" w:rsidP="00F77AF3">
                  <w:pPr>
                    <w:pStyle w:val="NoSpacing"/>
                    <w:rPr>
                      <w:color w:val="000000"/>
                    </w:rPr>
                  </w:pPr>
                  <w:r w:rsidRPr="0063202A">
                    <w:rPr>
                      <w:color w:val="000000"/>
                    </w:rPr>
                    <w:t>Full</w:t>
                  </w:r>
                </w:p>
              </w:tc>
            </w:tr>
            <w:tr w:rsidR="000D6C91" w:rsidRPr="0063202A" w14:paraId="64DB9C22" w14:textId="77777777" w:rsidTr="00F77AF3">
              <w:trPr>
                <w:trHeight w:val="300"/>
              </w:trPr>
              <w:tc>
                <w:tcPr>
                  <w:tcW w:w="1782" w:type="dxa"/>
                  <w:tcBorders>
                    <w:top w:val="nil"/>
                    <w:left w:val="nil"/>
                    <w:bottom w:val="nil"/>
                    <w:right w:val="nil"/>
                  </w:tcBorders>
                  <w:shd w:val="clear" w:color="auto" w:fill="auto"/>
                  <w:noWrap/>
                  <w:vAlign w:val="bottom"/>
                  <w:hideMark/>
                </w:tcPr>
                <w:p w14:paraId="35537818" w14:textId="77777777" w:rsidR="000D6C91" w:rsidRPr="00511176" w:rsidRDefault="000D6C91" w:rsidP="00F77AF3">
                  <w:pPr>
                    <w:pStyle w:val="NoSpacing"/>
                    <w:rPr>
                      <w:rFonts w:ascii="Consolas" w:hAnsi="Consolas" w:cs="Consolas"/>
                      <w:color w:val="000000"/>
                    </w:rPr>
                  </w:pPr>
                  <w:r w:rsidRPr="00D94AA7">
                    <w:rPr>
                      <w:rFonts w:ascii="Consolas" w:hAnsi="Consolas" w:cs="Consolas"/>
                      <w:color w:val="000000"/>
                    </w:rPr>
                    <w:t>U</w:t>
                  </w:r>
                  <w:r w:rsidRPr="00511176">
                    <w:rPr>
                      <w:rFonts w:ascii="Consolas" w:hAnsi="Consolas" w:cs="Consolas"/>
                      <w:color w:val="000000"/>
                    </w:rPr>
                    <w:t>long</w:t>
                  </w:r>
                </w:p>
              </w:tc>
              <w:tc>
                <w:tcPr>
                  <w:tcW w:w="5850" w:type="dxa"/>
                  <w:tcBorders>
                    <w:top w:val="nil"/>
                    <w:left w:val="nil"/>
                    <w:bottom w:val="nil"/>
                    <w:right w:val="nil"/>
                  </w:tcBorders>
                  <w:shd w:val="clear" w:color="auto" w:fill="auto"/>
                  <w:noWrap/>
                  <w:vAlign w:val="bottom"/>
                  <w:hideMark/>
                </w:tcPr>
                <w:p w14:paraId="5E32FB32" w14:textId="77777777" w:rsidR="000D6C91" w:rsidRPr="0063202A" w:rsidRDefault="000D6C91" w:rsidP="00F77AF3">
                  <w:pPr>
                    <w:pStyle w:val="NoSpacing"/>
                    <w:rPr>
                      <w:color w:val="000000"/>
                    </w:rPr>
                  </w:pPr>
                  <w:r w:rsidRPr="0063202A">
                    <w:rPr>
                      <w:color w:val="000000"/>
                    </w:rPr>
                    <w:t>Full</w:t>
                  </w:r>
                </w:p>
              </w:tc>
            </w:tr>
            <w:tr w:rsidR="000D6C91" w:rsidRPr="0063202A" w14:paraId="43D2FFCD" w14:textId="77777777" w:rsidTr="00F77AF3">
              <w:trPr>
                <w:trHeight w:val="300"/>
              </w:trPr>
              <w:tc>
                <w:tcPr>
                  <w:tcW w:w="1782" w:type="dxa"/>
                  <w:tcBorders>
                    <w:top w:val="nil"/>
                    <w:left w:val="nil"/>
                    <w:bottom w:val="nil"/>
                    <w:right w:val="nil"/>
                  </w:tcBorders>
                  <w:shd w:val="clear" w:color="auto" w:fill="auto"/>
                  <w:noWrap/>
                  <w:vAlign w:val="bottom"/>
                  <w:hideMark/>
                </w:tcPr>
                <w:p w14:paraId="58019E90" w14:textId="77777777" w:rsidR="000D6C91" w:rsidRPr="00511176" w:rsidRDefault="000D6C91" w:rsidP="00F77AF3">
                  <w:pPr>
                    <w:pStyle w:val="NoSpacing"/>
                    <w:rPr>
                      <w:rFonts w:ascii="Consolas" w:hAnsi="Consolas" w:cs="Consolas"/>
                      <w:color w:val="000000"/>
                    </w:rPr>
                  </w:pPr>
                  <w:r w:rsidRPr="00511176">
                    <w:rPr>
                      <w:rFonts w:ascii="Consolas" w:hAnsi="Consolas" w:cs="Consolas"/>
                      <w:color w:val="000000"/>
                    </w:rPr>
                    <w:t>ulong?</w:t>
                  </w:r>
                </w:p>
              </w:tc>
              <w:tc>
                <w:tcPr>
                  <w:tcW w:w="5850" w:type="dxa"/>
                  <w:tcBorders>
                    <w:top w:val="nil"/>
                    <w:left w:val="nil"/>
                    <w:bottom w:val="nil"/>
                    <w:right w:val="nil"/>
                  </w:tcBorders>
                  <w:shd w:val="clear" w:color="auto" w:fill="auto"/>
                  <w:noWrap/>
                  <w:vAlign w:val="bottom"/>
                  <w:hideMark/>
                </w:tcPr>
                <w:p w14:paraId="512CEED3" w14:textId="77777777" w:rsidR="000D6C91" w:rsidRPr="0063202A" w:rsidRDefault="000D6C91" w:rsidP="00F77AF3">
                  <w:pPr>
                    <w:pStyle w:val="NoSpacing"/>
                    <w:rPr>
                      <w:color w:val="000000"/>
                    </w:rPr>
                  </w:pPr>
                  <w:r w:rsidRPr="0063202A">
                    <w:rPr>
                      <w:color w:val="000000"/>
                    </w:rPr>
                    <w:t>Full</w:t>
                  </w:r>
                </w:p>
              </w:tc>
            </w:tr>
            <w:tr w:rsidR="000D6C91" w:rsidRPr="0063202A" w14:paraId="6754B2E6" w14:textId="77777777" w:rsidTr="00F77AF3">
              <w:trPr>
                <w:trHeight w:val="300"/>
              </w:trPr>
              <w:tc>
                <w:tcPr>
                  <w:tcW w:w="1782" w:type="dxa"/>
                  <w:tcBorders>
                    <w:top w:val="nil"/>
                    <w:left w:val="nil"/>
                    <w:bottom w:val="nil"/>
                    <w:right w:val="nil"/>
                  </w:tcBorders>
                  <w:shd w:val="clear" w:color="auto" w:fill="auto"/>
                  <w:noWrap/>
                  <w:vAlign w:val="bottom"/>
                  <w:hideMark/>
                </w:tcPr>
                <w:p w14:paraId="10AC2B93" w14:textId="77777777" w:rsidR="000D6C91" w:rsidRPr="00511176" w:rsidRDefault="000D6C91" w:rsidP="00F77AF3">
                  <w:pPr>
                    <w:pStyle w:val="NoSpacing"/>
                    <w:rPr>
                      <w:rFonts w:ascii="Consolas" w:hAnsi="Consolas" w:cs="Consolas"/>
                      <w:color w:val="000000"/>
                    </w:rPr>
                  </w:pPr>
                  <w:r>
                    <w:rPr>
                      <w:rFonts w:ascii="Consolas" w:hAnsi="Consolas" w:cs="Consolas"/>
                      <w:color w:val="000000"/>
                    </w:rPr>
                    <w:t>fl</w:t>
                  </w:r>
                  <w:r w:rsidRPr="00511176">
                    <w:rPr>
                      <w:rFonts w:ascii="Consolas" w:hAnsi="Consolas" w:cs="Consolas"/>
                      <w:color w:val="000000"/>
                    </w:rPr>
                    <w:t>oat</w:t>
                  </w:r>
                </w:p>
              </w:tc>
              <w:tc>
                <w:tcPr>
                  <w:tcW w:w="5850" w:type="dxa"/>
                  <w:tcBorders>
                    <w:top w:val="nil"/>
                    <w:left w:val="nil"/>
                    <w:bottom w:val="nil"/>
                    <w:right w:val="nil"/>
                  </w:tcBorders>
                  <w:shd w:val="clear" w:color="auto" w:fill="auto"/>
                  <w:noWrap/>
                  <w:vAlign w:val="bottom"/>
                  <w:hideMark/>
                </w:tcPr>
                <w:p w14:paraId="3810608C" w14:textId="77777777" w:rsidR="000D6C91" w:rsidRPr="0063202A" w:rsidRDefault="000D6C91" w:rsidP="00F77AF3">
                  <w:pPr>
                    <w:pStyle w:val="NoSpacing"/>
                    <w:rPr>
                      <w:color w:val="000000"/>
                    </w:rPr>
                  </w:pPr>
                  <w:r w:rsidRPr="0063202A">
                    <w:rPr>
                      <w:color w:val="000000"/>
                    </w:rPr>
                    <w:t>Full</w:t>
                  </w:r>
                </w:p>
              </w:tc>
            </w:tr>
            <w:tr w:rsidR="000D6C91" w:rsidRPr="0063202A" w14:paraId="0C62163C" w14:textId="77777777" w:rsidTr="00F77AF3">
              <w:trPr>
                <w:trHeight w:val="300"/>
              </w:trPr>
              <w:tc>
                <w:tcPr>
                  <w:tcW w:w="1782" w:type="dxa"/>
                  <w:tcBorders>
                    <w:top w:val="nil"/>
                    <w:left w:val="nil"/>
                    <w:bottom w:val="nil"/>
                    <w:right w:val="nil"/>
                  </w:tcBorders>
                  <w:shd w:val="clear" w:color="auto" w:fill="auto"/>
                  <w:noWrap/>
                  <w:vAlign w:val="bottom"/>
                  <w:hideMark/>
                </w:tcPr>
                <w:p w14:paraId="37600BCE" w14:textId="77777777" w:rsidR="000D6C91" w:rsidRPr="00511176" w:rsidRDefault="000D6C91" w:rsidP="00F77AF3">
                  <w:pPr>
                    <w:pStyle w:val="NoSpacing"/>
                    <w:rPr>
                      <w:rFonts w:ascii="Consolas" w:hAnsi="Consolas" w:cs="Consolas"/>
                      <w:color w:val="000000"/>
                    </w:rPr>
                  </w:pPr>
                  <w:r w:rsidRPr="00511176">
                    <w:rPr>
                      <w:rFonts w:ascii="Consolas" w:hAnsi="Consolas" w:cs="Consolas"/>
                      <w:color w:val="000000"/>
                    </w:rPr>
                    <w:t>float?</w:t>
                  </w:r>
                </w:p>
              </w:tc>
              <w:tc>
                <w:tcPr>
                  <w:tcW w:w="5850" w:type="dxa"/>
                  <w:tcBorders>
                    <w:top w:val="nil"/>
                    <w:left w:val="nil"/>
                    <w:bottom w:val="nil"/>
                    <w:right w:val="nil"/>
                  </w:tcBorders>
                  <w:shd w:val="clear" w:color="auto" w:fill="auto"/>
                  <w:noWrap/>
                  <w:vAlign w:val="bottom"/>
                  <w:hideMark/>
                </w:tcPr>
                <w:p w14:paraId="7AB1A70A" w14:textId="77777777" w:rsidR="000D6C91" w:rsidRPr="0063202A" w:rsidRDefault="000D6C91" w:rsidP="00F77AF3">
                  <w:pPr>
                    <w:pStyle w:val="NoSpacing"/>
                    <w:rPr>
                      <w:color w:val="000000"/>
                    </w:rPr>
                  </w:pPr>
                  <w:r w:rsidRPr="0063202A">
                    <w:rPr>
                      <w:color w:val="000000"/>
                    </w:rPr>
                    <w:t>Full</w:t>
                  </w:r>
                </w:p>
              </w:tc>
            </w:tr>
            <w:tr w:rsidR="000D6C91" w:rsidRPr="0063202A" w14:paraId="10F71A06" w14:textId="77777777" w:rsidTr="00F77AF3">
              <w:trPr>
                <w:trHeight w:val="300"/>
              </w:trPr>
              <w:tc>
                <w:tcPr>
                  <w:tcW w:w="1782" w:type="dxa"/>
                  <w:tcBorders>
                    <w:top w:val="nil"/>
                    <w:left w:val="nil"/>
                    <w:bottom w:val="nil"/>
                    <w:right w:val="nil"/>
                  </w:tcBorders>
                  <w:shd w:val="clear" w:color="auto" w:fill="auto"/>
                  <w:noWrap/>
                  <w:vAlign w:val="bottom"/>
                  <w:hideMark/>
                </w:tcPr>
                <w:p w14:paraId="29FBA8FB" w14:textId="77777777" w:rsidR="000D6C91" w:rsidRPr="00511176" w:rsidRDefault="000D6C91" w:rsidP="00F77AF3">
                  <w:pPr>
                    <w:pStyle w:val="NoSpacing"/>
                    <w:rPr>
                      <w:rFonts w:ascii="Consolas" w:hAnsi="Consolas" w:cs="Consolas"/>
                      <w:color w:val="000000"/>
                    </w:rPr>
                  </w:pPr>
                  <w:r w:rsidRPr="00D94AA7">
                    <w:rPr>
                      <w:rFonts w:ascii="Consolas" w:hAnsi="Consolas" w:cs="Consolas"/>
                      <w:color w:val="000000"/>
                    </w:rPr>
                    <w:t>D</w:t>
                  </w:r>
                  <w:r w:rsidRPr="00511176">
                    <w:rPr>
                      <w:rFonts w:ascii="Consolas" w:hAnsi="Consolas" w:cs="Consolas"/>
                      <w:color w:val="000000"/>
                    </w:rPr>
                    <w:t>ouble</w:t>
                  </w:r>
                </w:p>
              </w:tc>
              <w:tc>
                <w:tcPr>
                  <w:tcW w:w="5850" w:type="dxa"/>
                  <w:tcBorders>
                    <w:top w:val="nil"/>
                    <w:left w:val="nil"/>
                    <w:bottom w:val="nil"/>
                    <w:right w:val="nil"/>
                  </w:tcBorders>
                  <w:shd w:val="clear" w:color="auto" w:fill="auto"/>
                  <w:noWrap/>
                  <w:vAlign w:val="bottom"/>
                  <w:hideMark/>
                </w:tcPr>
                <w:p w14:paraId="368E6CF7" w14:textId="77777777" w:rsidR="000D6C91" w:rsidRPr="0063202A" w:rsidRDefault="000D6C91" w:rsidP="00F77AF3">
                  <w:pPr>
                    <w:pStyle w:val="NoSpacing"/>
                    <w:rPr>
                      <w:color w:val="000000"/>
                    </w:rPr>
                  </w:pPr>
                  <w:r w:rsidRPr="0063202A">
                    <w:rPr>
                      <w:color w:val="000000"/>
                    </w:rPr>
                    <w:t>Full</w:t>
                  </w:r>
                </w:p>
              </w:tc>
            </w:tr>
            <w:tr w:rsidR="000D6C91" w:rsidRPr="0063202A" w14:paraId="361AACBF" w14:textId="77777777" w:rsidTr="00F77AF3">
              <w:trPr>
                <w:trHeight w:val="300"/>
              </w:trPr>
              <w:tc>
                <w:tcPr>
                  <w:tcW w:w="1782" w:type="dxa"/>
                  <w:tcBorders>
                    <w:top w:val="nil"/>
                    <w:left w:val="nil"/>
                    <w:bottom w:val="nil"/>
                    <w:right w:val="nil"/>
                  </w:tcBorders>
                  <w:shd w:val="clear" w:color="auto" w:fill="auto"/>
                  <w:noWrap/>
                  <w:vAlign w:val="bottom"/>
                  <w:hideMark/>
                </w:tcPr>
                <w:p w14:paraId="72AE06EF" w14:textId="77777777" w:rsidR="000D6C91" w:rsidRPr="00511176" w:rsidRDefault="000D6C91" w:rsidP="00F77AF3">
                  <w:pPr>
                    <w:pStyle w:val="NoSpacing"/>
                    <w:rPr>
                      <w:rFonts w:ascii="Consolas" w:hAnsi="Consolas" w:cs="Consolas"/>
                      <w:color w:val="000000"/>
                    </w:rPr>
                  </w:pPr>
                  <w:r w:rsidRPr="00511176">
                    <w:rPr>
                      <w:rFonts w:ascii="Consolas" w:hAnsi="Consolas" w:cs="Consolas"/>
                      <w:color w:val="000000"/>
                    </w:rPr>
                    <w:t>double?</w:t>
                  </w:r>
                </w:p>
              </w:tc>
              <w:tc>
                <w:tcPr>
                  <w:tcW w:w="5850" w:type="dxa"/>
                  <w:tcBorders>
                    <w:top w:val="nil"/>
                    <w:left w:val="nil"/>
                    <w:bottom w:val="nil"/>
                    <w:right w:val="nil"/>
                  </w:tcBorders>
                  <w:shd w:val="clear" w:color="auto" w:fill="auto"/>
                  <w:noWrap/>
                  <w:vAlign w:val="bottom"/>
                  <w:hideMark/>
                </w:tcPr>
                <w:p w14:paraId="194CE5DA" w14:textId="77777777" w:rsidR="000D6C91" w:rsidRPr="0063202A" w:rsidRDefault="000D6C91" w:rsidP="00F77AF3">
                  <w:pPr>
                    <w:pStyle w:val="NoSpacing"/>
                    <w:rPr>
                      <w:color w:val="000000"/>
                    </w:rPr>
                  </w:pPr>
                  <w:r w:rsidRPr="0063202A">
                    <w:rPr>
                      <w:color w:val="000000"/>
                    </w:rPr>
                    <w:t>Full</w:t>
                  </w:r>
                </w:p>
              </w:tc>
            </w:tr>
            <w:tr w:rsidR="000D6C91" w:rsidRPr="0063202A" w14:paraId="1F5DF8A3" w14:textId="77777777" w:rsidTr="00F77AF3">
              <w:trPr>
                <w:trHeight w:val="300"/>
              </w:trPr>
              <w:tc>
                <w:tcPr>
                  <w:tcW w:w="1782" w:type="dxa"/>
                  <w:tcBorders>
                    <w:top w:val="nil"/>
                    <w:left w:val="nil"/>
                    <w:bottom w:val="nil"/>
                    <w:right w:val="nil"/>
                  </w:tcBorders>
                  <w:shd w:val="clear" w:color="auto" w:fill="auto"/>
                  <w:noWrap/>
                  <w:vAlign w:val="bottom"/>
                  <w:hideMark/>
                </w:tcPr>
                <w:p w14:paraId="3861D8FB" w14:textId="77777777" w:rsidR="000D6C91" w:rsidRPr="00511176" w:rsidRDefault="000D6C91" w:rsidP="00F77AF3">
                  <w:pPr>
                    <w:pStyle w:val="NoSpacing"/>
                    <w:rPr>
                      <w:rFonts w:ascii="Consolas" w:hAnsi="Consolas" w:cs="Consolas"/>
                      <w:color w:val="000000"/>
                    </w:rPr>
                  </w:pPr>
                  <w:r w:rsidRPr="00D94AA7">
                    <w:rPr>
                      <w:rFonts w:ascii="Consolas" w:hAnsi="Consolas" w:cs="Consolas"/>
                      <w:color w:val="000000"/>
                    </w:rPr>
                    <w:t>D</w:t>
                  </w:r>
                  <w:r w:rsidRPr="00511176">
                    <w:rPr>
                      <w:rFonts w:ascii="Consolas" w:hAnsi="Consolas" w:cs="Consolas"/>
                      <w:color w:val="000000"/>
                    </w:rPr>
                    <w:t>ecimal</w:t>
                  </w:r>
                </w:p>
              </w:tc>
              <w:tc>
                <w:tcPr>
                  <w:tcW w:w="5850" w:type="dxa"/>
                  <w:tcBorders>
                    <w:top w:val="nil"/>
                    <w:left w:val="nil"/>
                    <w:bottom w:val="nil"/>
                    <w:right w:val="nil"/>
                  </w:tcBorders>
                  <w:shd w:val="clear" w:color="auto" w:fill="auto"/>
                  <w:noWrap/>
                  <w:vAlign w:val="bottom"/>
                  <w:hideMark/>
                </w:tcPr>
                <w:p w14:paraId="1CCDD480" w14:textId="77777777" w:rsidR="000D6C91" w:rsidRPr="0063202A" w:rsidRDefault="000D6C91" w:rsidP="00F77AF3">
                  <w:pPr>
                    <w:pStyle w:val="NoSpacing"/>
                    <w:rPr>
                      <w:color w:val="000000"/>
                    </w:rPr>
                  </w:pPr>
                  <w:r w:rsidRPr="0063202A">
                    <w:rPr>
                      <w:color w:val="000000"/>
                    </w:rPr>
                    <w:t>Full</w:t>
                  </w:r>
                </w:p>
              </w:tc>
            </w:tr>
            <w:tr w:rsidR="000D6C91" w:rsidRPr="0063202A" w14:paraId="48F60C1F" w14:textId="77777777" w:rsidTr="00F77AF3">
              <w:trPr>
                <w:trHeight w:val="300"/>
              </w:trPr>
              <w:tc>
                <w:tcPr>
                  <w:tcW w:w="1782" w:type="dxa"/>
                  <w:tcBorders>
                    <w:top w:val="nil"/>
                    <w:left w:val="nil"/>
                    <w:bottom w:val="nil"/>
                    <w:right w:val="nil"/>
                  </w:tcBorders>
                  <w:shd w:val="clear" w:color="auto" w:fill="auto"/>
                  <w:noWrap/>
                  <w:vAlign w:val="bottom"/>
                  <w:hideMark/>
                </w:tcPr>
                <w:p w14:paraId="7318394A" w14:textId="77777777" w:rsidR="000D6C91" w:rsidRPr="00511176" w:rsidRDefault="000D6C91" w:rsidP="00F77AF3">
                  <w:pPr>
                    <w:pStyle w:val="NoSpacing"/>
                    <w:rPr>
                      <w:rFonts w:ascii="Consolas" w:hAnsi="Consolas" w:cs="Consolas"/>
                      <w:color w:val="000000"/>
                    </w:rPr>
                  </w:pPr>
                  <w:r w:rsidRPr="00511176">
                    <w:rPr>
                      <w:rFonts w:ascii="Consolas" w:hAnsi="Consolas" w:cs="Consolas"/>
                      <w:color w:val="000000"/>
                    </w:rPr>
                    <w:t>decimal?</w:t>
                  </w:r>
                </w:p>
              </w:tc>
              <w:tc>
                <w:tcPr>
                  <w:tcW w:w="5850" w:type="dxa"/>
                  <w:tcBorders>
                    <w:top w:val="nil"/>
                    <w:left w:val="nil"/>
                    <w:bottom w:val="nil"/>
                    <w:right w:val="nil"/>
                  </w:tcBorders>
                  <w:shd w:val="clear" w:color="auto" w:fill="auto"/>
                  <w:noWrap/>
                  <w:vAlign w:val="bottom"/>
                  <w:hideMark/>
                </w:tcPr>
                <w:p w14:paraId="035AAEF1" w14:textId="77777777" w:rsidR="000D6C91" w:rsidRPr="0063202A" w:rsidRDefault="000D6C91" w:rsidP="00F77AF3">
                  <w:pPr>
                    <w:pStyle w:val="NoSpacing"/>
                    <w:rPr>
                      <w:color w:val="000000"/>
                    </w:rPr>
                  </w:pPr>
                  <w:r w:rsidRPr="0063202A">
                    <w:rPr>
                      <w:color w:val="000000"/>
                    </w:rPr>
                    <w:t>Full</w:t>
                  </w:r>
                </w:p>
              </w:tc>
            </w:tr>
            <w:tr w:rsidR="000D6C91" w:rsidRPr="0063202A" w14:paraId="77832486" w14:textId="77777777" w:rsidTr="00F77AF3">
              <w:trPr>
                <w:trHeight w:val="300"/>
              </w:trPr>
              <w:tc>
                <w:tcPr>
                  <w:tcW w:w="1782" w:type="dxa"/>
                  <w:tcBorders>
                    <w:top w:val="nil"/>
                    <w:left w:val="nil"/>
                    <w:bottom w:val="nil"/>
                    <w:right w:val="nil"/>
                  </w:tcBorders>
                  <w:shd w:val="clear" w:color="auto" w:fill="auto"/>
                  <w:noWrap/>
                  <w:vAlign w:val="bottom"/>
                </w:tcPr>
                <w:p w14:paraId="223BE06C" w14:textId="77777777" w:rsidR="000D6C91" w:rsidRPr="00511176" w:rsidRDefault="000D6C91" w:rsidP="00F77AF3">
                  <w:pPr>
                    <w:pStyle w:val="NoSpacing"/>
                    <w:rPr>
                      <w:rFonts w:ascii="Consolas" w:hAnsi="Consolas" w:cs="Consolas"/>
                      <w:color w:val="000000"/>
                    </w:rPr>
                  </w:pPr>
                  <w:r w:rsidRPr="00D94AA7">
                    <w:rPr>
                      <w:rFonts w:ascii="Consolas" w:hAnsi="Consolas" w:cs="Consolas"/>
                      <w:color w:val="000000"/>
                    </w:rPr>
                    <w:t>S</w:t>
                  </w:r>
                  <w:r w:rsidRPr="00511176">
                    <w:rPr>
                      <w:rFonts w:ascii="Consolas" w:hAnsi="Consolas" w:cs="Consolas"/>
                      <w:color w:val="000000"/>
                    </w:rPr>
                    <w:t>tring</w:t>
                  </w:r>
                </w:p>
              </w:tc>
              <w:tc>
                <w:tcPr>
                  <w:tcW w:w="5850" w:type="dxa"/>
                  <w:tcBorders>
                    <w:top w:val="nil"/>
                    <w:left w:val="nil"/>
                    <w:bottom w:val="nil"/>
                    <w:right w:val="nil"/>
                  </w:tcBorders>
                  <w:shd w:val="clear" w:color="auto" w:fill="auto"/>
                  <w:noWrap/>
                  <w:vAlign w:val="bottom"/>
                </w:tcPr>
                <w:p w14:paraId="6E1D5CEF" w14:textId="77777777" w:rsidR="000D6C91" w:rsidRPr="0063202A" w:rsidRDefault="000D6C91" w:rsidP="00F77AF3">
                  <w:pPr>
                    <w:pStyle w:val="NoSpacing"/>
                    <w:rPr>
                      <w:color w:val="000000"/>
                    </w:rPr>
                  </w:pPr>
                  <w:r>
                    <w:rPr>
                      <w:color w:val="000000"/>
                    </w:rPr>
                    <w:t xml:space="preserve">+ is not supported, isNullOrEmpy, Empty are supported. </w:t>
                  </w:r>
                </w:p>
              </w:tc>
            </w:tr>
            <w:tr w:rsidR="000D6C91" w:rsidRPr="0063202A" w14:paraId="1DB85261" w14:textId="77777777" w:rsidTr="00F77AF3">
              <w:trPr>
                <w:trHeight w:val="300"/>
              </w:trPr>
              <w:tc>
                <w:tcPr>
                  <w:tcW w:w="1782" w:type="dxa"/>
                  <w:tcBorders>
                    <w:top w:val="nil"/>
                    <w:left w:val="nil"/>
                    <w:bottom w:val="nil"/>
                    <w:right w:val="nil"/>
                  </w:tcBorders>
                  <w:shd w:val="clear" w:color="auto" w:fill="auto"/>
                  <w:noWrap/>
                  <w:vAlign w:val="bottom"/>
                </w:tcPr>
                <w:p w14:paraId="7D1D1180" w14:textId="77777777" w:rsidR="000D6C91" w:rsidRPr="00511176" w:rsidRDefault="000D6C91" w:rsidP="00F77AF3">
                  <w:pPr>
                    <w:pStyle w:val="NoSpacing"/>
                    <w:rPr>
                      <w:rFonts w:ascii="Consolas" w:hAnsi="Consolas" w:cs="Consolas"/>
                      <w:color w:val="000000"/>
                    </w:rPr>
                  </w:pPr>
                  <w:r w:rsidRPr="00511176">
                    <w:rPr>
                      <w:rFonts w:ascii="Consolas" w:hAnsi="Consolas" w:cs="Consolas"/>
                      <w:color w:val="000000"/>
                    </w:rPr>
                    <w:t>Guid</w:t>
                  </w:r>
                </w:p>
              </w:tc>
              <w:tc>
                <w:tcPr>
                  <w:tcW w:w="5850" w:type="dxa"/>
                  <w:tcBorders>
                    <w:top w:val="nil"/>
                    <w:left w:val="nil"/>
                    <w:bottom w:val="nil"/>
                    <w:right w:val="nil"/>
                  </w:tcBorders>
                  <w:shd w:val="clear" w:color="auto" w:fill="auto"/>
                  <w:noWrap/>
                  <w:vAlign w:val="bottom"/>
                </w:tcPr>
                <w:p w14:paraId="5F356032" w14:textId="77777777" w:rsidR="000D6C91" w:rsidRPr="0063202A" w:rsidRDefault="000D6C91" w:rsidP="00F77AF3">
                  <w:pPr>
                    <w:pStyle w:val="NoSpacing"/>
                    <w:rPr>
                      <w:color w:val="000000"/>
                    </w:rPr>
                  </w:pPr>
                  <w:r>
                    <w:rPr>
                      <w:color w:val="000000"/>
                    </w:rPr>
                    <w:t>Full</w:t>
                  </w:r>
                </w:p>
              </w:tc>
            </w:tr>
            <w:tr w:rsidR="000D6C91" w:rsidRPr="0063202A" w14:paraId="144862FF" w14:textId="77777777" w:rsidTr="00F77AF3">
              <w:trPr>
                <w:trHeight w:val="300"/>
              </w:trPr>
              <w:tc>
                <w:tcPr>
                  <w:tcW w:w="1782" w:type="dxa"/>
                  <w:tcBorders>
                    <w:top w:val="nil"/>
                    <w:left w:val="nil"/>
                    <w:bottom w:val="nil"/>
                    <w:right w:val="nil"/>
                  </w:tcBorders>
                  <w:shd w:val="clear" w:color="auto" w:fill="auto"/>
                  <w:noWrap/>
                  <w:vAlign w:val="bottom"/>
                </w:tcPr>
                <w:p w14:paraId="433D2283" w14:textId="77777777" w:rsidR="000D6C91" w:rsidRDefault="000D6C91" w:rsidP="00F77AF3">
                  <w:pPr>
                    <w:pStyle w:val="NoSpacing"/>
                    <w:rPr>
                      <w:color w:val="000000"/>
                    </w:rPr>
                  </w:pPr>
                </w:p>
              </w:tc>
              <w:tc>
                <w:tcPr>
                  <w:tcW w:w="5850" w:type="dxa"/>
                  <w:tcBorders>
                    <w:top w:val="nil"/>
                    <w:left w:val="nil"/>
                    <w:bottom w:val="nil"/>
                    <w:right w:val="nil"/>
                  </w:tcBorders>
                  <w:shd w:val="clear" w:color="auto" w:fill="auto"/>
                  <w:noWrap/>
                  <w:vAlign w:val="bottom"/>
                </w:tcPr>
                <w:p w14:paraId="1B61DC2D" w14:textId="77777777" w:rsidR="000D6C91" w:rsidRDefault="000D6C91" w:rsidP="00F77AF3">
                  <w:pPr>
                    <w:pStyle w:val="NoSpacing"/>
                    <w:rPr>
                      <w:color w:val="000000"/>
                    </w:rPr>
                  </w:pPr>
                </w:p>
              </w:tc>
            </w:tr>
          </w:tbl>
          <w:p w14:paraId="380A9067" w14:textId="77777777" w:rsidR="000D6C91" w:rsidRPr="0063202A" w:rsidRDefault="000D6C91" w:rsidP="00F77AF3">
            <w:pPr>
              <w:pStyle w:val="BodyText"/>
              <w:rPr>
                <w:rFonts w:asciiTheme="minorHAnsi" w:hAnsiTheme="minorHAnsi" w:cstheme="minorHAnsi"/>
                <w:sz w:val="22"/>
              </w:rPr>
            </w:pPr>
          </w:p>
        </w:tc>
      </w:tr>
    </w:tbl>
    <w:p w14:paraId="615E86B6" w14:textId="77777777" w:rsidR="000D6C91" w:rsidRDefault="000D6C91" w:rsidP="000D6C91">
      <w:pPr>
        <w:pStyle w:val="ListParagraph"/>
      </w:pPr>
    </w:p>
    <w:p w14:paraId="0262D96D" w14:textId="77777777" w:rsidR="000D6C91" w:rsidRDefault="000D6C91" w:rsidP="000D6C91">
      <w:pPr>
        <w:pStyle w:val="Heading2"/>
      </w:pPr>
      <w:r>
        <w:t>OUTPUT Statements</w:t>
      </w:r>
    </w:p>
    <w:p w14:paraId="253BCDE4" w14:textId="77777777" w:rsidR="000D6C91" w:rsidRPr="0090417A" w:rsidRDefault="000D6C91" w:rsidP="000D6C91">
      <w:r>
        <w:t xml:space="preserve">Like Scope, all iScope scripts must have an </w:t>
      </w:r>
      <w:r w:rsidRPr="000D7285">
        <w:rPr>
          <w:b/>
        </w:rPr>
        <w:t>OUTPUT</w:t>
      </w:r>
      <w:r>
        <w:t xml:space="preserve"> statement.</w:t>
      </w:r>
    </w:p>
    <w:p w14:paraId="02566C84" w14:textId="77777777" w:rsidR="000D6C91" w:rsidRDefault="000D6C91" w:rsidP="000D6C91">
      <w:r>
        <w:t xml:space="preserve">Indeed, iScope must have exactly one </w:t>
      </w:r>
      <w:r w:rsidRPr="000D7285">
        <w:rPr>
          <w:b/>
        </w:rPr>
        <w:t>OUTPUT</w:t>
      </w:r>
      <w:r>
        <w:t xml:space="preserve"> statement and it must always direct the output to </w:t>
      </w:r>
      <w:r w:rsidRPr="000D7285">
        <w:rPr>
          <w:b/>
        </w:rPr>
        <w:t>CONSOLE</w:t>
      </w:r>
      <w:r>
        <w:t>.</w:t>
      </w:r>
    </w:p>
    <w:p w14:paraId="488DAF69" w14:textId="77777777" w:rsidR="000D6C91" w:rsidRDefault="000D6C91" w:rsidP="000D6C91">
      <w:pPr>
        <w:pStyle w:val="Preformatted"/>
      </w:pPr>
    </w:p>
    <w:p w14:paraId="7E8F3678" w14:textId="77777777" w:rsidR="000D6C91" w:rsidRDefault="000D6C91" w:rsidP="000D6C91">
      <w:pPr>
        <w:pStyle w:val="Preformatted"/>
      </w:pPr>
      <w:r>
        <w:t>OUTPUT data to CONSOLE;</w:t>
      </w:r>
    </w:p>
    <w:p w14:paraId="57299CF1" w14:textId="77777777" w:rsidR="000D6C91" w:rsidRDefault="000D6C91" w:rsidP="000D6C91">
      <w:pPr>
        <w:pStyle w:val="Preformatted"/>
      </w:pPr>
    </w:p>
    <w:p w14:paraId="7276B36C" w14:textId="77777777" w:rsidR="000D6C91" w:rsidRDefault="000D6C91" w:rsidP="000D6C91">
      <w:pPr>
        <w:pStyle w:val="Heading1"/>
      </w:pPr>
      <w:r>
        <w:lastRenderedPageBreak/>
        <w:t>Unsupported Features</w:t>
      </w:r>
    </w:p>
    <w:p w14:paraId="4ECE2953" w14:textId="77777777" w:rsidR="000D6C91" w:rsidRDefault="000D6C91" w:rsidP="000D6C91">
      <w:pPr>
        <w:pStyle w:val="Heading2"/>
      </w:pPr>
      <w:r>
        <w:t>Local Execution</w:t>
      </w:r>
    </w:p>
    <w:p w14:paraId="56142EFE" w14:textId="77777777" w:rsidR="000D6C91" w:rsidRDefault="000D6C91" w:rsidP="000D6C91">
      <w:r>
        <w:t xml:space="preserve">Unlike batch Scope, iScope does not support local execution on your box. To run iScope you must run it on a cluster using your Cosmos credentials and VC name. </w:t>
      </w:r>
    </w:p>
    <w:p w14:paraId="5F5B97F2" w14:textId="77777777" w:rsidR="000D6C91" w:rsidRDefault="000D6C91" w:rsidP="000D6C91">
      <w:pPr>
        <w:pStyle w:val="Heading2"/>
      </w:pPr>
      <w:r>
        <w:t>Methods on Types</w:t>
      </w:r>
    </w:p>
    <w:p w14:paraId="57E0F84D" w14:textId="77777777" w:rsidR="000D6C91" w:rsidRDefault="000D6C91" w:rsidP="000D6C91">
      <w:r>
        <w:t>Scope users are used to calling member methods on their types. For example”:</w:t>
      </w:r>
    </w:p>
    <w:p w14:paraId="6CA2968F" w14:textId="77777777" w:rsidR="000D6C91" w:rsidRDefault="000D6C91" w:rsidP="000D6C91">
      <w:pPr>
        <w:pStyle w:val="Preformatted"/>
      </w:pPr>
    </w:p>
    <w:p w14:paraId="3476DE11" w14:textId="77777777" w:rsidR="000D6C91" w:rsidRDefault="000D6C91" w:rsidP="000D6C91">
      <w:pPr>
        <w:pStyle w:val="Preformatted"/>
      </w:pPr>
      <w:r>
        <w:t>rs = SELECT a, b.StartsWith(“Foo”) AS c</w:t>
      </w:r>
    </w:p>
    <w:p w14:paraId="4F31FE3A" w14:textId="77777777" w:rsidR="000D6C91" w:rsidRDefault="000D6C91" w:rsidP="000D6C91">
      <w:pPr>
        <w:pStyle w:val="Preformatted"/>
      </w:pPr>
      <w:r>
        <w:t xml:space="preserve">     FROM data;</w:t>
      </w:r>
    </w:p>
    <w:p w14:paraId="4BF2DEEC" w14:textId="77777777" w:rsidR="000D6C91" w:rsidRDefault="000D6C91" w:rsidP="000D6C91">
      <w:pPr>
        <w:pStyle w:val="Preformatted"/>
      </w:pPr>
    </w:p>
    <w:p w14:paraId="3F5ED422" w14:textId="77777777" w:rsidR="000D6C91" w:rsidRDefault="000D6C91" w:rsidP="000D6C91"/>
    <w:p w14:paraId="33FCF25F" w14:textId="77777777" w:rsidR="000D6C91" w:rsidRDefault="000D6C91" w:rsidP="000D6C91">
      <w:r>
        <w:t xml:space="preserve">In the above example, </w:t>
      </w:r>
      <w:r w:rsidRPr="00511176">
        <w:rPr>
          <w:b/>
        </w:rPr>
        <w:t>StartsWith()</w:t>
      </w:r>
      <w:r>
        <w:t xml:space="preserve"> is one of the intrinsic methods defined on the .NET string type. </w:t>
      </w:r>
    </w:p>
    <w:p w14:paraId="09EAEE12" w14:textId="77777777" w:rsidR="000D6C91" w:rsidRDefault="000D6C91" w:rsidP="000D6C91">
      <w:r w:rsidRPr="00511176">
        <w:rPr>
          <w:b/>
        </w:rPr>
        <w:t xml:space="preserve">iScope </w:t>
      </w:r>
      <w:r>
        <w:t>does NOT support calling any such intrinsic methods.</w:t>
      </w:r>
    </w:p>
    <w:p w14:paraId="14BBEDED" w14:textId="77777777" w:rsidR="000D6C91" w:rsidRDefault="000D6C91" w:rsidP="000D6C91">
      <w:r>
        <w:t>In the future, we intend to selectively relax this restriction.</w:t>
      </w:r>
    </w:p>
    <w:p w14:paraId="08A35838" w14:textId="77777777" w:rsidR="000D6C91" w:rsidRDefault="000D6C91" w:rsidP="000D6C91">
      <w:pPr>
        <w:pStyle w:val="ListParagraph"/>
      </w:pPr>
    </w:p>
    <w:p w14:paraId="7D7C1BE1" w14:textId="77777777" w:rsidR="000D6C91" w:rsidRDefault="000D6C91" w:rsidP="000D6C91">
      <w:pPr>
        <w:pStyle w:val="Heading2"/>
      </w:pPr>
      <w:r>
        <w:t>Other Explicitly Unsupported Keywords</w:t>
      </w:r>
    </w:p>
    <w:p w14:paraId="1D468824" w14:textId="77777777" w:rsidR="000D6C91" w:rsidRDefault="000D6C91" w:rsidP="000D6C91">
      <w:pPr>
        <w:pStyle w:val="ListParagraph"/>
        <w:numPr>
          <w:ilvl w:val="0"/>
          <w:numId w:val="7"/>
        </w:numPr>
        <w:spacing w:after="80"/>
      </w:pPr>
      <w:r>
        <w:t>REGEX support</w:t>
      </w:r>
    </w:p>
    <w:p w14:paraId="35E19B3B" w14:textId="77777777" w:rsidR="000D6C91" w:rsidRDefault="000D6C91" w:rsidP="000D6C91">
      <w:pPr>
        <w:pStyle w:val="ListParagraph"/>
        <w:numPr>
          <w:ilvl w:val="0"/>
          <w:numId w:val="7"/>
        </w:numPr>
        <w:spacing w:after="80"/>
      </w:pPr>
      <w:r>
        <w:t>REFERENCE</w:t>
      </w:r>
    </w:p>
    <w:p w14:paraId="2B0CEB38" w14:textId="77777777" w:rsidR="000D6C91" w:rsidRDefault="000D6C91" w:rsidP="000D6C91">
      <w:pPr>
        <w:pStyle w:val="ListParagraph"/>
        <w:numPr>
          <w:ilvl w:val="0"/>
          <w:numId w:val="7"/>
        </w:numPr>
        <w:spacing w:after="80"/>
      </w:pPr>
      <w:r>
        <w:t>RESOURCE</w:t>
      </w:r>
    </w:p>
    <w:p w14:paraId="29A89372" w14:textId="77777777" w:rsidR="000D6C91" w:rsidRDefault="000D6C91" w:rsidP="000D6C91">
      <w:pPr>
        <w:pStyle w:val="ListParagraph"/>
        <w:numPr>
          <w:ilvl w:val="0"/>
          <w:numId w:val="7"/>
        </w:numPr>
        <w:spacing w:after="80"/>
      </w:pPr>
      <w:r>
        <w:t>USING</w:t>
      </w:r>
    </w:p>
    <w:p w14:paraId="432D368F" w14:textId="77777777" w:rsidR="000D6C91" w:rsidRDefault="000D6C91" w:rsidP="000D6C91">
      <w:pPr>
        <w:pStyle w:val="ListParagraph"/>
        <w:numPr>
          <w:ilvl w:val="0"/>
          <w:numId w:val="7"/>
        </w:numPr>
        <w:spacing w:after="80"/>
      </w:pPr>
      <w:r>
        <w:t xml:space="preserve">#DECLARE </w:t>
      </w:r>
    </w:p>
    <w:p w14:paraId="3892E3FE" w14:textId="77777777" w:rsidR="000D6C91" w:rsidRDefault="000D6C91" w:rsidP="000D6C91">
      <w:pPr>
        <w:pStyle w:val="ListParagraph"/>
        <w:numPr>
          <w:ilvl w:val="0"/>
          <w:numId w:val="7"/>
        </w:numPr>
        <w:spacing w:after="80"/>
      </w:pPr>
      <w:r>
        <w:t>UNION ALL</w:t>
      </w:r>
    </w:p>
    <w:p w14:paraId="76414B28" w14:textId="77777777" w:rsidR="000D6C91" w:rsidRDefault="000D6C91" w:rsidP="000D6C91">
      <w:pPr>
        <w:pStyle w:val="ListParagraph"/>
        <w:numPr>
          <w:ilvl w:val="0"/>
          <w:numId w:val="7"/>
        </w:numPr>
        <w:spacing w:after="80"/>
      </w:pPr>
      <w:r>
        <w:t>IMPORT</w:t>
      </w:r>
    </w:p>
    <w:p w14:paraId="41ED2D1A" w14:textId="77777777" w:rsidR="000D6C91" w:rsidRDefault="000D6C91" w:rsidP="000D6C91">
      <w:pPr>
        <w:pStyle w:val="ListParagraph"/>
        <w:numPr>
          <w:ilvl w:val="0"/>
          <w:numId w:val="7"/>
        </w:numPr>
        <w:spacing w:after="80"/>
      </w:pPr>
      <w:r>
        <w:t>SSTREAM USING</w:t>
      </w:r>
    </w:p>
    <w:p w14:paraId="42E803C1" w14:textId="77777777" w:rsidR="000D6C91" w:rsidRDefault="000D6C91" w:rsidP="000D6C91">
      <w:pPr>
        <w:pStyle w:val="Heading2"/>
      </w:pPr>
      <w:r>
        <w:t>Other Explicitly Unsupported Features</w:t>
      </w:r>
    </w:p>
    <w:p w14:paraId="59E4DDA0" w14:textId="77777777" w:rsidR="000D6C91" w:rsidRDefault="000D6C91" w:rsidP="000D6C91">
      <w:pPr>
        <w:pStyle w:val="ListParagraph"/>
        <w:numPr>
          <w:ilvl w:val="0"/>
          <w:numId w:val="7"/>
        </w:numPr>
        <w:spacing w:after="80"/>
      </w:pPr>
      <w:r>
        <w:t>Optimization hints/plan</w:t>
      </w:r>
    </w:p>
    <w:p w14:paraId="3C172D26" w14:textId="77777777" w:rsidR="000D6C91" w:rsidRDefault="000D6C91" w:rsidP="000D6C91">
      <w:pPr>
        <w:pStyle w:val="ListParagraph"/>
        <w:numPr>
          <w:ilvl w:val="0"/>
          <w:numId w:val="7"/>
        </w:numPr>
        <w:spacing w:after="80"/>
      </w:pPr>
      <w:r>
        <w:t>Unstructured streams</w:t>
      </w:r>
    </w:p>
    <w:p w14:paraId="602BE577" w14:textId="77777777" w:rsidR="000D6C91" w:rsidRDefault="000D6C91" w:rsidP="000D6C91">
      <w:pPr>
        <w:pStyle w:val="ListParagraph"/>
        <w:numPr>
          <w:ilvl w:val="0"/>
          <w:numId w:val="7"/>
        </w:numPr>
        <w:spacing w:after="80"/>
      </w:pPr>
      <w:r>
        <w:t>User-defined functions</w:t>
      </w:r>
    </w:p>
    <w:p w14:paraId="0F0EFE32" w14:textId="77777777" w:rsidR="000D6C91" w:rsidRDefault="000D6C91" w:rsidP="000D6C91">
      <w:pPr>
        <w:pStyle w:val="ListParagraph"/>
        <w:numPr>
          <w:ilvl w:val="0"/>
          <w:numId w:val="7"/>
        </w:numPr>
        <w:spacing w:after="80"/>
      </w:pPr>
      <w:r>
        <w:t>User-defined types</w:t>
      </w:r>
    </w:p>
    <w:p w14:paraId="4D3A7039" w14:textId="77777777" w:rsidR="000D6C91" w:rsidRDefault="000D6C91" w:rsidP="000D6C91">
      <w:pPr>
        <w:pStyle w:val="ListParagraph"/>
        <w:numPr>
          <w:ilvl w:val="0"/>
          <w:numId w:val="7"/>
        </w:numPr>
        <w:spacing w:after="80"/>
      </w:pPr>
      <w:r>
        <w:t>User-defined objects (reducer, processors, combiners etc.)</w:t>
      </w:r>
    </w:p>
    <w:p w14:paraId="55F00D0D" w14:textId="77777777" w:rsidR="000D6C91" w:rsidRDefault="000D6C91" w:rsidP="000D6C91">
      <w:pPr>
        <w:pStyle w:val="Heading1"/>
      </w:pPr>
      <w:r>
        <w:t>Costing</w:t>
      </w:r>
    </w:p>
    <w:p w14:paraId="75319D76" w14:textId="77777777" w:rsidR="000D6C91" w:rsidRDefault="000D6C91" w:rsidP="000D6C91">
      <w:r>
        <w:t xml:space="preserve">Using </w:t>
      </w:r>
      <w:r w:rsidRPr="00511176">
        <w:rPr>
          <w:b/>
        </w:rPr>
        <w:t>iScope</w:t>
      </w:r>
      <w:r>
        <w:t xml:space="preserve"> requires capacity in the Cosmos system and the unit of this capacity is called a </w:t>
      </w:r>
      <w:r w:rsidRPr="00511176">
        <w:rPr>
          <w:b/>
        </w:rPr>
        <w:t>microtoken</w:t>
      </w:r>
      <w:r>
        <w:t>.</w:t>
      </w:r>
    </w:p>
    <w:p w14:paraId="0B72ADBC" w14:textId="77777777" w:rsidR="000D6C91" w:rsidRDefault="000D6C91" w:rsidP="000D6C91">
      <w:pPr>
        <w:pStyle w:val="Heading2"/>
      </w:pPr>
      <w:r>
        <w:lastRenderedPageBreak/>
        <w:t>Summary</w:t>
      </w:r>
    </w:p>
    <w:p w14:paraId="497FAE22" w14:textId="77777777" w:rsidR="000D6C91" w:rsidRDefault="000D6C91" w:rsidP="000D6C91">
      <w:r>
        <w:t xml:space="preserve">To execute an iScope query costs a number of </w:t>
      </w:r>
      <w:r w:rsidRPr="00511176">
        <w:rPr>
          <w:b/>
        </w:rPr>
        <w:t>microtokens</w:t>
      </w:r>
      <w:r>
        <w:t>. The exact number depends on the queries usage of disk I/O, memory, and CPU cycles needed to execute the query.</w:t>
      </w:r>
    </w:p>
    <w:p w14:paraId="424827F7" w14:textId="77777777" w:rsidR="000D6C91" w:rsidRDefault="000D6C91" w:rsidP="000D6C91">
      <w:r>
        <w:t xml:space="preserve">Each </w:t>
      </w:r>
      <w:r w:rsidRPr="00511176">
        <w:rPr>
          <w:b/>
        </w:rPr>
        <w:t>virtual cluster</w:t>
      </w:r>
      <w:r>
        <w:t xml:space="preserve"> is allocated a fixed number of microtokens. This allocation is determined by the administrator of the virtual cluster in cooperation with the Cosmos team.</w:t>
      </w:r>
    </w:p>
    <w:p w14:paraId="653211DC" w14:textId="77777777" w:rsidR="000D6C91" w:rsidRDefault="000D6C91" w:rsidP="000D6C91">
      <w:r>
        <w:t xml:space="preserve">If a user submits an </w:t>
      </w:r>
      <w:r w:rsidRPr="00511176">
        <w:rPr>
          <w:b/>
        </w:rPr>
        <w:t>iScope</w:t>
      </w:r>
      <w:r>
        <w:t xml:space="preserve"> query for execution, it will only start executing if the cost of the query is less than or equal to the number of microtokens available in that virtual cluster. If not enough microtokens are available, then the iScope query will not be executed and an error will be returned immediately.</w:t>
      </w:r>
    </w:p>
    <w:p w14:paraId="4CE40AAD" w14:textId="77777777" w:rsidR="000D6C91" w:rsidRDefault="000D6C91" w:rsidP="000D6C91">
      <w:pPr>
        <w:pStyle w:val="Heading2"/>
      </w:pPr>
      <w:r>
        <w:t>Estimating iScope Query Cost</w:t>
      </w:r>
    </w:p>
    <w:p w14:paraId="637A5BF2" w14:textId="77777777" w:rsidR="000D6C91" w:rsidRDefault="000D6C91" w:rsidP="000D6C91">
      <w:r>
        <w:t xml:space="preserve">Cosmos lets you </w:t>
      </w:r>
      <w:r w:rsidRPr="00511176">
        <w:rPr>
          <w:b/>
        </w:rPr>
        <w:t>estimate</w:t>
      </w:r>
      <w:r>
        <w:t xml:space="preserve"> the cost in microtokens of an iScope query. The ability to see this cost is important because it lets you:</w:t>
      </w:r>
    </w:p>
    <w:p w14:paraId="68264F98" w14:textId="77777777" w:rsidR="000D6C91" w:rsidRDefault="000D6C91" w:rsidP="000D6C91">
      <w:pPr>
        <w:pStyle w:val="ListParagraph"/>
        <w:numPr>
          <w:ilvl w:val="0"/>
          <w:numId w:val="13"/>
        </w:numPr>
      </w:pPr>
      <w:r>
        <w:t>See why a query was not executed.</w:t>
      </w:r>
    </w:p>
    <w:p w14:paraId="20C85DA7" w14:textId="77777777" w:rsidR="000D6C91" w:rsidRDefault="000D6C91" w:rsidP="000D6C91">
      <w:pPr>
        <w:pStyle w:val="ListParagraph"/>
        <w:numPr>
          <w:ilvl w:val="0"/>
          <w:numId w:val="13"/>
        </w:numPr>
      </w:pPr>
      <w:r>
        <w:t>Tweak the query to reduce the cost.</w:t>
      </w:r>
    </w:p>
    <w:p w14:paraId="41BD8491" w14:textId="77777777" w:rsidR="000D6C91" w:rsidRDefault="000D6C91" w:rsidP="000D6C91">
      <w:r>
        <w:t>Estimation can be done in two ways:</w:t>
      </w:r>
    </w:p>
    <w:p w14:paraId="1E9391A9" w14:textId="77777777" w:rsidR="000D6C91" w:rsidRDefault="000D6C91" w:rsidP="000D6C91">
      <w:pPr>
        <w:pStyle w:val="ListParagraph"/>
        <w:numPr>
          <w:ilvl w:val="0"/>
          <w:numId w:val="14"/>
        </w:numPr>
      </w:pPr>
      <w:r>
        <w:t>Programmatically with the ScopeCompiler.Compiler() method in the Microsoft.Cosmos.Client DLL.</w:t>
      </w:r>
    </w:p>
    <w:p w14:paraId="1E47B1D9" w14:textId="77777777" w:rsidR="000D6C91" w:rsidRDefault="000D6C91" w:rsidP="000D6C91">
      <w:pPr>
        <w:pStyle w:val="ListParagraph"/>
        <w:numPr>
          <w:ilvl w:val="0"/>
          <w:numId w:val="14"/>
        </w:numPr>
      </w:pPr>
      <w:r>
        <w:t>Inside Scope Studio (screenshot below)</w:t>
      </w:r>
    </w:p>
    <w:p w14:paraId="3F7EA72D" w14:textId="77777777" w:rsidR="000D6C91" w:rsidRPr="00511176" w:rsidRDefault="000D6C91" w:rsidP="000D6C91">
      <w:pPr>
        <w:rPr>
          <w:b/>
        </w:rPr>
      </w:pPr>
      <w:r w:rsidRPr="00511176">
        <w:rPr>
          <w:b/>
        </w:rPr>
        <w:t>Screenshot: iScope costing in Scope Studio</w:t>
      </w:r>
    </w:p>
    <w:p w14:paraId="78E03EEA" w14:textId="77777777" w:rsidR="000D6C91" w:rsidRDefault="000D6C91" w:rsidP="000D6C91">
      <w:r>
        <w:rPr>
          <w:noProof/>
        </w:rPr>
        <w:drawing>
          <wp:inline distT="0" distB="0" distL="0" distR="0" wp14:anchorId="0C5A552B" wp14:editId="0081F82A">
            <wp:extent cx="5937250" cy="26352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7250" cy="2635250"/>
                    </a:xfrm>
                    <a:prstGeom prst="rect">
                      <a:avLst/>
                    </a:prstGeom>
                    <a:noFill/>
                    <a:ln>
                      <a:noFill/>
                    </a:ln>
                  </pic:spPr>
                </pic:pic>
              </a:graphicData>
            </a:graphic>
          </wp:inline>
        </w:drawing>
      </w:r>
    </w:p>
    <w:p w14:paraId="4DDA817B" w14:textId="77777777" w:rsidR="000D6C91" w:rsidRDefault="000D6C91" w:rsidP="000D6C91">
      <w:pPr>
        <w:pStyle w:val="Heading2"/>
      </w:pPr>
      <w:r>
        <w:t>Relation to Scope</w:t>
      </w:r>
    </w:p>
    <w:p w14:paraId="52A629DE" w14:textId="77777777" w:rsidR="000D6C91" w:rsidRDefault="000D6C91" w:rsidP="000D6C91">
      <w:r>
        <w:t xml:space="preserve">The nature of capacity usage in </w:t>
      </w:r>
      <w:r w:rsidRPr="00511176">
        <w:rPr>
          <w:b/>
        </w:rPr>
        <w:t>iScope</w:t>
      </w:r>
      <w:r w:rsidRPr="009310B1">
        <w:t xml:space="preserve"> and </w:t>
      </w:r>
      <w:r w:rsidRPr="00511176">
        <w:rPr>
          <w:b/>
        </w:rPr>
        <w:t>Scope</w:t>
      </w:r>
      <w:r w:rsidRPr="009310B1">
        <w:t xml:space="preserve"> </w:t>
      </w:r>
      <w:r>
        <w:t>are very different.</w:t>
      </w:r>
    </w:p>
    <w:p w14:paraId="4BA10FDA" w14:textId="77777777" w:rsidR="000D6C91" w:rsidRDefault="000D6C91" w:rsidP="000D6C91">
      <w:r>
        <w:t xml:space="preserve">Despite the name, </w:t>
      </w:r>
      <w:r w:rsidRPr="00511176">
        <w:rPr>
          <w:b/>
        </w:rPr>
        <w:t>microtokens</w:t>
      </w:r>
      <w:r>
        <w:t xml:space="preserve"> are not related to traditional </w:t>
      </w:r>
      <w:r w:rsidRPr="00511176">
        <w:rPr>
          <w:b/>
        </w:rPr>
        <w:t>tokens</w:t>
      </w:r>
      <w:r>
        <w:t xml:space="preserve"> in any way. Token capacity and Microtoken capacity are independent. Using capacity in one system has no effect on the other.</w:t>
      </w:r>
    </w:p>
    <w:p w14:paraId="7CE9EEBD" w14:textId="77777777" w:rsidR="000D6C91" w:rsidRDefault="000D6C91" w:rsidP="000D6C91">
      <w:pPr>
        <w:pStyle w:val="Heading2"/>
      </w:pPr>
      <w:r>
        <w:lastRenderedPageBreak/>
        <w:t>Further Reading</w:t>
      </w:r>
    </w:p>
    <w:p w14:paraId="3578D2FB" w14:textId="77777777" w:rsidR="000D6C91" w:rsidRDefault="000D6C91" w:rsidP="000D6C91">
      <w:r>
        <w:t xml:space="preserve">For a detailed explanation on iScope costing, refer to the document here (link TBD). </w:t>
      </w:r>
    </w:p>
    <w:p w14:paraId="7742A6A5" w14:textId="77777777" w:rsidR="000D6C91" w:rsidRDefault="000D6C91" w:rsidP="000D6C91">
      <w:pPr>
        <w:pStyle w:val="Heading1"/>
      </w:pPr>
      <w:r>
        <w:t>Rollout in June 2013</w:t>
      </w:r>
    </w:p>
    <w:p w14:paraId="53000260" w14:textId="77777777" w:rsidR="000D6C91" w:rsidRDefault="000D6C91" w:rsidP="000D6C91">
      <w:pPr>
        <w:pStyle w:val="Heading2"/>
      </w:pPr>
      <w:r>
        <w:t>Feature Availability</w:t>
      </w:r>
    </w:p>
    <w:p w14:paraId="4267EF39" w14:textId="77777777" w:rsidR="000D6C91" w:rsidRDefault="000D6C91" w:rsidP="000D6C91">
      <w:r>
        <w:t xml:space="preserve">All Virtual Clusters will be automatically configured for using iScope by default. </w:t>
      </w:r>
    </w:p>
    <w:p w14:paraId="28512916" w14:textId="77777777" w:rsidR="000D6C91" w:rsidRDefault="000D6C91" w:rsidP="000D6C91">
      <w:pPr>
        <w:pStyle w:val="Heading2"/>
      </w:pPr>
      <w:r>
        <w:t xml:space="preserve">Microtoken Allocation </w:t>
      </w:r>
    </w:p>
    <w:p w14:paraId="4CA2007E" w14:textId="77777777" w:rsidR="000D6C91" w:rsidRDefault="000D6C91" w:rsidP="000D6C91">
      <w:pPr>
        <w:pStyle w:val="ListParagraph"/>
        <w:numPr>
          <w:ilvl w:val="0"/>
          <w:numId w:val="15"/>
        </w:numPr>
      </w:pPr>
      <w:r>
        <w:t xml:space="preserve">Each Virtual cluster will get a certain number of microtokens depending on their Scope usage. </w:t>
      </w:r>
    </w:p>
    <w:p w14:paraId="7DF9B0E5" w14:textId="77777777" w:rsidR="000D6C91" w:rsidRDefault="000D6C91" w:rsidP="000D6C91">
      <w:pPr>
        <w:pStyle w:val="ListParagraph"/>
        <w:numPr>
          <w:ilvl w:val="0"/>
          <w:numId w:val="15"/>
        </w:numPr>
      </w:pPr>
      <w:r>
        <w:t xml:space="preserve">If you need additional microtokens please talk to your VCAdmin who can then work with the Cosmos team. </w:t>
      </w:r>
    </w:p>
    <w:p w14:paraId="6F043A33" w14:textId="77777777" w:rsidR="000D6C91" w:rsidRDefault="000D6C91" w:rsidP="000D6C91"/>
    <w:p w14:paraId="10399DDB" w14:textId="77777777" w:rsidR="000D6C91" w:rsidRDefault="000D6C91" w:rsidP="000D6C91">
      <w:pPr>
        <w:pStyle w:val="Heading1"/>
      </w:pPr>
      <w:r>
        <w:t>Using iScope via the Command Line</w:t>
      </w:r>
    </w:p>
    <w:p w14:paraId="0D69A09F" w14:textId="77777777" w:rsidR="000D6C91" w:rsidRDefault="000D6C91" w:rsidP="000D6C91">
      <w:pPr>
        <w:pStyle w:val="Heading2"/>
      </w:pPr>
      <w:r>
        <w:t>From the command-line via Cosmos Powershell</w:t>
      </w:r>
    </w:p>
    <w:p w14:paraId="2843A0DF" w14:textId="77777777" w:rsidR="000D6C91" w:rsidRPr="000D7285" w:rsidRDefault="000D6C91" w:rsidP="000D6C91">
      <w:r>
        <w:t>The general form for executing an iScope query from the command line is as follows:</w:t>
      </w:r>
    </w:p>
    <w:p w14:paraId="457F4BD3" w14:textId="77777777" w:rsidR="000D6C91" w:rsidRDefault="000D6C91" w:rsidP="000D6C91">
      <w:pPr>
        <w:pStyle w:val="Preformatted"/>
      </w:pPr>
    </w:p>
    <w:p w14:paraId="3F8CBC10" w14:textId="77777777" w:rsidR="000D6C91" w:rsidRDefault="000D6C91" w:rsidP="000D6C91">
      <w:pPr>
        <w:pStyle w:val="Preformatted"/>
      </w:pPr>
      <w:r>
        <w:t>$data1= Invoke-CosmosIScopeQuery -QueryString query -VirtualCluster vc</w:t>
      </w:r>
    </w:p>
    <w:p w14:paraId="1517868F" w14:textId="77777777" w:rsidR="000D6C91" w:rsidRDefault="000D6C91" w:rsidP="000D6C91">
      <w:pPr>
        <w:pStyle w:val="Preformatted"/>
      </w:pPr>
    </w:p>
    <w:p w14:paraId="4291E022" w14:textId="77777777" w:rsidR="000D6C91" w:rsidRDefault="000D6C91" w:rsidP="000D6C91"/>
    <w:p w14:paraId="71505D6D" w14:textId="77777777" w:rsidR="000D6C91" w:rsidRDefault="000D6C91" w:rsidP="000D6C91">
      <w:r>
        <w:t>A more complete example is shown below:</w:t>
      </w:r>
    </w:p>
    <w:p w14:paraId="331D2013" w14:textId="77777777" w:rsidR="000D6C91" w:rsidRDefault="000D6C91" w:rsidP="000D6C91">
      <w:pPr>
        <w:pStyle w:val="Preformatted"/>
      </w:pPr>
    </w:p>
    <w:p w14:paraId="7F644DF1" w14:textId="77777777" w:rsidR="000D6C91" w:rsidRDefault="000D6C91" w:rsidP="000D6C91">
      <w:pPr>
        <w:pStyle w:val="Preformatted"/>
      </w:pPr>
      <w:r>
        <w:t>Import-Module CosmosPS</w:t>
      </w:r>
    </w:p>
    <w:p w14:paraId="460F1CF9" w14:textId="77777777" w:rsidR="000D6C91" w:rsidRDefault="000D6C91" w:rsidP="000D6C91">
      <w:pPr>
        <w:pStyle w:val="Preformatted"/>
      </w:pPr>
    </w:p>
    <w:p w14:paraId="4CD75133" w14:textId="77777777" w:rsidR="000D6C91" w:rsidRDefault="000D6C91" w:rsidP="000D6C91">
      <w:pPr>
        <w:pStyle w:val="Preformatted"/>
      </w:pPr>
      <w:r>
        <w:t>$data1= Invoke-CosmosIScopeQuery -QueryString query -VirtualCluster vc</w:t>
      </w:r>
    </w:p>
    <w:p w14:paraId="7B52FC12" w14:textId="77777777" w:rsidR="000D6C91" w:rsidRDefault="000D6C91" w:rsidP="000D6C91">
      <w:pPr>
        <w:pStyle w:val="Preformatted"/>
      </w:pPr>
    </w:p>
    <w:p w14:paraId="399D49FB" w14:textId="77777777" w:rsidR="000D6C91" w:rsidRDefault="000D6C91" w:rsidP="000D6C91"/>
    <w:p w14:paraId="622BFD5F" w14:textId="77777777" w:rsidR="000D6C91" w:rsidRDefault="000D6C91" w:rsidP="000D6C91">
      <w:pPr>
        <w:pStyle w:val="Heading2"/>
      </w:pPr>
      <w:r>
        <w:t>From the command-line via SCOPE.EXE</w:t>
      </w:r>
    </w:p>
    <w:p w14:paraId="4CA40186" w14:textId="77777777" w:rsidR="000D6C91" w:rsidRPr="00680AA9" w:rsidRDefault="000D6C91" w:rsidP="000D6C91">
      <w:r>
        <w:t>The SCOPE.EXE tool in the Cosmos SDK does NOT support executing iScope queries. Use Cosmos PowerShell instead.</w:t>
      </w:r>
    </w:p>
    <w:p w14:paraId="4ADB4D9E" w14:textId="77777777" w:rsidR="000D6C91" w:rsidRDefault="000D6C91" w:rsidP="000D6C91">
      <w:pPr>
        <w:pStyle w:val="Heading1"/>
      </w:pPr>
      <w:r>
        <w:lastRenderedPageBreak/>
        <w:t>Notes</w:t>
      </w:r>
    </w:p>
    <w:p w14:paraId="5A3D7B5E" w14:textId="77777777" w:rsidR="000D6C91" w:rsidRPr="00517321" w:rsidRDefault="000D6C91" w:rsidP="000D6C91">
      <w:pPr>
        <w:pStyle w:val="Heading2"/>
      </w:pPr>
      <w:r>
        <w:t>Cost Limits</w:t>
      </w:r>
    </w:p>
    <w:p w14:paraId="03B29E3E" w14:textId="77777777" w:rsidR="000D6C91" w:rsidRDefault="000D6C91" w:rsidP="000D6C91">
      <w:r>
        <w:t>Only queries that cost less than that configured by your VCAdmin can be run.</w:t>
      </w:r>
    </w:p>
    <w:p w14:paraId="766D62DF" w14:textId="77777777" w:rsidR="000D6C91" w:rsidRDefault="000D6C91" w:rsidP="000D6C91">
      <w:pPr>
        <w:pStyle w:val="Heading2"/>
      </w:pPr>
      <w:r>
        <w:t>Query Time Limits</w:t>
      </w:r>
    </w:p>
    <w:p w14:paraId="5D77079C" w14:textId="77777777" w:rsidR="000D6C91" w:rsidRDefault="000D6C91" w:rsidP="000D6C91">
      <w:r>
        <w:t>The iScope system also ensures that any query that takes a longer amount of time is cancelled so that it does not use up all the system resources.</w:t>
      </w:r>
    </w:p>
    <w:p w14:paraId="3A6BDC97" w14:textId="77777777" w:rsidR="000D6C91" w:rsidRDefault="000D6C91" w:rsidP="000D6C91">
      <w:pPr>
        <w:pStyle w:val="Heading2"/>
      </w:pPr>
      <w:r>
        <w:t>Amount of Data in Results</w:t>
      </w:r>
    </w:p>
    <w:p w14:paraId="56FA5C6E" w14:textId="77777777" w:rsidR="000D6C91" w:rsidRDefault="000D6C91" w:rsidP="000D6C91">
      <w:r>
        <w:t xml:space="preserve">There are no limits on the amount of data that can be transferred. </w:t>
      </w:r>
    </w:p>
    <w:p w14:paraId="5DB8BE0D" w14:textId="77777777" w:rsidR="000D6C91" w:rsidRDefault="000D6C91" w:rsidP="000D6C91">
      <w:r>
        <w:t>However, queries that transfer a lot of data will see a higher microtokens cost because use more disk i/o.</w:t>
      </w:r>
    </w:p>
    <w:p w14:paraId="135FED9D" w14:textId="77777777" w:rsidR="000D6C91" w:rsidRDefault="000D6C91" w:rsidP="000D6C91">
      <w:pPr>
        <w:pStyle w:val="Heading1"/>
      </w:pPr>
      <w:r>
        <w:t>Programmatically Issuing an iScope Query</w:t>
      </w:r>
    </w:p>
    <w:p w14:paraId="622B614C" w14:textId="77777777" w:rsidR="000D6C91" w:rsidRDefault="000D6C91" w:rsidP="000D6C91">
      <w:pPr>
        <w:pStyle w:val="Heading1"/>
      </w:pPr>
      <w:r>
        <w:t>Relationship to iQuery</w:t>
      </w:r>
    </w:p>
    <w:p w14:paraId="35408277" w14:textId="77777777" w:rsidR="000D6C91" w:rsidRDefault="000D6C91" w:rsidP="000D6C91">
      <w:pPr>
        <w:pStyle w:val="ListParagraph"/>
        <w:numPr>
          <w:ilvl w:val="0"/>
          <w:numId w:val="4"/>
        </w:numPr>
      </w:pPr>
      <w:r>
        <w:t>iScope will deprecate iQuery and plans are to decommission iQuery by end of 2013.</w:t>
      </w:r>
    </w:p>
    <w:p w14:paraId="06D9F19D" w14:textId="77777777" w:rsidR="000D6C91" w:rsidRPr="00426CD6" w:rsidRDefault="000D6C91" w:rsidP="000D6C91">
      <w:pPr>
        <w:pStyle w:val="ListParagraph"/>
        <w:numPr>
          <w:ilvl w:val="0"/>
          <w:numId w:val="4"/>
        </w:numPr>
      </w:pPr>
      <w:r>
        <w:t>All customers who have not migrated to iScope by then will be given advance notice.</w:t>
      </w:r>
    </w:p>
    <w:p w14:paraId="7216DA77" w14:textId="77777777" w:rsidR="000D6C91" w:rsidRDefault="000D6C91" w:rsidP="000D6C91">
      <w:pPr>
        <w:pStyle w:val="Heading1"/>
      </w:pPr>
      <w:r>
        <w:t>Future Plans</w:t>
      </w:r>
    </w:p>
    <w:p w14:paraId="71C7FD8A" w14:textId="307AA307" w:rsidR="000D6C91" w:rsidRDefault="000D6C91" w:rsidP="000D6C91">
      <w:r>
        <w:t>Future versions of iScope will support Joins, StreamSets and further improvements to latencies by using enhanced backend parallelism.</w:t>
      </w:r>
    </w:p>
    <w:p w14:paraId="4F46F9ED" w14:textId="77777777" w:rsidR="00485E5E" w:rsidRPr="000D6C91" w:rsidRDefault="00485E5E" w:rsidP="000D6C91"/>
    <w:sectPr w:rsidR="00485E5E" w:rsidRPr="000D6C91" w:rsidSect="00394DE0">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93D341" w14:textId="77777777" w:rsidR="00576B05" w:rsidRDefault="00576B05">
      <w:pPr>
        <w:spacing w:after="0" w:line="240" w:lineRule="auto"/>
      </w:pPr>
      <w:r>
        <w:separator/>
      </w:r>
    </w:p>
  </w:endnote>
  <w:endnote w:type="continuationSeparator" w:id="0">
    <w:p w14:paraId="464411EC" w14:textId="77777777" w:rsidR="00576B05" w:rsidRDefault="00576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4682"/>
      <w:gridCol w:w="4678"/>
    </w:tblGrid>
    <w:tr w:rsidR="003C4AC9" w14:paraId="1BB19FBB" w14:textId="77777777" w:rsidTr="00DB1D6D">
      <w:sdt>
        <w:sdtPr>
          <w:alias w:val="Title"/>
          <w:id w:val="148791725"/>
          <w:placeholder>
            <w:docPart w:val="DefaultPlaceholder_Title"/>
          </w:placeholder>
          <w:dataBinding w:prefixMappings="xmlns:ns0='http://purl.org/dc/elements/1.1/' xmlns:ns1='http://schemas.openxmlformats.org/package/2006/metadata/core-properties' " w:xpath="/ns1:coreProperties[1]/ns0:title[1]" w:storeItemID="{6C3C8BC8-F283-45AE-878A-BAB7291924A1}"/>
          <w:text/>
        </w:sdtPr>
        <w:sdtEndPr/>
        <w:sdtContent>
          <w:tc>
            <w:tcPr>
              <w:tcW w:w="4788" w:type="dxa"/>
              <w:tcBorders>
                <w:top w:val="nil"/>
                <w:left w:val="nil"/>
                <w:bottom w:val="nil"/>
                <w:right w:val="nil"/>
              </w:tcBorders>
            </w:tcPr>
            <w:p w14:paraId="75107154" w14:textId="77777777" w:rsidR="003C4AC9" w:rsidRDefault="003C4AC9">
              <w:pPr>
                <w:pStyle w:val="Footer"/>
              </w:pPr>
              <w:r>
                <w:t>iScope</w:t>
              </w:r>
            </w:p>
          </w:tc>
        </w:sdtContent>
      </w:sdt>
      <w:tc>
        <w:tcPr>
          <w:tcW w:w="4788" w:type="dxa"/>
          <w:tcBorders>
            <w:top w:val="nil"/>
            <w:left w:val="nil"/>
            <w:bottom w:val="nil"/>
            <w:right w:val="nil"/>
          </w:tcBorders>
        </w:tcPr>
        <w:sdt>
          <w:sdtPr>
            <w:id w:val="148791708"/>
            <w:docPartObj>
              <w:docPartGallery w:val="Page Numbers"/>
              <w:docPartUnique/>
            </w:docPartObj>
          </w:sdtPr>
          <w:sdtEndPr/>
          <w:sdtContent>
            <w:sdt>
              <w:sdtPr>
                <w:id w:val="250395305"/>
                <w:docPartObj>
                  <w:docPartGallery w:val="Page Numbers (Top of Page)"/>
                  <w:docPartUnique/>
                </w:docPartObj>
              </w:sdtPr>
              <w:sdtEndPr/>
              <w:sdtContent>
                <w:p w14:paraId="12D8A153" w14:textId="1D33DA98" w:rsidR="003C4AC9" w:rsidRDefault="003C4AC9">
                  <w:pPr>
                    <w:jc w:val="right"/>
                  </w:pPr>
                  <w:r>
                    <w:t xml:space="preserve">Page </w:t>
                  </w:r>
                  <w:r>
                    <w:fldChar w:fldCharType="begin"/>
                  </w:r>
                  <w:r>
                    <w:instrText xml:space="preserve"> PAGE </w:instrText>
                  </w:r>
                  <w:r>
                    <w:fldChar w:fldCharType="separate"/>
                  </w:r>
                  <w:r w:rsidR="000C4332">
                    <w:rPr>
                      <w:noProof/>
                    </w:rPr>
                    <w:t>1</w:t>
                  </w:r>
                  <w:r>
                    <w:rPr>
                      <w:noProof/>
                    </w:rPr>
                    <w:fldChar w:fldCharType="end"/>
                  </w:r>
                  <w:r>
                    <w:t xml:space="preserve"> of </w:t>
                  </w:r>
                  <w:fldSimple w:instr=" NUMPAGES  ">
                    <w:r w:rsidR="000C4332">
                      <w:rPr>
                        <w:noProof/>
                      </w:rPr>
                      <w:t>11</w:t>
                    </w:r>
                  </w:fldSimple>
                </w:p>
              </w:sdtContent>
            </w:sdt>
          </w:sdtContent>
        </w:sdt>
      </w:tc>
    </w:tr>
  </w:tbl>
  <w:p w14:paraId="084993B7" w14:textId="77777777" w:rsidR="003C4AC9" w:rsidRDefault="003C4A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15F440" w14:textId="77777777" w:rsidR="00576B05" w:rsidRDefault="00576B05">
      <w:pPr>
        <w:spacing w:after="0" w:line="240" w:lineRule="auto"/>
      </w:pPr>
      <w:r>
        <w:separator/>
      </w:r>
    </w:p>
  </w:footnote>
  <w:footnote w:type="continuationSeparator" w:id="0">
    <w:p w14:paraId="0F230B9D" w14:textId="77777777" w:rsidR="00576B05" w:rsidRDefault="00576B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4438C"/>
    <w:multiLevelType w:val="hybridMultilevel"/>
    <w:tmpl w:val="17D0C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64206"/>
    <w:multiLevelType w:val="hybridMultilevel"/>
    <w:tmpl w:val="45901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021EB1"/>
    <w:multiLevelType w:val="hybridMultilevel"/>
    <w:tmpl w:val="48881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300271"/>
    <w:multiLevelType w:val="hybridMultilevel"/>
    <w:tmpl w:val="BAF60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36675E"/>
    <w:multiLevelType w:val="hybridMultilevel"/>
    <w:tmpl w:val="873ED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3B717C"/>
    <w:multiLevelType w:val="hybridMultilevel"/>
    <w:tmpl w:val="E7B0DC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B746C9"/>
    <w:multiLevelType w:val="hybridMultilevel"/>
    <w:tmpl w:val="7EDC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1D11BF"/>
    <w:multiLevelType w:val="hybridMultilevel"/>
    <w:tmpl w:val="F3D24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A54B7F"/>
    <w:multiLevelType w:val="hybridMultilevel"/>
    <w:tmpl w:val="26EA2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16563A"/>
    <w:multiLevelType w:val="hybridMultilevel"/>
    <w:tmpl w:val="772A1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B868B9"/>
    <w:multiLevelType w:val="hybridMultilevel"/>
    <w:tmpl w:val="8DFC7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CA51CC"/>
    <w:multiLevelType w:val="hybridMultilevel"/>
    <w:tmpl w:val="6BDE8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FC6DDA"/>
    <w:multiLevelType w:val="hybridMultilevel"/>
    <w:tmpl w:val="3650E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BF3EFC"/>
    <w:multiLevelType w:val="hybridMultilevel"/>
    <w:tmpl w:val="06BEF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8F20B1"/>
    <w:multiLevelType w:val="hybridMultilevel"/>
    <w:tmpl w:val="D8420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1E67F2"/>
    <w:multiLevelType w:val="hybridMultilevel"/>
    <w:tmpl w:val="E85E0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E17690"/>
    <w:multiLevelType w:val="hybridMultilevel"/>
    <w:tmpl w:val="8AB60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7"/>
  </w:num>
  <w:num w:numId="4">
    <w:abstractNumId w:val="8"/>
  </w:num>
  <w:num w:numId="5">
    <w:abstractNumId w:val="16"/>
  </w:num>
  <w:num w:numId="6">
    <w:abstractNumId w:val="3"/>
  </w:num>
  <w:num w:numId="7">
    <w:abstractNumId w:val="0"/>
  </w:num>
  <w:num w:numId="8">
    <w:abstractNumId w:val="9"/>
  </w:num>
  <w:num w:numId="9">
    <w:abstractNumId w:val="6"/>
  </w:num>
  <w:num w:numId="10">
    <w:abstractNumId w:val="2"/>
  </w:num>
  <w:num w:numId="11">
    <w:abstractNumId w:val="11"/>
  </w:num>
  <w:num w:numId="12">
    <w:abstractNumId w:val="15"/>
  </w:num>
  <w:num w:numId="13">
    <w:abstractNumId w:val="13"/>
  </w:num>
  <w:num w:numId="14">
    <w:abstractNumId w:val="12"/>
  </w:num>
  <w:num w:numId="15">
    <w:abstractNumId w:val="1"/>
  </w:num>
  <w:num w:numId="16">
    <w:abstractNumId w:val="14"/>
  </w:num>
  <w:num w:numId="17">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9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D34"/>
    <w:rsid w:val="00003B80"/>
    <w:rsid w:val="00010F2F"/>
    <w:rsid w:val="000129C0"/>
    <w:rsid w:val="000201E3"/>
    <w:rsid w:val="00021A32"/>
    <w:rsid w:val="00024849"/>
    <w:rsid w:val="0003413E"/>
    <w:rsid w:val="00034DAD"/>
    <w:rsid w:val="00042350"/>
    <w:rsid w:val="00043741"/>
    <w:rsid w:val="000503E7"/>
    <w:rsid w:val="00055C83"/>
    <w:rsid w:val="00061F03"/>
    <w:rsid w:val="00072730"/>
    <w:rsid w:val="000839EF"/>
    <w:rsid w:val="000846A7"/>
    <w:rsid w:val="00092583"/>
    <w:rsid w:val="000949F9"/>
    <w:rsid w:val="00097293"/>
    <w:rsid w:val="000B3232"/>
    <w:rsid w:val="000C03C9"/>
    <w:rsid w:val="000C4332"/>
    <w:rsid w:val="000D1EDA"/>
    <w:rsid w:val="000D6C91"/>
    <w:rsid w:val="000D7285"/>
    <w:rsid w:val="000F389A"/>
    <w:rsid w:val="000F664A"/>
    <w:rsid w:val="00104B84"/>
    <w:rsid w:val="00106F12"/>
    <w:rsid w:val="00106FBE"/>
    <w:rsid w:val="00107570"/>
    <w:rsid w:val="001160BB"/>
    <w:rsid w:val="001170A6"/>
    <w:rsid w:val="00117658"/>
    <w:rsid w:val="001353C4"/>
    <w:rsid w:val="00140AC2"/>
    <w:rsid w:val="001417C8"/>
    <w:rsid w:val="00153825"/>
    <w:rsid w:val="00174FF2"/>
    <w:rsid w:val="001817C5"/>
    <w:rsid w:val="001A2831"/>
    <w:rsid w:val="001A7114"/>
    <w:rsid w:val="001D3A4F"/>
    <w:rsid w:val="001D7C7B"/>
    <w:rsid w:val="001E179B"/>
    <w:rsid w:val="001F08B1"/>
    <w:rsid w:val="001F4CF5"/>
    <w:rsid w:val="001F557E"/>
    <w:rsid w:val="002068D5"/>
    <w:rsid w:val="002136E4"/>
    <w:rsid w:val="00216FDF"/>
    <w:rsid w:val="0022425E"/>
    <w:rsid w:val="00233FBC"/>
    <w:rsid w:val="00234780"/>
    <w:rsid w:val="00236783"/>
    <w:rsid w:val="00236B42"/>
    <w:rsid w:val="002517B6"/>
    <w:rsid w:val="00254FF1"/>
    <w:rsid w:val="0025631C"/>
    <w:rsid w:val="00256574"/>
    <w:rsid w:val="00261F7F"/>
    <w:rsid w:val="002626A6"/>
    <w:rsid w:val="002634FE"/>
    <w:rsid w:val="00265A82"/>
    <w:rsid w:val="00267DE3"/>
    <w:rsid w:val="00275987"/>
    <w:rsid w:val="00281F37"/>
    <w:rsid w:val="00283DBB"/>
    <w:rsid w:val="0028513D"/>
    <w:rsid w:val="00292055"/>
    <w:rsid w:val="002A4FB1"/>
    <w:rsid w:val="002C17DA"/>
    <w:rsid w:val="002D2041"/>
    <w:rsid w:val="002D542C"/>
    <w:rsid w:val="002D7CB8"/>
    <w:rsid w:val="002E1240"/>
    <w:rsid w:val="002E5EDF"/>
    <w:rsid w:val="002F5A85"/>
    <w:rsid w:val="002F77CC"/>
    <w:rsid w:val="003011FB"/>
    <w:rsid w:val="00301E49"/>
    <w:rsid w:val="00307971"/>
    <w:rsid w:val="00310ED4"/>
    <w:rsid w:val="00314221"/>
    <w:rsid w:val="00317820"/>
    <w:rsid w:val="00317944"/>
    <w:rsid w:val="0032691A"/>
    <w:rsid w:val="003271F9"/>
    <w:rsid w:val="00330441"/>
    <w:rsid w:val="00344321"/>
    <w:rsid w:val="00364D8D"/>
    <w:rsid w:val="00371CC2"/>
    <w:rsid w:val="00372EB2"/>
    <w:rsid w:val="00380F7A"/>
    <w:rsid w:val="00394DE0"/>
    <w:rsid w:val="00394DED"/>
    <w:rsid w:val="003A3AF7"/>
    <w:rsid w:val="003A506B"/>
    <w:rsid w:val="003B0344"/>
    <w:rsid w:val="003B5927"/>
    <w:rsid w:val="003C43C5"/>
    <w:rsid w:val="003C4AC9"/>
    <w:rsid w:val="003E1EFE"/>
    <w:rsid w:val="003F0B3B"/>
    <w:rsid w:val="003F1ABF"/>
    <w:rsid w:val="0040427B"/>
    <w:rsid w:val="004043F2"/>
    <w:rsid w:val="00406EAE"/>
    <w:rsid w:val="00415BAE"/>
    <w:rsid w:val="00416603"/>
    <w:rsid w:val="00420EB6"/>
    <w:rsid w:val="0042215A"/>
    <w:rsid w:val="00426CD6"/>
    <w:rsid w:val="00431FD1"/>
    <w:rsid w:val="004356F9"/>
    <w:rsid w:val="0044238B"/>
    <w:rsid w:val="0044349E"/>
    <w:rsid w:val="00460DCD"/>
    <w:rsid w:val="00461898"/>
    <w:rsid w:val="0046625D"/>
    <w:rsid w:val="004663D7"/>
    <w:rsid w:val="004708ED"/>
    <w:rsid w:val="00484B07"/>
    <w:rsid w:val="00485E5E"/>
    <w:rsid w:val="00497D25"/>
    <w:rsid w:val="004A7134"/>
    <w:rsid w:val="004B2D76"/>
    <w:rsid w:val="004C3CC3"/>
    <w:rsid w:val="004F2D88"/>
    <w:rsid w:val="00502A9E"/>
    <w:rsid w:val="00504E97"/>
    <w:rsid w:val="00506569"/>
    <w:rsid w:val="005101EC"/>
    <w:rsid w:val="00511176"/>
    <w:rsid w:val="00517321"/>
    <w:rsid w:val="0053723A"/>
    <w:rsid w:val="00542434"/>
    <w:rsid w:val="005538B2"/>
    <w:rsid w:val="00562B60"/>
    <w:rsid w:val="00576B05"/>
    <w:rsid w:val="00591DD2"/>
    <w:rsid w:val="005A033C"/>
    <w:rsid w:val="005A1E9E"/>
    <w:rsid w:val="005A2FBB"/>
    <w:rsid w:val="005A6197"/>
    <w:rsid w:val="005C2E94"/>
    <w:rsid w:val="005D5B95"/>
    <w:rsid w:val="005E1857"/>
    <w:rsid w:val="005E3C01"/>
    <w:rsid w:val="005F7048"/>
    <w:rsid w:val="006010EC"/>
    <w:rsid w:val="00601747"/>
    <w:rsid w:val="006050EF"/>
    <w:rsid w:val="0061266F"/>
    <w:rsid w:val="00616A7C"/>
    <w:rsid w:val="00620EB7"/>
    <w:rsid w:val="00621818"/>
    <w:rsid w:val="006237F5"/>
    <w:rsid w:val="00623C8F"/>
    <w:rsid w:val="00623F64"/>
    <w:rsid w:val="006329E5"/>
    <w:rsid w:val="0065516D"/>
    <w:rsid w:val="00657015"/>
    <w:rsid w:val="00662924"/>
    <w:rsid w:val="00670136"/>
    <w:rsid w:val="00680AA9"/>
    <w:rsid w:val="00680B92"/>
    <w:rsid w:val="00680DBD"/>
    <w:rsid w:val="00690362"/>
    <w:rsid w:val="00693642"/>
    <w:rsid w:val="0069478D"/>
    <w:rsid w:val="006B1CE6"/>
    <w:rsid w:val="006B365E"/>
    <w:rsid w:val="006D41E1"/>
    <w:rsid w:val="006D66C5"/>
    <w:rsid w:val="006F5384"/>
    <w:rsid w:val="006F689A"/>
    <w:rsid w:val="0070230B"/>
    <w:rsid w:val="00703F0B"/>
    <w:rsid w:val="00713C5E"/>
    <w:rsid w:val="007228F4"/>
    <w:rsid w:val="007309A1"/>
    <w:rsid w:val="00751972"/>
    <w:rsid w:val="007524A9"/>
    <w:rsid w:val="00754C77"/>
    <w:rsid w:val="00763AD5"/>
    <w:rsid w:val="007976FC"/>
    <w:rsid w:val="007A26B3"/>
    <w:rsid w:val="007A2B72"/>
    <w:rsid w:val="007B0F63"/>
    <w:rsid w:val="007B1884"/>
    <w:rsid w:val="007C71D5"/>
    <w:rsid w:val="007E75CE"/>
    <w:rsid w:val="007F79CC"/>
    <w:rsid w:val="0082335B"/>
    <w:rsid w:val="0082366B"/>
    <w:rsid w:val="008445BA"/>
    <w:rsid w:val="00846600"/>
    <w:rsid w:val="00857122"/>
    <w:rsid w:val="008766AC"/>
    <w:rsid w:val="0087772F"/>
    <w:rsid w:val="00886FB0"/>
    <w:rsid w:val="008B7A01"/>
    <w:rsid w:val="008C0248"/>
    <w:rsid w:val="008C6C9F"/>
    <w:rsid w:val="008D5267"/>
    <w:rsid w:val="008E26C6"/>
    <w:rsid w:val="008E6392"/>
    <w:rsid w:val="00901492"/>
    <w:rsid w:val="0090202B"/>
    <w:rsid w:val="0090417A"/>
    <w:rsid w:val="0090719E"/>
    <w:rsid w:val="009167D6"/>
    <w:rsid w:val="00921D3D"/>
    <w:rsid w:val="009310B1"/>
    <w:rsid w:val="00941072"/>
    <w:rsid w:val="00941E29"/>
    <w:rsid w:val="00950ADC"/>
    <w:rsid w:val="00955016"/>
    <w:rsid w:val="00956B54"/>
    <w:rsid w:val="00962F15"/>
    <w:rsid w:val="009813B2"/>
    <w:rsid w:val="009B5129"/>
    <w:rsid w:val="009C7D93"/>
    <w:rsid w:val="009E2E8B"/>
    <w:rsid w:val="00A02E77"/>
    <w:rsid w:val="00A1356E"/>
    <w:rsid w:val="00A24E03"/>
    <w:rsid w:val="00A3435E"/>
    <w:rsid w:val="00A5205F"/>
    <w:rsid w:val="00A53A80"/>
    <w:rsid w:val="00A62D7F"/>
    <w:rsid w:val="00A653E7"/>
    <w:rsid w:val="00A82D11"/>
    <w:rsid w:val="00A8317F"/>
    <w:rsid w:val="00AA3386"/>
    <w:rsid w:val="00AA552F"/>
    <w:rsid w:val="00AB27F4"/>
    <w:rsid w:val="00AD096C"/>
    <w:rsid w:val="00AE0F5A"/>
    <w:rsid w:val="00AE50EA"/>
    <w:rsid w:val="00AF04FB"/>
    <w:rsid w:val="00AF1DE9"/>
    <w:rsid w:val="00B009AD"/>
    <w:rsid w:val="00B15FF5"/>
    <w:rsid w:val="00B22323"/>
    <w:rsid w:val="00B2578A"/>
    <w:rsid w:val="00B31C17"/>
    <w:rsid w:val="00B72396"/>
    <w:rsid w:val="00B74947"/>
    <w:rsid w:val="00B77EBF"/>
    <w:rsid w:val="00B95D91"/>
    <w:rsid w:val="00BA0C8D"/>
    <w:rsid w:val="00BD196D"/>
    <w:rsid w:val="00BD2635"/>
    <w:rsid w:val="00BE148B"/>
    <w:rsid w:val="00BE40AB"/>
    <w:rsid w:val="00BE5490"/>
    <w:rsid w:val="00BE7132"/>
    <w:rsid w:val="00C04916"/>
    <w:rsid w:val="00C10CF2"/>
    <w:rsid w:val="00C20E3B"/>
    <w:rsid w:val="00C32268"/>
    <w:rsid w:val="00C439DA"/>
    <w:rsid w:val="00C43CAE"/>
    <w:rsid w:val="00C532A1"/>
    <w:rsid w:val="00C55840"/>
    <w:rsid w:val="00C60575"/>
    <w:rsid w:val="00C656DD"/>
    <w:rsid w:val="00C657AF"/>
    <w:rsid w:val="00C810A9"/>
    <w:rsid w:val="00C82AA6"/>
    <w:rsid w:val="00C9000B"/>
    <w:rsid w:val="00C94CF9"/>
    <w:rsid w:val="00CB1761"/>
    <w:rsid w:val="00CB368D"/>
    <w:rsid w:val="00CC12FB"/>
    <w:rsid w:val="00CC5088"/>
    <w:rsid w:val="00CC7FAC"/>
    <w:rsid w:val="00CD2D34"/>
    <w:rsid w:val="00CF24F3"/>
    <w:rsid w:val="00CF6BB6"/>
    <w:rsid w:val="00D153CC"/>
    <w:rsid w:val="00D1624B"/>
    <w:rsid w:val="00D17B21"/>
    <w:rsid w:val="00D21A9F"/>
    <w:rsid w:val="00D23E2A"/>
    <w:rsid w:val="00D3212E"/>
    <w:rsid w:val="00D47976"/>
    <w:rsid w:val="00D52A4B"/>
    <w:rsid w:val="00D70AAD"/>
    <w:rsid w:val="00D71E33"/>
    <w:rsid w:val="00D75CE2"/>
    <w:rsid w:val="00D8068C"/>
    <w:rsid w:val="00D94AA7"/>
    <w:rsid w:val="00DA342E"/>
    <w:rsid w:val="00DB1D6D"/>
    <w:rsid w:val="00DB208B"/>
    <w:rsid w:val="00DE1362"/>
    <w:rsid w:val="00E065EC"/>
    <w:rsid w:val="00E12076"/>
    <w:rsid w:val="00E325E5"/>
    <w:rsid w:val="00E35006"/>
    <w:rsid w:val="00E517AC"/>
    <w:rsid w:val="00E664F5"/>
    <w:rsid w:val="00E72DBE"/>
    <w:rsid w:val="00E8094F"/>
    <w:rsid w:val="00E90275"/>
    <w:rsid w:val="00E97992"/>
    <w:rsid w:val="00EB2BE6"/>
    <w:rsid w:val="00EC46AE"/>
    <w:rsid w:val="00ED69D5"/>
    <w:rsid w:val="00EF21A2"/>
    <w:rsid w:val="00F17EF5"/>
    <w:rsid w:val="00F26AA2"/>
    <w:rsid w:val="00F40DF9"/>
    <w:rsid w:val="00F52246"/>
    <w:rsid w:val="00F84BCC"/>
    <w:rsid w:val="00F92CA2"/>
    <w:rsid w:val="00F956C7"/>
    <w:rsid w:val="00F95D4D"/>
    <w:rsid w:val="00F97BCD"/>
    <w:rsid w:val="00FB6F05"/>
    <w:rsid w:val="00FB6FEB"/>
    <w:rsid w:val="00FC0A26"/>
    <w:rsid w:val="00FC1918"/>
    <w:rsid w:val="00FC3AAA"/>
    <w:rsid w:val="00FC4BD7"/>
    <w:rsid w:val="00FD60AB"/>
    <w:rsid w:val="00FD79BE"/>
    <w:rsid w:val="00FE5DE4"/>
    <w:rsid w:val="683105DE"/>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6C341"/>
  <w15:docId w15:val="{06C3FB0F-02B0-42D3-B91D-079819DE6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95D4D"/>
    <w:rPr>
      <w:rFonts w:ascii="Segoe UI" w:hAnsi="Segoe UI"/>
      <w:color w:val="000000" w:themeColor="text1"/>
      <w:sz w:val="18"/>
    </w:rPr>
  </w:style>
  <w:style w:type="paragraph" w:styleId="Heading1">
    <w:name w:val="heading 1"/>
    <w:basedOn w:val="Normal"/>
    <w:next w:val="Normal"/>
    <w:link w:val="Heading1Char"/>
    <w:uiPriority w:val="9"/>
    <w:qFormat/>
    <w:rsid w:val="00956B54"/>
    <w:pPr>
      <w:keepNext/>
      <w:keepLines/>
      <w:spacing w:before="480" w:after="40"/>
      <w:outlineLvl w:val="0"/>
    </w:pPr>
    <w:rPr>
      <w:rFonts w:ascii="Segoe UI Semibold" w:eastAsiaTheme="majorEastAsia" w:hAnsi="Segoe UI Semibold" w:cstheme="majorBidi"/>
      <w:bCs/>
      <w:sz w:val="36"/>
      <w:szCs w:val="28"/>
    </w:rPr>
  </w:style>
  <w:style w:type="paragraph" w:styleId="Heading2">
    <w:name w:val="heading 2"/>
    <w:basedOn w:val="Normal"/>
    <w:next w:val="Normal"/>
    <w:link w:val="Heading2Char"/>
    <w:uiPriority w:val="9"/>
    <w:qFormat/>
    <w:rsid w:val="00D94AA7"/>
    <w:pPr>
      <w:keepNext/>
      <w:keepLines/>
      <w:spacing w:before="360" w:after="40"/>
      <w:outlineLvl w:val="1"/>
    </w:pPr>
    <w:rPr>
      <w:rFonts w:ascii="Segoe UI Semibold" w:eastAsiaTheme="majorEastAsia" w:hAnsi="Segoe UI Semibold" w:cstheme="majorBidi"/>
      <w:bCs/>
      <w:sz w:val="26"/>
      <w:szCs w:val="26"/>
    </w:rPr>
  </w:style>
  <w:style w:type="paragraph" w:styleId="Heading3">
    <w:name w:val="heading 3"/>
    <w:basedOn w:val="Normal"/>
    <w:next w:val="Normal"/>
    <w:link w:val="Heading3Char"/>
    <w:uiPriority w:val="9"/>
    <w:unhideWhenUsed/>
    <w:qFormat/>
    <w:rsid w:val="00956B54"/>
    <w:pPr>
      <w:keepNext/>
      <w:keepLines/>
      <w:spacing w:before="200" w:after="40"/>
      <w:outlineLvl w:val="2"/>
    </w:pPr>
    <w:rPr>
      <w:rFonts w:ascii="Segoe UI Semibold" w:eastAsiaTheme="majorEastAsia" w:hAnsi="Segoe UI Semibold" w:cstheme="majorBidi"/>
      <w:bCs/>
      <w:szCs w:val="18"/>
    </w:rPr>
  </w:style>
  <w:style w:type="paragraph" w:styleId="Heading4">
    <w:name w:val="heading 4"/>
    <w:basedOn w:val="Normal"/>
    <w:next w:val="Normal"/>
    <w:link w:val="Heading4Char"/>
    <w:uiPriority w:val="9"/>
    <w:unhideWhenUsed/>
    <w:qFormat/>
    <w:rsid w:val="00307971"/>
    <w:pPr>
      <w:keepNext/>
      <w:keepLines/>
      <w:spacing w:before="200" w:after="40"/>
      <w:outlineLvl w:val="3"/>
    </w:pPr>
    <w:rPr>
      <w:rFonts w:eastAsiaTheme="majorEastAsia" w:cstheme="majorBidi"/>
      <w:bCs/>
      <w:i/>
      <w:iCs/>
    </w:rPr>
  </w:style>
  <w:style w:type="paragraph" w:styleId="Heading5">
    <w:name w:val="heading 5"/>
    <w:basedOn w:val="Normal"/>
    <w:next w:val="Normal"/>
    <w:link w:val="Heading5Char"/>
    <w:uiPriority w:val="9"/>
    <w:semiHidden/>
    <w:unhideWhenUsed/>
    <w:rsid w:val="003B5927"/>
    <w:pPr>
      <w:keepNext/>
      <w:keepLines/>
      <w:spacing w:before="200" w:after="0"/>
      <w:outlineLvl w:val="4"/>
    </w:pPr>
    <w:rPr>
      <w:rFonts w:eastAsiaTheme="majorEastAsia"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B54"/>
    <w:rPr>
      <w:rFonts w:ascii="Segoe UI Semibold" w:eastAsiaTheme="majorEastAsia" w:hAnsi="Segoe UI Semibold" w:cstheme="majorBidi"/>
      <w:bCs/>
      <w:color w:val="000000" w:themeColor="text1"/>
      <w:sz w:val="36"/>
      <w:szCs w:val="28"/>
    </w:rPr>
  </w:style>
  <w:style w:type="paragraph" w:styleId="ListParagraph">
    <w:name w:val="List Paragraph"/>
    <w:basedOn w:val="Normal"/>
    <w:uiPriority w:val="34"/>
    <w:qFormat/>
    <w:rsid w:val="00CD2D34"/>
    <w:pPr>
      <w:ind w:left="720"/>
      <w:contextualSpacing/>
    </w:pPr>
  </w:style>
  <w:style w:type="character" w:customStyle="1" w:styleId="Heading2Char">
    <w:name w:val="Heading 2 Char"/>
    <w:basedOn w:val="DefaultParagraphFont"/>
    <w:link w:val="Heading2"/>
    <w:uiPriority w:val="9"/>
    <w:rsid w:val="00D94AA7"/>
    <w:rPr>
      <w:rFonts w:ascii="Segoe UI Semibold" w:eastAsiaTheme="majorEastAsia" w:hAnsi="Segoe UI Semibold" w:cstheme="majorBidi"/>
      <w:bCs/>
      <w:color w:val="000000" w:themeColor="text1"/>
      <w:sz w:val="26"/>
      <w:szCs w:val="26"/>
    </w:rPr>
  </w:style>
  <w:style w:type="paragraph" w:styleId="Title">
    <w:name w:val="Title"/>
    <w:basedOn w:val="Normal"/>
    <w:next w:val="Normal"/>
    <w:link w:val="TitleChar"/>
    <w:uiPriority w:val="10"/>
    <w:qFormat/>
    <w:rsid w:val="00601747"/>
    <w:pPr>
      <w:spacing w:after="300" w:line="240" w:lineRule="auto"/>
      <w:contextualSpacing/>
    </w:pPr>
    <w:rPr>
      <w:rFonts w:ascii="Segoe UI Light" w:eastAsiaTheme="majorEastAsia" w:hAnsi="Segoe UI Light" w:cstheme="majorBidi"/>
      <w:spacing w:val="5"/>
      <w:kern w:val="28"/>
      <w:sz w:val="48"/>
      <w:szCs w:val="44"/>
    </w:rPr>
  </w:style>
  <w:style w:type="character" w:customStyle="1" w:styleId="TitleChar">
    <w:name w:val="Title Char"/>
    <w:basedOn w:val="DefaultParagraphFont"/>
    <w:link w:val="Title"/>
    <w:uiPriority w:val="10"/>
    <w:rsid w:val="00601747"/>
    <w:rPr>
      <w:rFonts w:ascii="Segoe UI Light" w:eastAsiaTheme="majorEastAsia" w:hAnsi="Segoe UI Light" w:cstheme="majorBidi"/>
      <w:color w:val="646464"/>
      <w:spacing w:val="5"/>
      <w:kern w:val="28"/>
      <w:sz w:val="48"/>
      <w:szCs w:val="44"/>
    </w:rPr>
  </w:style>
  <w:style w:type="character" w:customStyle="1" w:styleId="Heading3Char">
    <w:name w:val="Heading 3 Char"/>
    <w:basedOn w:val="DefaultParagraphFont"/>
    <w:link w:val="Heading3"/>
    <w:uiPriority w:val="9"/>
    <w:rsid w:val="00956B54"/>
    <w:rPr>
      <w:rFonts w:ascii="Segoe UI Semibold" w:eastAsiaTheme="majorEastAsia" w:hAnsi="Segoe UI Semibold" w:cstheme="majorBidi"/>
      <w:bCs/>
      <w:color w:val="000000" w:themeColor="text1"/>
      <w:sz w:val="18"/>
      <w:szCs w:val="18"/>
    </w:rPr>
  </w:style>
  <w:style w:type="character" w:styleId="PlaceholderText">
    <w:name w:val="Placeholder Text"/>
    <w:basedOn w:val="DefaultParagraphFont"/>
    <w:uiPriority w:val="99"/>
    <w:semiHidden/>
    <w:rsid w:val="00DB1D6D"/>
    <w:rPr>
      <w:color w:val="808080"/>
    </w:rPr>
  </w:style>
  <w:style w:type="paragraph" w:styleId="BalloonText">
    <w:name w:val="Balloon Text"/>
    <w:basedOn w:val="Normal"/>
    <w:link w:val="BalloonTextChar"/>
    <w:uiPriority w:val="99"/>
    <w:semiHidden/>
    <w:unhideWhenUsed/>
    <w:rsid w:val="00DB1D6D"/>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DB1D6D"/>
    <w:rPr>
      <w:rFonts w:ascii="Tahoma" w:hAnsi="Tahoma" w:cs="Tahoma"/>
      <w:sz w:val="16"/>
      <w:szCs w:val="16"/>
    </w:rPr>
  </w:style>
  <w:style w:type="paragraph" w:styleId="Header">
    <w:name w:val="header"/>
    <w:basedOn w:val="Normal"/>
    <w:link w:val="HeaderChar"/>
    <w:uiPriority w:val="99"/>
    <w:semiHidden/>
    <w:unhideWhenUsed/>
    <w:rsid w:val="00DB1D6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B1D6D"/>
    <w:rPr>
      <w:sz w:val="16"/>
    </w:rPr>
  </w:style>
  <w:style w:type="paragraph" w:styleId="Footer">
    <w:name w:val="footer"/>
    <w:basedOn w:val="Normal"/>
    <w:link w:val="FooterChar"/>
    <w:uiPriority w:val="99"/>
    <w:semiHidden/>
    <w:unhideWhenUsed/>
    <w:rsid w:val="00DB1D6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B1D6D"/>
    <w:rPr>
      <w:sz w:val="16"/>
    </w:rPr>
  </w:style>
  <w:style w:type="table" w:styleId="TableGrid">
    <w:name w:val="Table Grid"/>
    <w:basedOn w:val="TableNormal"/>
    <w:uiPriority w:val="59"/>
    <w:rsid w:val="00DB1D6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B2ColorfulListAccent1">
    <w:name w:val="B2 Colorful List Accent 1"/>
    <w:basedOn w:val="TableNormal"/>
    <w:uiPriority w:val="72"/>
    <w:rsid w:val="00003B80"/>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000000" w:themeColor="text1"/>
      </w:rPr>
      <w:tblPr/>
      <w:tcPr>
        <w:shd w:val="clear" w:color="auto" w:fill="8DB3E2" w:themeFill="text2" w:themeFillTint="66"/>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NoSpacing">
    <w:name w:val="No Spacing"/>
    <w:uiPriority w:val="1"/>
    <w:qFormat/>
    <w:rsid w:val="00B95D91"/>
    <w:pPr>
      <w:spacing w:after="0" w:line="240" w:lineRule="auto"/>
    </w:pPr>
    <w:rPr>
      <w:rFonts w:ascii="Segoe UI" w:hAnsi="Segoe UI"/>
      <w:sz w:val="16"/>
    </w:rPr>
  </w:style>
  <w:style w:type="paragraph" w:customStyle="1" w:styleId="Preformatted">
    <w:name w:val="Preformatted"/>
    <w:basedOn w:val="Normal"/>
    <w:link w:val="PreformattedChar"/>
    <w:qFormat/>
    <w:rsid w:val="008E26C6"/>
    <w:pPr>
      <w:shd w:val="clear" w:color="auto" w:fill="F0F2F4"/>
      <w:spacing w:after="0"/>
    </w:pPr>
    <w:rPr>
      <w:rFonts w:ascii="Consolas" w:hAnsi="Consolas"/>
      <w:noProof/>
      <w:sz w:val="16"/>
      <w:szCs w:val="16"/>
    </w:rPr>
  </w:style>
  <w:style w:type="character" w:customStyle="1" w:styleId="PreformattedChar">
    <w:name w:val="Preformatted Char"/>
    <w:basedOn w:val="DefaultParagraphFont"/>
    <w:link w:val="Preformatted"/>
    <w:rsid w:val="008E26C6"/>
    <w:rPr>
      <w:rFonts w:ascii="Consolas" w:hAnsi="Consolas"/>
      <w:noProof/>
      <w:sz w:val="16"/>
      <w:szCs w:val="16"/>
      <w:shd w:val="clear" w:color="auto" w:fill="F0F2F4"/>
    </w:rPr>
  </w:style>
  <w:style w:type="character" w:styleId="Hyperlink">
    <w:name w:val="Hyperlink"/>
    <w:basedOn w:val="DefaultParagraphFont"/>
    <w:uiPriority w:val="99"/>
    <w:qFormat/>
    <w:rsid w:val="00267DE3"/>
    <w:rPr>
      <w:color w:val="196297"/>
      <w:u w:val="single"/>
    </w:rPr>
  </w:style>
  <w:style w:type="paragraph" w:styleId="List">
    <w:name w:val="List"/>
    <w:basedOn w:val="Normal"/>
    <w:uiPriority w:val="99"/>
    <w:semiHidden/>
    <w:unhideWhenUsed/>
    <w:rsid w:val="00941E29"/>
    <w:pPr>
      <w:ind w:left="360" w:hanging="360"/>
      <w:contextualSpacing/>
    </w:pPr>
    <w:rPr>
      <w:color w:val="365F91" w:themeColor="accent1" w:themeShade="BF"/>
    </w:rPr>
  </w:style>
  <w:style w:type="character" w:customStyle="1" w:styleId="Heading4Char">
    <w:name w:val="Heading 4 Char"/>
    <w:basedOn w:val="DefaultParagraphFont"/>
    <w:link w:val="Heading4"/>
    <w:uiPriority w:val="9"/>
    <w:rsid w:val="00307971"/>
    <w:rPr>
      <w:rFonts w:ascii="Segoe UI" w:eastAsiaTheme="majorEastAsia" w:hAnsi="Segoe UI" w:cstheme="majorBidi"/>
      <w:bCs/>
      <w:i/>
      <w:iCs/>
      <w:color w:val="646464"/>
      <w:sz w:val="18"/>
    </w:rPr>
  </w:style>
  <w:style w:type="table" w:customStyle="1" w:styleId="LightList-Accent11">
    <w:name w:val="Light List - Accent 11"/>
    <w:basedOn w:val="TableNormal"/>
    <w:uiPriority w:val="61"/>
    <w:rsid w:val="00394DE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1">
    <w:name w:val="Light Shading1"/>
    <w:basedOn w:val="TableNormal"/>
    <w:uiPriority w:val="60"/>
    <w:rsid w:val="00394DE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top w:val="single" w:sz="8" w:space="0" w:color="000000" w:themeColor="text1"/>
          <w:left w:val="nil"/>
          <w:bottom w:val="single" w:sz="8" w:space="0" w:color="000000" w:themeColor="text1"/>
          <w:right w:val="nil"/>
          <w:insideH w:val="nil"/>
          <w:insideV w:val="nil"/>
        </w:tcBorders>
        <w:shd w:val="clear" w:color="auto" w:fill="C0C0C0" w:themeFill="text1" w:themeFillTint="3F"/>
      </w:tcPr>
    </w:tblStylePr>
    <w:tblStylePr w:type="band1Horz">
      <w:tblPr/>
      <w:tcPr>
        <w:tcBorders>
          <w:top w:val="nil"/>
          <w:left w:val="nil"/>
          <w:bottom w:val="nil"/>
          <w:right w:val="nil"/>
          <w:insideH w:val="nil"/>
          <w:insideV w:val="nil"/>
        </w:tcBorders>
        <w:shd w:val="clear" w:color="auto" w:fill="C0C0C0" w:themeFill="text1" w:themeFillTint="3F"/>
      </w:tcPr>
    </w:tblStylePr>
  </w:style>
  <w:style w:type="table" w:customStyle="1" w:styleId="B2MediumList1Accent5">
    <w:name w:val="B2 Medium List 1 Accent 5"/>
    <w:basedOn w:val="TableNormal"/>
    <w:uiPriority w:val="65"/>
    <w:rsid w:val="00394DE0"/>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left w:val="nil"/>
          <w:bottom w:val="single" w:sz="8" w:space="0" w:color="4BACC6" w:themeColor="accent5"/>
          <w:right w:val="nil"/>
          <w:insideH w:val="nil"/>
          <w:insideV w:val="nil"/>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tcBorders>
          <w:top w:val="single" w:sz="8" w:space="0" w:color="4BACC6" w:themeColor="accent5"/>
          <w:left w:val="nil"/>
          <w:bottom w:val="single" w:sz="8" w:space="0" w:color="4BACC6" w:themeColor="accent5"/>
          <w:right w:val="nil"/>
          <w:insideH w:val="nil"/>
          <w:insideV w:val="nil"/>
        </w:tcBorders>
        <w:shd w:val="clear" w:color="auto" w:fill="D2EAF1" w:themeFill="accent5" w:themeFillTint="3F"/>
      </w:tcPr>
    </w:tblStylePr>
    <w:tblStylePr w:type="band1Horz">
      <w:tblPr/>
      <w:tcPr>
        <w:tcBorders>
          <w:top w:val="nil"/>
          <w:left w:val="nil"/>
          <w:bottom w:val="nil"/>
          <w:right w:val="nil"/>
          <w:insideH w:val="nil"/>
          <w:insideV w:val="nil"/>
        </w:tcBorders>
        <w:shd w:val="clear" w:color="auto" w:fill="D2EAF1" w:themeFill="accent5" w:themeFillTint="3F"/>
      </w:tcPr>
    </w:tblStylePr>
  </w:style>
  <w:style w:type="table" w:customStyle="1" w:styleId="MediumShading1-Accent11">
    <w:name w:val="Medium Shading 1 - Accent 11"/>
    <w:basedOn w:val="TableNormal"/>
    <w:uiPriority w:val="63"/>
    <w:rsid w:val="00394DE0"/>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D3DFEE" w:themeFill="accent1" w:themeFillTint="3F"/>
      </w:tcPr>
    </w:tblStylePr>
    <w:tblStylePr w:type="band1Horz">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D3DFEE" w:themeFill="accent1" w:themeFillTint="3F"/>
      </w:tcPr>
    </w:tblStylePr>
  </w:style>
  <w:style w:type="table" w:customStyle="1" w:styleId="B2MediumShading1Accent2">
    <w:name w:val="B2 Medium Shading 1 Accent 2"/>
    <w:basedOn w:val="TableNormal"/>
    <w:uiPriority w:val="63"/>
    <w:rsid w:val="00394DE0"/>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EFD3D2" w:themeFill="accent2" w:themeFillTint="3F"/>
      </w:tcPr>
    </w:tblStylePr>
    <w:tblStylePr w:type="band1Horz">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EFD3D2" w:themeFill="accent2" w:themeFillTint="3F"/>
      </w:tcPr>
    </w:tblStylePr>
  </w:style>
  <w:style w:type="table" w:customStyle="1" w:styleId="MediumShading11">
    <w:name w:val="Medium Shading 11"/>
    <w:basedOn w:val="TableNormal"/>
    <w:uiPriority w:val="63"/>
    <w:rsid w:val="00394DE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C0C0C0" w:themeFill="text1" w:themeFillTint="3F"/>
      </w:tcPr>
    </w:tblStylePr>
    <w:tblStylePr w:type="band1Horz">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C0C0C0" w:themeFill="text1" w:themeFillTint="3F"/>
      </w:tcPr>
    </w:tblStylePr>
  </w:style>
  <w:style w:type="table" w:customStyle="1" w:styleId="B2MediumShading1Accent3">
    <w:name w:val="B2 Medium Shading 1 Accent 3"/>
    <w:basedOn w:val="TableNormal"/>
    <w:uiPriority w:val="63"/>
    <w:rsid w:val="00394DE0"/>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E6EED5" w:themeFill="accent3" w:themeFillTint="3F"/>
      </w:tcPr>
    </w:tblStylePr>
    <w:tblStylePr w:type="band1Horz">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E6EED5" w:themeFill="accent3" w:themeFillTint="3F"/>
      </w:tcPr>
    </w:tblStylePr>
  </w:style>
  <w:style w:type="table" w:customStyle="1" w:styleId="B2ColorfulShadingAccent1">
    <w:name w:val="B2 Colorful Shading Accent 1"/>
    <w:basedOn w:val="TableNormal"/>
    <w:uiPriority w:val="71"/>
    <w:rsid w:val="00394DE0"/>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tcBorders>
          <w:top w:val="nil"/>
          <w:left w:val="nil"/>
          <w:bottom w:val="nil"/>
          <w:right w:val="nil"/>
          <w:insideH w:val="nil"/>
          <w:insideV w:val="nil"/>
        </w:tcBorders>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1">
    <w:name w:val="Colorful Shading1"/>
    <w:basedOn w:val="TableNormal"/>
    <w:uiPriority w:val="71"/>
    <w:rsid w:val="00394DE0"/>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tcBorders>
          <w:top w:val="nil"/>
          <w:left w:val="nil"/>
          <w:bottom w:val="nil"/>
          <w:right w:val="nil"/>
          <w:insideH w:val="nil"/>
          <w:insideV w:val="nil"/>
        </w:tcBorders>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B2ColorfulShadingAccent3">
    <w:name w:val="B2 Colorful Shading Accent 3"/>
    <w:basedOn w:val="TableNormal"/>
    <w:uiPriority w:val="71"/>
    <w:rsid w:val="00394DE0"/>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tcBorders>
          <w:top w:val="nil"/>
          <w:left w:val="nil"/>
          <w:bottom w:val="nil"/>
          <w:right w:val="nil"/>
          <w:insideH w:val="nil"/>
          <w:insideV w:val="nil"/>
        </w:tcBorders>
        <w:shd w:val="clear" w:color="auto" w:fill="CDDDAC" w:themeFill="accent3" w:themeFillTint="7F"/>
      </w:tcPr>
    </w:tblStylePr>
    <w:tblStylePr w:type="neCell">
      <w:pPr>
        <w:spacing w:line="240" w:lineRule="auto"/>
      </w:pPr>
    </w:tblStylePr>
    <w:tblStylePr w:type="nwCell">
      <w:pPr>
        <w:spacing w:line="240" w:lineRule="auto"/>
      </w:pPr>
    </w:tblStylePr>
  </w:style>
  <w:style w:type="table" w:customStyle="1" w:styleId="B2MediumGrid3Accent6">
    <w:name w:val="B2 Medium Grid 3 Accent 6"/>
    <w:basedOn w:val="TableNormal"/>
    <w:uiPriority w:val="69"/>
    <w:rsid w:val="00394DE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top w:val="single" w:sz="8" w:space="0" w:color="F79646" w:themeColor="accent6"/>
          <w:left w:val="single" w:sz="8" w:space="0" w:color="FFFFFF" w:themeColor="background1"/>
          <w:bottom w:val="single" w:sz="8" w:space="0" w:color="F79646" w:themeColor="accent6"/>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1">
    <w:name w:val="Dark List1"/>
    <w:basedOn w:val="TableNormal"/>
    <w:uiPriority w:val="70"/>
    <w:rsid w:val="00394DE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MediumGrid31">
    <w:name w:val="Medium Grid 31"/>
    <w:basedOn w:val="TableNormal"/>
    <w:uiPriority w:val="69"/>
    <w:rsid w:val="00394DE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top w:val="single" w:sz="8" w:space="0" w:color="000000" w:themeColor="text1"/>
          <w:left w:val="single" w:sz="8" w:space="0" w:color="FFFFFF" w:themeColor="background1"/>
          <w:bottom w:val="single" w:sz="8" w:space="0" w:color="000000" w:themeColor="text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B2MediumGrid3Accent1">
    <w:name w:val="B2 Medium Grid 3 Accent 1"/>
    <w:basedOn w:val="TableNormal"/>
    <w:uiPriority w:val="69"/>
    <w:rsid w:val="00394DE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top w:val="single" w:sz="8" w:space="0" w:color="4F81BD" w:themeColor="accent1"/>
          <w:left w:val="single" w:sz="8" w:space="0" w:color="FFFFFF" w:themeColor="background1"/>
          <w:bottom w:val="single" w:sz="8" w:space="0" w:color="4F81BD" w:themeColor="accent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B2MediumList2Accent4">
    <w:name w:val="B2 Medium List 2 Accent 4"/>
    <w:basedOn w:val="TableNormal"/>
    <w:uiPriority w:val="66"/>
    <w:rsid w:val="00394DE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top w:val="single" w:sz="8" w:space="0" w:color="8064A2" w:themeColor="accent4"/>
          <w:left w:val="nil"/>
          <w:bottom w:val="single" w:sz="8" w:space="0" w:color="8064A2" w:themeColor="accent4"/>
          <w:right w:val="nil"/>
          <w:insideH w:val="nil"/>
          <w:insideV w:val="nil"/>
        </w:tcBorders>
        <w:shd w:val="clear" w:color="auto" w:fill="DFD8E8" w:themeFill="accent4" w:themeFillTint="3F"/>
      </w:tcPr>
    </w:tblStylePr>
    <w:tblStylePr w:type="band1Horz">
      <w:tblPr/>
      <w:tcPr>
        <w:tcBorders>
          <w:top w:val="nil"/>
          <w:left w:val="single" w:sz="8" w:space="0" w:color="8064A2" w:themeColor="accent4"/>
          <w:bottom w:val="nil"/>
          <w:right w:val="single" w:sz="8" w:space="0" w:color="8064A2" w:themeColor="accent4"/>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B2ColorfulListAccent5">
    <w:name w:val="B2 Colorful List Accent 5"/>
    <w:basedOn w:val="TableNormal"/>
    <w:uiPriority w:val="72"/>
    <w:rsid w:val="000201E3"/>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B2ColorfulListAccent4">
    <w:name w:val="B2 Colorful List Accent 4"/>
    <w:basedOn w:val="TableNormal"/>
    <w:uiPriority w:val="72"/>
    <w:rsid w:val="000201E3"/>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B2ColorfulListAccent3">
    <w:name w:val="B2 Colorful List Accent 3"/>
    <w:basedOn w:val="TableNormal"/>
    <w:uiPriority w:val="72"/>
    <w:rsid w:val="000201E3"/>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B2ColorfulList">
    <w:name w:val="B2 Colorful List"/>
    <w:basedOn w:val="TableNormal"/>
    <w:uiPriority w:val="72"/>
    <w:rsid w:val="000201E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customStyle="1" w:styleId="Issue">
    <w:name w:val="Issue"/>
    <w:basedOn w:val="Normal"/>
    <w:link w:val="IssueChar"/>
    <w:qFormat/>
    <w:rsid w:val="00FB6FEB"/>
    <w:pPr>
      <w:shd w:val="clear" w:color="auto" w:fill="FEEF98"/>
    </w:pPr>
    <w:rPr>
      <w:color w:val="E36C0A" w:themeColor="accent6" w:themeShade="BF"/>
    </w:rPr>
  </w:style>
  <w:style w:type="character" w:customStyle="1" w:styleId="IssueChar">
    <w:name w:val="Issue Char"/>
    <w:basedOn w:val="DefaultParagraphFont"/>
    <w:link w:val="Issue"/>
    <w:rsid w:val="00FB6FEB"/>
    <w:rPr>
      <w:color w:val="E36C0A" w:themeColor="accent6" w:themeShade="BF"/>
      <w:sz w:val="18"/>
      <w:shd w:val="clear" w:color="auto" w:fill="FEEF98"/>
    </w:rPr>
  </w:style>
  <w:style w:type="paragraph" w:styleId="DocumentMap">
    <w:name w:val="Document Map"/>
    <w:basedOn w:val="Normal"/>
    <w:link w:val="DocumentMapChar"/>
    <w:uiPriority w:val="99"/>
    <w:semiHidden/>
    <w:unhideWhenUsed/>
    <w:rsid w:val="0009729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97293"/>
    <w:rPr>
      <w:rFonts w:ascii="Tahoma" w:hAnsi="Tahoma" w:cs="Tahoma"/>
      <w:sz w:val="16"/>
      <w:szCs w:val="16"/>
    </w:rPr>
  </w:style>
  <w:style w:type="table" w:customStyle="1" w:styleId="LightList1">
    <w:name w:val="Light List1"/>
    <w:basedOn w:val="TableNormal"/>
    <w:uiPriority w:val="61"/>
    <w:rsid w:val="00BE549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X">
    <w:name w:val="X"/>
    <w:basedOn w:val="TableNormal"/>
    <w:uiPriority w:val="99"/>
    <w:qFormat/>
    <w:rsid w:val="00F92CA2"/>
    <w:pPr>
      <w:spacing w:after="0" w:line="240" w:lineRule="auto"/>
    </w:pPr>
    <w:tblPr/>
  </w:style>
  <w:style w:type="paragraph" w:styleId="BodyText">
    <w:name w:val="Body Text"/>
    <w:basedOn w:val="Normal"/>
    <w:link w:val="BodyTextChar"/>
    <w:uiPriority w:val="99"/>
    <w:unhideWhenUsed/>
    <w:rsid w:val="00B95D91"/>
    <w:pPr>
      <w:spacing w:after="120"/>
    </w:pPr>
  </w:style>
  <w:style w:type="character" w:customStyle="1" w:styleId="BodyTextChar">
    <w:name w:val="Body Text Char"/>
    <w:basedOn w:val="DefaultParagraphFont"/>
    <w:link w:val="BodyText"/>
    <w:uiPriority w:val="99"/>
    <w:rsid w:val="00B95D91"/>
    <w:rPr>
      <w:rFonts w:ascii="Segoe UI" w:hAnsi="Segoe UI"/>
      <w:color w:val="646464"/>
      <w:sz w:val="18"/>
    </w:rPr>
  </w:style>
  <w:style w:type="paragraph" w:customStyle="1" w:styleId="Comments">
    <w:name w:val="Comments"/>
    <w:basedOn w:val="Issue"/>
    <w:link w:val="CommentsChar"/>
    <w:qFormat/>
    <w:rsid w:val="00F95D4D"/>
    <w:pPr>
      <w:shd w:val="clear" w:color="auto" w:fill="E5F4D4"/>
    </w:pPr>
    <w:rPr>
      <w:color w:val="619428"/>
    </w:rPr>
  </w:style>
  <w:style w:type="paragraph" w:styleId="Subtitle">
    <w:name w:val="Subtitle"/>
    <w:basedOn w:val="Normal"/>
    <w:next w:val="Normal"/>
    <w:link w:val="SubtitleChar"/>
    <w:uiPriority w:val="11"/>
    <w:rsid w:val="003B5927"/>
    <w:pPr>
      <w:numPr>
        <w:ilvl w:val="1"/>
      </w:numPr>
    </w:pPr>
    <w:rPr>
      <w:rFonts w:eastAsiaTheme="majorEastAsia" w:cstheme="majorBidi"/>
      <w:i/>
      <w:iCs/>
      <w:color w:val="4F81BD" w:themeColor="accent1"/>
      <w:spacing w:val="15"/>
      <w:sz w:val="24"/>
      <w:szCs w:val="24"/>
    </w:rPr>
  </w:style>
  <w:style w:type="character" w:customStyle="1" w:styleId="CommentsChar">
    <w:name w:val="Comments Char"/>
    <w:basedOn w:val="IssueChar"/>
    <w:link w:val="Comments"/>
    <w:rsid w:val="00F95D4D"/>
    <w:rPr>
      <w:rFonts w:ascii="Segoe UI" w:hAnsi="Segoe UI"/>
      <w:color w:val="619428"/>
      <w:sz w:val="18"/>
      <w:shd w:val="clear" w:color="auto" w:fill="E5F4D4"/>
    </w:rPr>
  </w:style>
  <w:style w:type="character" w:customStyle="1" w:styleId="SubtitleChar">
    <w:name w:val="Subtitle Char"/>
    <w:basedOn w:val="DefaultParagraphFont"/>
    <w:link w:val="Subtitle"/>
    <w:uiPriority w:val="11"/>
    <w:rsid w:val="003B5927"/>
    <w:rPr>
      <w:rFonts w:ascii="Segoe UI" w:eastAsiaTheme="majorEastAsia" w:hAnsi="Segoe UI" w:cstheme="majorBidi"/>
      <w:i/>
      <w:iCs/>
      <w:color w:val="4F81BD" w:themeColor="accent1"/>
      <w:spacing w:val="15"/>
      <w:sz w:val="24"/>
      <w:szCs w:val="24"/>
    </w:rPr>
  </w:style>
  <w:style w:type="character" w:customStyle="1" w:styleId="Heading5Char">
    <w:name w:val="Heading 5 Char"/>
    <w:basedOn w:val="DefaultParagraphFont"/>
    <w:link w:val="Heading5"/>
    <w:uiPriority w:val="9"/>
    <w:semiHidden/>
    <w:rsid w:val="003B5927"/>
    <w:rPr>
      <w:rFonts w:ascii="Segoe UI" w:eastAsiaTheme="majorEastAsia" w:hAnsi="Segoe UI" w:cstheme="majorBidi"/>
      <w:color w:val="243F60" w:themeColor="accent1" w:themeShade="7F"/>
      <w:sz w:val="18"/>
    </w:rPr>
  </w:style>
  <w:style w:type="character" w:styleId="CommentReference">
    <w:name w:val="annotation reference"/>
    <w:basedOn w:val="DefaultParagraphFont"/>
    <w:semiHidden/>
    <w:unhideWhenUsed/>
    <w:rsid w:val="006050EF"/>
    <w:rPr>
      <w:sz w:val="16"/>
      <w:szCs w:val="16"/>
    </w:rPr>
  </w:style>
  <w:style w:type="paragraph" w:styleId="CommentText">
    <w:name w:val="annotation text"/>
    <w:basedOn w:val="Normal"/>
    <w:link w:val="CommentTextChar"/>
    <w:unhideWhenUsed/>
    <w:rsid w:val="006050EF"/>
    <w:pPr>
      <w:spacing w:line="240" w:lineRule="auto"/>
    </w:pPr>
    <w:rPr>
      <w:rFonts w:ascii="Calibri" w:eastAsia="Calibri" w:hAnsi="Calibri" w:cs="Times New Roman"/>
      <w:color w:val="auto"/>
      <w:sz w:val="20"/>
      <w:szCs w:val="20"/>
    </w:rPr>
  </w:style>
  <w:style w:type="character" w:customStyle="1" w:styleId="CommentTextChar">
    <w:name w:val="Comment Text Char"/>
    <w:basedOn w:val="DefaultParagraphFont"/>
    <w:link w:val="CommentText"/>
    <w:rsid w:val="006050EF"/>
    <w:rPr>
      <w:rFonts w:ascii="Calibri" w:eastAsia="Calibri" w:hAnsi="Calibri" w:cs="Times New Roman"/>
      <w:sz w:val="20"/>
      <w:szCs w:val="20"/>
    </w:rPr>
  </w:style>
  <w:style w:type="paragraph" w:customStyle="1" w:styleId="Normal1Line">
    <w:name w:val="Normal1Line"/>
    <w:basedOn w:val="Normal"/>
    <w:link w:val="Normal1LineChar"/>
    <w:qFormat/>
    <w:rsid w:val="00117658"/>
    <w:pPr>
      <w:spacing w:after="240" w:line="240" w:lineRule="auto"/>
      <w:ind w:left="720"/>
      <w:contextualSpacing/>
    </w:pPr>
  </w:style>
  <w:style w:type="character" w:customStyle="1" w:styleId="Normal1LineChar">
    <w:name w:val="Normal1Line Char"/>
    <w:basedOn w:val="DefaultParagraphFont"/>
    <w:link w:val="Normal1Line"/>
    <w:rsid w:val="00117658"/>
    <w:rPr>
      <w:rFonts w:ascii="Segoe UI" w:hAnsi="Segoe UI"/>
      <w:color w:val="000000" w:themeColor="text1"/>
      <w:sz w:val="18"/>
    </w:rPr>
  </w:style>
  <w:style w:type="paragraph" w:styleId="CommentSubject">
    <w:name w:val="annotation subject"/>
    <w:basedOn w:val="CommentText"/>
    <w:next w:val="CommentText"/>
    <w:link w:val="CommentSubjectChar"/>
    <w:uiPriority w:val="99"/>
    <w:semiHidden/>
    <w:unhideWhenUsed/>
    <w:rsid w:val="00431FD1"/>
    <w:rPr>
      <w:rFonts w:ascii="Segoe UI" w:eastAsiaTheme="minorEastAsia" w:hAnsi="Segoe UI" w:cstheme="minorBidi"/>
      <w:b/>
      <w:bCs/>
      <w:color w:val="000000" w:themeColor="text1"/>
    </w:rPr>
  </w:style>
  <w:style w:type="character" w:customStyle="1" w:styleId="CommentSubjectChar">
    <w:name w:val="Comment Subject Char"/>
    <w:basedOn w:val="CommentTextChar"/>
    <w:link w:val="CommentSubject"/>
    <w:uiPriority w:val="99"/>
    <w:semiHidden/>
    <w:rsid w:val="00431FD1"/>
    <w:rPr>
      <w:rFonts w:ascii="Segoe UI" w:eastAsia="Calibri" w:hAnsi="Segoe UI" w:cs="Times New Roman"/>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61984">
      <w:bodyDiv w:val="1"/>
      <w:marLeft w:val="0"/>
      <w:marRight w:val="0"/>
      <w:marTop w:val="0"/>
      <w:marBottom w:val="0"/>
      <w:divBdr>
        <w:top w:val="none" w:sz="0" w:space="0" w:color="auto"/>
        <w:left w:val="none" w:sz="0" w:space="0" w:color="auto"/>
        <w:bottom w:val="none" w:sz="0" w:space="0" w:color="auto"/>
        <w:right w:val="none" w:sz="0" w:space="0" w:color="auto"/>
      </w:divBdr>
      <w:divsChild>
        <w:div w:id="916861168">
          <w:marLeft w:val="0"/>
          <w:marRight w:val="0"/>
          <w:marTop w:val="0"/>
          <w:marBottom w:val="0"/>
          <w:divBdr>
            <w:top w:val="none" w:sz="0" w:space="0" w:color="auto"/>
            <w:left w:val="none" w:sz="0" w:space="0" w:color="auto"/>
            <w:bottom w:val="none" w:sz="0" w:space="0" w:color="auto"/>
            <w:right w:val="none" w:sz="0" w:space="0" w:color="auto"/>
          </w:divBdr>
          <w:divsChild>
            <w:div w:id="144750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202">
      <w:bodyDiv w:val="1"/>
      <w:marLeft w:val="0"/>
      <w:marRight w:val="0"/>
      <w:marTop w:val="0"/>
      <w:marBottom w:val="0"/>
      <w:divBdr>
        <w:top w:val="none" w:sz="0" w:space="0" w:color="auto"/>
        <w:left w:val="none" w:sz="0" w:space="0" w:color="auto"/>
        <w:bottom w:val="none" w:sz="0" w:space="0" w:color="auto"/>
        <w:right w:val="none" w:sz="0" w:space="0" w:color="auto"/>
      </w:divBdr>
      <w:divsChild>
        <w:div w:id="101802711">
          <w:marLeft w:val="0"/>
          <w:marRight w:val="0"/>
          <w:marTop w:val="0"/>
          <w:marBottom w:val="0"/>
          <w:divBdr>
            <w:top w:val="none" w:sz="0" w:space="0" w:color="auto"/>
            <w:left w:val="none" w:sz="0" w:space="0" w:color="auto"/>
            <w:bottom w:val="none" w:sz="0" w:space="0" w:color="auto"/>
            <w:right w:val="none" w:sz="0" w:space="0" w:color="auto"/>
          </w:divBdr>
          <w:divsChild>
            <w:div w:id="20769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5710">
      <w:bodyDiv w:val="1"/>
      <w:marLeft w:val="0"/>
      <w:marRight w:val="0"/>
      <w:marTop w:val="0"/>
      <w:marBottom w:val="0"/>
      <w:divBdr>
        <w:top w:val="none" w:sz="0" w:space="0" w:color="auto"/>
        <w:left w:val="none" w:sz="0" w:space="0" w:color="auto"/>
        <w:bottom w:val="none" w:sz="0" w:space="0" w:color="auto"/>
        <w:right w:val="none" w:sz="0" w:space="0" w:color="auto"/>
      </w:divBdr>
      <w:divsChild>
        <w:div w:id="1250039229">
          <w:marLeft w:val="0"/>
          <w:marRight w:val="0"/>
          <w:marTop w:val="0"/>
          <w:marBottom w:val="0"/>
          <w:divBdr>
            <w:top w:val="none" w:sz="0" w:space="0" w:color="auto"/>
            <w:left w:val="none" w:sz="0" w:space="0" w:color="auto"/>
            <w:bottom w:val="none" w:sz="0" w:space="0" w:color="auto"/>
            <w:right w:val="none" w:sz="0" w:space="0" w:color="auto"/>
          </w:divBdr>
        </w:div>
      </w:divsChild>
    </w:div>
    <w:div w:id="753863648">
      <w:bodyDiv w:val="1"/>
      <w:marLeft w:val="0"/>
      <w:marRight w:val="0"/>
      <w:marTop w:val="0"/>
      <w:marBottom w:val="0"/>
      <w:divBdr>
        <w:top w:val="none" w:sz="0" w:space="0" w:color="auto"/>
        <w:left w:val="none" w:sz="0" w:space="0" w:color="auto"/>
        <w:bottom w:val="none" w:sz="0" w:space="0" w:color="auto"/>
        <w:right w:val="none" w:sz="0" w:space="0" w:color="auto"/>
      </w:divBdr>
    </w:div>
    <w:div w:id="896553789">
      <w:bodyDiv w:val="1"/>
      <w:marLeft w:val="0"/>
      <w:marRight w:val="0"/>
      <w:marTop w:val="0"/>
      <w:marBottom w:val="0"/>
      <w:divBdr>
        <w:top w:val="none" w:sz="0" w:space="0" w:color="auto"/>
        <w:left w:val="none" w:sz="0" w:space="0" w:color="auto"/>
        <w:bottom w:val="none" w:sz="0" w:space="0" w:color="auto"/>
        <w:right w:val="none" w:sz="0" w:space="0" w:color="auto"/>
      </w:divBdr>
      <w:divsChild>
        <w:div w:id="1630476301">
          <w:marLeft w:val="0"/>
          <w:marRight w:val="0"/>
          <w:marTop w:val="0"/>
          <w:marBottom w:val="0"/>
          <w:divBdr>
            <w:top w:val="none" w:sz="0" w:space="0" w:color="auto"/>
            <w:left w:val="none" w:sz="0" w:space="0" w:color="auto"/>
            <w:bottom w:val="none" w:sz="0" w:space="0" w:color="auto"/>
            <w:right w:val="none" w:sz="0" w:space="0" w:color="auto"/>
          </w:divBdr>
          <w:divsChild>
            <w:div w:id="2011444710">
              <w:marLeft w:val="0"/>
              <w:marRight w:val="0"/>
              <w:marTop w:val="0"/>
              <w:marBottom w:val="0"/>
              <w:divBdr>
                <w:top w:val="none" w:sz="0" w:space="0" w:color="auto"/>
                <w:left w:val="none" w:sz="0" w:space="0" w:color="auto"/>
                <w:bottom w:val="none" w:sz="0" w:space="0" w:color="auto"/>
                <w:right w:val="none" w:sz="0" w:space="0" w:color="auto"/>
              </w:divBdr>
            </w:div>
            <w:div w:id="1353874323">
              <w:marLeft w:val="0"/>
              <w:marRight w:val="0"/>
              <w:marTop w:val="0"/>
              <w:marBottom w:val="0"/>
              <w:divBdr>
                <w:top w:val="none" w:sz="0" w:space="0" w:color="auto"/>
                <w:left w:val="none" w:sz="0" w:space="0" w:color="auto"/>
                <w:bottom w:val="none" w:sz="0" w:space="0" w:color="auto"/>
                <w:right w:val="none" w:sz="0" w:space="0" w:color="auto"/>
              </w:divBdr>
            </w:div>
            <w:div w:id="192382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49366">
      <w:bodyDiv w:val="1"/>
      <w:marLeft w:val="0"/>
      <w:marRight w:val="0"/>
      <w:marTop w:val="0"/>
      <w:marBottom w:val="0"/>
      <w:divBdr>
        <w:top w:val="none" w:sz="0" w:space="0" w:color="auto"/>
        <w:left w:val="none" w:sz="0" w:space="0" w:color="auto"/>
        <w:bottom w:val="none" w:sz="0" w:space="0" w:color="auto"/>
        <w:right w:val="none" w:sz="0" w:space="0" w:color="auto"/>
      </w:divBdr>
    </w:div>
    <w:div w:id="1219590087">
      <w:bodyDiv w:val="1"/>
      <w:marLeft w:val="0"/>
      <w:marRight w:val="0"/>
      <w:marTop w:val="0"/>
      <w:marBottom w:val="0"/>
      <w:divBdr>
        <w:top w:val="none" w:sz="0" w:space="0" w:color="auto"/>
        <w:left w:val="none" w:sz="0" w:space="0" w:color="auto"/>
        <w:bottom w:val="none" w:sz="0" w:space="0" w:color="auto"/>
        <w:right w:val="none" w:sz="0" w:space="0" w:color="auto"/>
      </w:divBdr>
      <w:divsChild>
        <w:div w:id="1519737824">
          <w:marLeft w:val="0"/>
          <w:marRight w:val="0"/>
          <w:marTop w:val="0"/>
          <w:marBottom w:val="0"/>
          <w:divBdr>
            <w:top w:val="none" w:sz="0" w:space="0" w:color="auto"/>
            <w:left w:val="none" w:sz="0" w:space="0" w:color="auto"/>
            <w:bottom w:val="none" w:sz="0" w:space="0" w:color="auto"/>
            <w:right w:val="none" w:sz="0" w:space="0" w:color="auto"/>
          </w:divBdr>
        </w:div>
      </w:divsChild>
    </w:div>
    <w:div w:id="1373384332">
      <w:bodyDiv w:val="1"/>
      <w:marLeft w:val="0"/>
      <w:marRight w:val="0"/>
      <w:marTop w:val="0"/>
      <w:marBottom w:val="0"/>
      <w:divBdr>
        <w:top w:val="none" w:sz="0" w:space="0" w:color="auto"/>
        <w:left w:val="none" w:sz="0" w:space="0" w:color="auto"/>
        <w:bottom w:val="none" w:sz="0" w:space="0" w:color="auto"/>
        <w:right w:val="none" w:sz="0" w:space="0" w:color="auto"/>
      </w:divBdr>
    </w:div>
    <w:div w:id="1497920958">
      <w:bodyDiv w:val="1"/>
      <w:marLeft w:val="0"/>
      <w:marRight w:val="0"/>
      <w:marTop w:val="0"/>
      <w:marBottom w:val="0"/>
      <w:divBdr>
        <w:top w:val="none" w:sz="0" w:space="0" w:color="auto"/>
        <w:left w:val="none" w:sz="0" w:space="0" w:color="auto"/>
        <w:bottom w:val="none" w:sz="0" w:space="0" w:color="auto"/>
        <w:right w:val="none" w:sz="0" w:space="0" w:color="auto"/>
      </w:divBdr>
    </w:div>
    <w:div w:id="1565024643">
      <w:bodyDiv w:val="1"/>
      <w:marLeft w:val="0"/>
      <w:marRight w:val="0"/>
      <w:marTop w:val="0"/>
      <w:marBottom w:val="0"/>
      <w:divBdr>
        <w:top w:val="none" w:sz="0" w:space="0" w:color="auto"/>
        <w:left w:val="none" w:sz="0" w:space="0" w:color="auto"/>
        <w:bottom w:val="none" w:sz="0" w:space="0" w:color="auto"/>
        <w:right w:val="none" w:sz="0" w:space="0" w:color="auto"/>
      </w:divBdr>
      <w:divsChild>
        <w:div w:id="634026031">
          <w:marLeft w:val="0"/>
          <w:marRight w:val="0"/>
          <w:marTop w:val="0"/>
          <w:marBottom w:val="0"/>
          <w:divBdr>
            <w:top w:val="none" w:sz="0" w:space="0" w:color="auto"/>
            <w:left w:val="none" w:sz="0" w:space="0" w:color="auto"/>
            <w:bottom w:val="none" w:sz="0" w:space="0" w:color="auto"/>
            <w:right w:val="none" w:sz="0" w:space="0" w:color="auto"/>
          </w:divBdr>
          <w:divsChild>
            <w:div w:id="11950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57643">
      <w:bodyDiv w:val="1"/>
      <w:marLeft w:val="0"/>
      <w:marRight w:val="0"/>
      <w:marTop w:val="0"/>
      <w:marBottom w:val="0"/>
      <w:divBdr>
        <w:top w:val="none" w:sz="0" w:space="0" w:color="auto"/>
        <w:left w:val="none" w:sz="0" w:space="0" w:color="auto"/>
        <w:bottom w:val="none" w:sz="0" w:space="0" w:color="auto"/>
        <w:right w:val="none" w:sz="0" w:space="0" w:color="auto"/>
      </w:divBdr>
      <w:divsChild>
        <w:div w:id="350029807">
          <w:marLeft w:val="0"/>
          <w:marRight w:val="0"/>
          <w:marTop w:val="0"/>
          <w:marBottom w:val="0"/>
          <w:divBdr>
            <w:top w:val="none" w:sz="0" w:space="0" w:color="auto"/>
            <w:left w:val="none" w:sz="0" w:space="0" w:color="auto"/>
            <w:bottom w:val="none" w:sz="0" w:space="0" w:color="auto"/>
            <w:right w:val="none" w:sz="0" w:space="0" w:color="auto"/>
          </w:divBdr>
        </w:div>
      </w:divsChild>
    </w:div>
    <w:div w:id="1988969743">
      <w:bodyDiv w:val="1"/>
      <w:marLeft w:val="0"/>
      <w:marRight w:val="0"/>
      <w:marTop w:val="0"/>
      <w:marBottom w:val="0"/>
      <w:divBdr>
        <w:top w:val="none" w:sz="0" w:space="0" w:color="auto"/>
        <w:left w:val="none" w:sz="0" w:space="0" w:color="auto"/>
        <w:bottom w:val="none" w:sz="0" w:space="0" w:color="auto"/>
        <w:right w:val="none" w:sz="0" w:space="0" w:color="auto"/>
      </w:divBdr>
    </w:div>
    <w:div w:id="2012878490">
      <w:bodyDiv w:val="1"/>
      <w:marLeft w:val="0"/>
      <w:marRight w:val="0"/>
      <w:marTop w:val="0"/>
      <w:marBottom w:val="0"/>
      <w:divBdr>
        <w:top w:val="none" w:sz="0" w:space="0" w:color="auto"/>
        <w:left w:val="none" w:sz="0" w:space="0" w:color="auto"/>
        <w:bottom w:val="none" w:sz="0" w:space="0" w:color="auto"/>
        <w:right w:val="none" w:sz="0" w:space="0" w:color="auto"/>
      </w:divBdr>
      <w:divsChild>
        <w:div w:id="783383180">
          <w:marLeft w:val="0"/>
          <w:marRight w:val="0"/>
          <w:marTop w:val="0"/>
          <w:marBottom w:val="0"/>
          <w:divBdr>
            <w:top w:val="none" w:sz="0" w:space="0" w:color="auto"/>
            <w:left w:val="none" w:sz="0" w:space="0" w:color="auto"/>
            <w:bottom w:val="none" w:sz="0" w:space="0" w:color="auto"/>
            <w:right w:val="none" w:sz="0" w:space="0" w:color="auto"/>
          </w:divBdr>
        </w:div>
      </w:divsChild>
    </w:div>
    <w:div w:id="2021199855">
      <w:bodyDiv w:val="1"/>
      <w:marLeft w:val="0"/>
      <w:marRight w:val="0"/>
      <w:marTop w:val="0"/>
      <w:marBottom w:val="0"/>
      <w:divBdr>
        <w:top w:val="none" w:sz="0" w:space="0" w:color="auto"/>
        <w:left w:val="none" w:sz="0" w:space="0" w:color="auto"/>
        <w:bottom w:val="none" w:sz="0" w:space="0" w:color="auto"/>
        <w:right w:val="none" w:sz="0" w:space="0" w:color="auto"/>
      </w:divBdr>
      <w:divsChild>
        <w:div w:id="847057781">
          <w:marLeft w:val="0"/>
          <w:marRight w:val="0"/>
          <w:marTop w:val="0"/>
          <w:marBottom w:val="0"/>
          <w:divBdr>
            <w:top w:val="none" w:sz="0" w:space="0" w:color="auto"/>
            <w:left w:val="none" w:sz="0" w:space="0" w:color="auto"/>
            <w:bottom w:val="none" w:sz="0" w:space="0" w:color="auto"/>
            <w:right w:val="none" w:sz="0" w:space="0" w:color="auto"/>
          </w:divBdr>
          <w:divsChild>
            <w:div w:id="200042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cid:image001.png@01CE65C0.B4962CB0"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Title"/>
        <w:category>
          <w:name w:val="General"/>
          <w:gallery w:val="placeholder"/>
        </w:category>
        <w:types>
          <w:type w:val="bbPlcHdr"/>
        </w:types>
        <w:behaviors>
          <w:behavior w:val="content"/>
        </w:behaviors>
        <w:guid w:val="{9438DCB4-F441-4269-B0E6-FADE2EE4D150}"/>
      </w:docPartPr>
      <w:docPartBody>
        <w:p w:rsidR="00B34908" w:rsidRDefault="009D7229">
          <w:r w:rsidRPr="005A0575">
            <w:rPr>
              <w:rStyle w:val="PlaceholderText"/>
            </w:rPr>
            <w:t>[Title]</w:t>
          </w:r>
        </w:p>
      </w:docPartBody>
    </w:docPart>
    <w:docPart>
      <w:docPartPr>
        <w:name w:val="547DA8AB6D844073B94DB160F102A558"/>
        <w:category>
          <w:name w:val="General"/>
          <w:gallery w:val="placeholder"/>
        </w:category>
        <w:types>
          <w:type w:val="bbPlcHdr"/>
        </w:types>
        <w:behaviors>
          <w:behavior w:val="content"/>
        </w:behaviors>
        <w:guid w:val="{3E705A71-0029-4A57-B74B-191B6DA34C3F}"/>
      </w:docPartPr>
      <w:docPartBody>
        <w:p w:rsidR="00D403E9" w:rsidRDefault="00A6392C" w:rsidP="00A6392C">
          <w:pPr>
            <w:pStyle w:val="547DA8AB6D844073B94DB160F102A558"/>
          </w:pPr>
          <w:r w:rsidRPr="005A0575">
            <w:rPr>
              <w:rStyle w:val="PlaceholderText"/>
            </w:rPr>
            <w:t>[Title]</w:t>
          </w:r>
        </w:p>
      </w:docPartBody>
    </w:docPart>
    <w:docPart>
      <w:docPartPr>
        <w:name w:val="6C94B948769441DEBFC8BDC47C1C23EE"/>
        <w:category>
          <w:name w:val="General"/>
          <w:gallery w:val="placeholder"/>
        </w:category>
        <w:types>
          <w:type w:val="bbPlcHdr"/>
        </w:types>
        <w:behaviors>
          <w:behavior w:val="content"/>
        </w:behaviors>
        <w:guid w:val="{A0A06017-9309-458E-94A1-7DB3BDD57011}"/>
      </w:docPartPr>
      <w:docPartBody>
        <w:p w:rsidR="00D403E9" w:rsidRDefault="00A6392C" w:rsidP="00A6392C">
          <w:pPr>
            <w:pStyle w:val="6C94B948769441DEBFC8BDC47C1C23EE"/>
          </w:pPr>
          <w:r w:rsidRPr="005A0575">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embedSystemFonts/>
  <w:defaultTabStop w:val="720"/>
  <w:characterSpacingControl w:val="doNotCompress"/>
  <w:compat>
    <w:doNotSnapToGridInCell/>
    <w:doNotWrapTextWithPunct/>
    <w:doNotUseEastAsianBreakRules/>
    <w:growAutofit/>
    <w:useFELayout/>
    <w:compatSetting w:name="compatibilityMode" w:uri="http://schemas.microsoft.com/office/word" w:val="12"/>
  </w:compat>
  <w:rsids>
    <w:rsidRoot w:val="009D7229"/>
    <w:rsid w:val="00073450"/>
    <w:rsid w:val="000D0BC4"/>
    <w:rsid w:val="000D1DBF"/>
    <w:rsid w:val="000F3104"/>
    <w:rsid w:val="00126D60"/>
    <w:rsid w:val="00264CC0"/>
    <w:rsid w:val="002E6E99"/>
    <w:rsid w:val="003743B4"/>
    <w:rsid w:val="003B43A7"/>
    <w:rsid w:val="003C3449"/>
    <w:rsid w:val="003C4085"/>
    <w:rsid w:val="003D65BC"/>
    <w:rsid w:val="004271EB"/>
    <w:rsid w:val="00443596"/>
    <w:rsid w:val="0045469C"/>
    <w:rsid w:val="0049404C"/>
    <w:rsid w:val="0050233B"/>
    <w:rsid w:val="0053488F"/>
    <w:rsid w:val="005C4738"/>
    <w:rsid w:val="00663E45"/>
    <w:rsid w:val="006F414F"/>
    <w:rsid w:val="007A0E39"/>
    <w:rsid w:val="007A47FA"/>
    <w:rsid w:val="007C0FBD"/>
    <w:rsid w:val="00810C35"/>
    <w:rsid w:val="008C19A4"/>
    <w:rsid w:val="00921D3D"/>
    <w:rsid w:val="00992929"/>
    <w:rsid w:val="009C5F37"/>
    <w:rsid w:val="009D7229"/>
    <w:rsid w:val="00A42013"/>
    <w:rsid w:val="00A62D7F"/>
    <w:rsid w:val="00A6392C"/>
    <w:rsid w:val="00AB2429"/>
    <w:rsid w:val="00B34908"/>
    <w:rsid w:val="00C024C2"/>
    <w:rsid w:val="00C06CDB"/>
    <w:rsid w:val="00C45543"/>
    <w:rsid w:val="00C65A1A"/>
    <w:rsid w:val="00D403E9"/>
    <w:rsid w:val="00E62376"/>
    <w:rsid w:val="00E6679E"/>
    <w:rsid w:val="00F06D4E"/>
    <w:rsid w:val="00F53823"/>
    <w:rsid w:val="00F56173"/>
    <w:rsid w:val="00FD7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392C"/>
    <w:rPr>
      <w:color w:val="808080"/>
    </w:rPr>
  </w:style>
  <w:style w:type="paragraph" w:customStyle="1" w:styleId="PlaceholderAutotext37">
    <w:name w:val="PlaceholderAutotext_37"/>
    <w:rsid w:val="003743B4"/>
  </w:style>
  <w:style w:type="paragraph" w:customStyle="1" w:styleId="PlaceholderAutotext40">
    <w:name w:val="PlaceholderAutotext_40"/>
    <w:rsid w:val="003743B4"/>
  </w:style>
  <w:style w:type="paragraph" w:customStyle="1" w:styleId="PlaceholderAutotext42">
    <w:name w:val="PlaceholderAutotext_42"/>
    <w:rsid w:val="003743B4"/>
  </w:style>
  <w:style w:type="paragraph" w:customStyle="1" w:styleId="PlaceholderAutotext47">
    <w:name w:val="PlaceholderAutotext_47"/>
    <w:rsid w:val="003743B4"/>
  </w:style>
  <w:style w:type="paragraph" w:customStyle="1" w:styleId="PlaceholderAutotext51">
    <w:name w:val="PlaceholderAutotext_51"/>
    <w:rsid w:val="003743B4"/>
  </w:style>
  <w:style w:type="paragraph" w:customStyle="1" w:styleId="7982F14A2EE8437D8B10E73645AD58D7">
    <w:name w:val="7982F14A2EE8437D8B10E73645AD58D7"/>
    <w:rsid w:val="00443596"/>
  </w:style>
  <w:style w:type="paragraph" w:customStyle="1" w:styleId="0EF3B71792E44552AB953745CF43DAA6">
    <w:name w:val="0EF3B71792E44552AB953745CF43DAA6"/>
    <w:rsid w:val="00443596"/>
  </w:style>
  <w:style w:type="paragraph" w:customStyle="1" w:styleId="6F078537789442B1996437D3E4E3A13D">
    <w:name w:val="6F078537789442B1996437D3E4E3A13D"/>
    <w:rsid w:val="00443596"/>
  </w:style>
  <w:style w:type="paragraph" w:customStyle="1" w:styleId="5F6F01934D594B16AF70CF93FAA8502A">
    <w:name w:val="5F6F01934D594B16AF70CF93FAA8502A"/>
    <w:rsid w:val="00443596"/>
  </w:style>
  <w:style w:type="paragraph" w:customStyle="1" w:styleId="3C75E6EB64864F86BC43857A7DC7DEF3">
    <w:name w:val="3C75E6EB64864F86BC43857A7DC7DEF3"/>
    <w:rsid w:val="00443596"/>
  </w:style>
  <w:style w:type="paragraph" w:customStyle="1" w:styleId="15B5B0156DA44DAEADB86A9DA8244ABD">
    <w:name w:val="15B5B0156DA44DAEADB86A9DA8244ABD"/>
    <w:rsid w:val="00443596"/>
  </w:style>
  <w:style w:type="paragraph" w:customStyle="1" w:styleId="2D9607BF3AEB49CBA3A00D1E38CB7BC5">
    <w:name w:val="2D9607BF3AEB49CBA3A00D1E38CB7BC5"/>
    <w:rsid w:val="00443596"/>
  </w:style>
  <w:style w:type="paragraph" w:customStyle="1" w:styleId="70A7DE0DF8FC4F23BCB6A0ACDFC42AE5">
    <w:name w:val="70A7DE0DF8FC4F23BCB6A0ACDFC42AE5"/>
    <w:rsid w:val="00443596"/>
  </w:style>
  <w:style w:type="paragraph" w:customStyle="1" w:styleId="7BBB6AB1DCB1493C98791B78E89E007E">
    <w:name w:val="7BBB6AB1DCB1493C98791B78E89E007E"/>
    <w:rsid w:val="00443596"/>
  </w:style>
  <w:style w:type="paragraph" w:customStyle="1" w:styleId="3EB3D8F317C340898510041705103056">
    <w:name w:val="3EB3D8F317C340898510041705103056"/>
    <w:rsid w:val="00443596"/>
  </w:style>
  <w:style w:type="paragraph" w:customStyle="1" w:styleId="A8B7C41D8B3F4CAB8156B6C0EAA1CCAC">
    <w:name w:val="A8B7C41D8B3F4CAB8156B6C0EAA1CCAC"/>
    <w:rsid w:val="00443596"/>
  </w:style>
  <w:style w:type="paragraph" w:customStyle="1" w:styleId="B5D308C687E54753B760191FA41C4D83">
    <w:name w:val="B5D308C687E54753B760191FA41C4D83"/>
    <w:rsid w:val="00443596"/>
  </w:style>
  <w:style w:type="paragraph" w:customStyle="1" w:styleId="0D31700314FD4CC699038DC3149A3ABE">
    <w:name w:val="0D31700314FD4CC699038DC3149A3ABE"/>
    <w:rsid w:val="00443596"/>
  </w:style>
  <w:style w:type="paragraph" w:customStyle="1" w:styleId="B31AE916B8DC4A05B290D34411FC0CE1">
    <w:name w:val="B31AE916B8DC4A05B290D34411FC0CE1"/>
    <w:rsid w:val="00443596"/>
  </w:style>
  <w:style w:type="paragraph" w:customStyle="1" w:styleId="547DA8AB6D844073B94DB160F102A558">
    <w:name w:val="547DA8AB6D844073B94DB160F102A558"/>
    <w:rsid w:val="00A6392C"/>
    <w:pPr>
      <w:spacing w:after="160" w:line="259" w:lineRule="auto"/>
    </w:pPr>
  </w:style>
  <w:style w:type="paragraph" w:customStyle="1" w:styleId="6C94B948769441DEBFC8BDC47C1C23EE">
    <w:name w:val="6C94B948769441DEBFC8BDC47C1C23EE"/>
    <w:rsid w:val="00A6392C"/>
    <w:pPr>
      <w:spacing w:after="160" w:line="259" w:lineRule="auto"/>
    </w:pPr>
  </w:style>
  <w:style w:type="paragraph" w:customStyle="1" w:styleId="96FF71F369C0454C8F1F86D76678D84D">
    <w:name w:val="96FF71F369C0454C8F1F86D76678D84D"/>
    <w:rsid w:val="00A6392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2013-06-10T00:00:00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9F567DE696F3A4EA9854D06A7AEC7DF" ma:contentTypeVersion="8" ma:contentTypeDescription="Create a new document." ma:contentTypeScope="" ma:versionID="4fbeabe3a73839d2d42ac20bc4ab7ebe">
  <xsd:schema xmlns:xsd="http://www.w3.org/2001/XMLSchema" xmlns:xs="http://www.w3.org/2001/XMLSchema" xmlns:p="http://schemas.microsoft.com/office/2006/metadata/properties" xmlns:ns2="3ee6f675-c5eb-4c97-b153-b766850c20d5" xmlns:ns3="7eaed7ce-ab90-4823-abed-d2912fe83519" targetNamespace="http://schemas.microsoft.com/office/2006/metadata/properties" ma:root="true" ma:fieldsID="932c3020a02d4037e654ce53462faf73" ns2:_="" ns3:_="">
    <xsd:import namespace="3ee6f675-c5eb-4c97-b153-b766850c20d5"/>
    <xsd:import namespace="7eaed7ce-ab90-4823-abed-d2912fe83519"/>
    <xsd:element name="properties">
      <xsd:complexType>
        <xsd:sequence>
          <xsd:element name="documentManagement">
            <xsd:complexType>
              <xsd:all>
                <xsd:element ref="ns2:SharedWithUsers" minOccurs="0"/>
                <xsd:element ref="ns2:SharingHintHash" minOccurs="0"/>
                <xsd:element ref="ns2:SharedWithDetails" minOccurs="0"/>
                <xsd:element ref="ns3:_ShortcutUrl"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e6f675-c5eb-4c97-b153-b766850c20d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description="" ma:internalName="LastSharedByUser" ma:readOnly="true">
      <xsd:simpleType>
        <xsd:restriction base="dms:Note">
          <xsd:maxLength value="255"/>
        </xsd:restriction>
      </xsd:simpleType>
    </xsd:element>
    <xsd:element name="LastSharedByTime" ma:index="13"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eaed7ce-ab90-4823-abed-d2912fe83519" elementFormDefault="qualified">
    <xsd:import namespace="http://schemas.microsoft.com/office/2006/documentManagement/types"/>
    <xsd:import namespace="http://schemas.microsoft.com/office/infopath/2007/PartnerControls"/>
    <xsd:element name="_ShortcutUrl" ma:index="11" nillable="true" ma:displayName="_ShortcutUrl" ma:hidden="true" ma:internalName="c000__ShortcutUrl">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CoverPageProperties xmlns="http://schemas.microsoft.com/office/2006/coverPageProps">
  <PublishDate>2006-07-28</PublishDate>
  <Abstract/>
  <CompanyAddress/>
  <CompanyPhone/>
  <CompanyFax/>
  <CompanyEmail/>
</CoverPageProperties>
</file>

<file path=customXml/item5.xml><?xml version="1.0" encoding="utf-8"?>
<p:properties xmlns:p="http://schemas.microsoft.com/office/2006/metadata/properties" xmlns:xsi="http://www.w3.org/2001/XMLSchema-instance" xmlns:pc="http://schemas.microsoft.com/office/infopath/2007/PartnerControls">
  <documentManagement>
    <SharedWithUsers xmlns="3ee6f675-c5eb-4c97-b153-b766850c20d5">
      <UserInfo>
        <DisplayName>K Chidambaran (Nokia-SD/Bangalore)</DisplayName>
        <AccountId>89488</AccountId>
        <AccountType/>
      </UserInfo>
      <UserInfo>
        <DisplayName>De Sourabh (Nokia-SD/Bangalore)</DisplayName>
        <AccountId>89489</AccountId>
        <AccountType/>
      </UserInfo>
      <UserInfo>
        <DisplayName>Revankar Shradha (Nokia-SD/Bangalore)</DisplayName>
        <AccountId>89490</AccountId>
        <AccountType/>
      </UserInfo>
      <UserInfo>
        <DisplayName>Nayak Santhosh (Nokia-SD/Bangalore)</DisplayName>
        <AccountId>89491</AccountId>
        <AccountType/>
      </UserInfo>
      <UserInfo>
        <DisplayName>Patil Yashwant.V (Nokia-SD/Bangalore)</DisplayName>
        <AccountId>89492</AccountId>
        <AccountType/>
      </UserInfo>
      <UserInfo>
        <DisplayName>Kandathil Saju (Nokia-SD/Bangalore)</DisplayName>
        <AccountId>89493</AccountId>
        <AccountType/>
      </UserInfo>
      <UserInfo>
        <DisplayName>Kumar Avinash.7 (Nokia-SD/Bangalore)</DisplayName>
        <AccountId>89494</AccountId>
        <AccountType/>
      </UserInfo>
      <UserInfo>
        <DisplayName>Chandra Kiran (Nokia-SD/Bangalore)</DisplayName>
        <AccountId>86705</AccountId>
        <AccountType/>
      </UserInfo>
      <UserInfo>
        <DisplayName>Srinivasan Kannapiran.1 (Nokia-SD/Bangalore)</DisplayName>
        <AccountId>89495</AccountId>
        <AccountType/>
      </UserInfo>
      <UserInfo>
        <DisplayName>Paul Karedi-Sandeep (Nokia-SD/Bangalore)</DisplayName>
        <AccountId>89496</AccountId>
        <AccountType/>
      </UserInfo>
      <UserInfo>
        <DisplayName>Dusane Vishwajeet (Nokia-SD/Bangalore)</DisplayName>
        <AccountId>89497</AccountId>
        <AccountType/>
      </UserInfo>
      <UserInfo>
        <DisplayName>Sangwan Jitendra (Nokia-SD/Bangalore)</DisplayName>
        <AccountId>89498</AccountId>
        <AccountType/>
      </UserInfo>
      <UserInfo>
        <DisplayName>Thyagarajan Anil (Nokia-SD/Bangalore)</DisplayName>
        <AccountId>89499</AccountId>
        <AccountType/>
      </UserInfo>
      <UserInfo>
        <DisplayName>Ballur Manjunath (Nokia-SD/Bangalore)</DisplayName>
        <AccountId>89500</AccountId>
        <AccountType/>
      </UserInfo>
      <UserInfo>
        <DisplayName>Kumar Vimal.1 (Nokia-SD/Bangalore)</DisplayName>
        <AccountId>89501</AccountId>
        <AccountType/>
      </UserInfo>
      <UserInfo>
        <DisplayName>B Shravan (Nokia-SD/Bangalore)</DisplayName>
        <AccountId>89502</AccountId>
        <AccountType/>
      </UserInfo>
      <UserInfo>
        <DisplayName>Patil Kavan (Nokia-SD/Bangalore)</DisplayName>
        <AccountId>89503</AccountId>
        <AccountType/>
      </UserInfo>
      <UserInfo>
        <DisplayName>Khurana Sandeep (Nokia-SD/Bangalore)</DisplayName>
        <AccountId>89504</AccountId>
        <AccountType/>
      </UserInfo>
      <UserInfo>
        <DisplayName>Khandelwal Shashank (Nokia-SD/Bangalore)</DisplayName>
        <AccountId>89505</AccountId>
        <AccountType/>
      </UserInfo>
      <UserInfo>
        <DisplayName>Vijayarajan Sneha (Nokia-SD/Bangalore)</DisplayName>
        <AccountId>89506</AccountId>
        <AccountType/>
      </UserInfo>
      <UserInfo>
        <DisplayName>Gupta Kushagr (Nokia-SD/Bangalore)</DisplayName>
        <AccountId>89507</AccountId>
        <AccountType/>
      </UserInfo>
      <UserInfo>
        <DisplayName>S Kavita (Nokia-SD/Bangalore)</DisplayName>
        <AccountId>89508</AccountId>
        <AccountType/>
      </UserInfo>
      <UserInfo>
        <DisplayName>K-S Omkar (Nokia-SD/Bangalore)</DisplayName>
        <AccountId>89509</AccountId>
        <AccountType/>
      </UserInfo>
      <UserInfo>
        <DisplayName>B-V Yogendra (Nokia-SD/Bangalore)</DisplayName>
        <AccountId>89510</AccountId>
        <AccountType/>
      </UserInfo>
      <UserInfo>
        <DisplayName>Jonas Botbol</DisplayName>
        <AccountId>127504</AccountId>
        <AccountType/>
      </UserInfo>
    </SharedWithUsers>
    <_ShortcutUrl xmlns="7eaed7ce-ab90-4823-abed-d2912fe83519">
      <Url xsi:nil="true"/>
      <Description xsi:nil="true"/>
    </_ShortcutUrl>
    <LastSharedByUser xmlns="3ee6f675-c5eb-4c97-b153-b766850c20d5">mwehbi@microsoft.com</LastSharedByUser>
    <LastSharedByTime xmlns="3ee6f675-c5eb-4c97-b153-b766850c20d5">2015-05-04T22:03:49+00:00</LastSharedByTime>
  </documentManagement>
</p:properties>
</file>

<file path=customXml/item6.xml><?xml version="1.0" encoding="utf-8"?>
<b:Sources xmlns:b="http://schemas.openxmlformats.org/officeDocument/2006/bibliography"/>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E39D61-56ED-47EC-B9FA-583616C7C410}">
  <ds:schemaRefs>
    <ds:schemaRef ds:uri="http://schemas.microsoft.com/sharepoint/v3/contenttype/forms"/>
  </ds:schemaRefs>
</ds:datastoreItem>
</file>

<file path=customXml/itemProps3.xml><?xml version="1.0" encoding="utf-8"?>
<ds:datastoreItem xmlns:ds="http://schemas.openxmlformats.org/officeDocument/2006/customXml" ds:itemID="{E7753B9D-9DC4-4857-A4D3-05C28837C4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e6f675-c5eb-4c97-b153-b766850c20d5"/>
    <ds:schemaRef ds:uri="7eaed7ce-ab90-4823-abed-d2912fe835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D4F10A2-2175-4B31-853F-4F630B314F3B}">
  <ds:schemaRefs>
    <ds:schemaRef ds:uri="http://schemas.microsoft.com/office/2006/coverPageProps"/>
  </ds:schemaRefs>
</ds:datastoreItem>
</file>

<file path=customXml/itemProps5.xml><?xml version="1.0" encoding="utf-8"?>
<ds:datastoreItem xmlns:ds="http://schemas.openxmlformats.org/officeDocument/2006/customXml" ds:itemID="{1E190019-145C-4D66-8133-79909EB5FF9D}">
  <ds:schemaRefs>
    <ds:schemaRef ds:uri="http://www.w3.org/XML/1998/namespace"/>
    <ds:schemaRef ds:uri="http://schemas.microsoft.com/office/infopath/2007/PartnerControls"/>
    <ds:schemaRef ds:uri="http://purl.org/dc/terms/"/>
    <ds:schemaRef ds:uri="http://schemas.microsoft.com/office/2006/metadata/properties"/>
    <ds:schemaRef ds:uri="http://schemas.microsoft.com/office/2006/documentManagement/types"/>
    <ds:schemaRef ds:uri="http://schemas.openxmlformats.org/package/2006/metadata/core-properties"/>
    <ds:schemaRef ds:uri="http://purl.org/dc/elements/1.1/"/>
    <ds:schemaRef ds:uri="7eaed7ce-ab90-4823-abed-d2912fe83519"/>
    <ds:schemaRef ds:uri="3ee6f675-c5eb-4c97-b153-b766850c20d5"/>
    <ds:schemaRef ds:uri="http://purl.org/dc/dcmitype/"/>
  </ds:schemaRefs>
</ds:datastoreItem>
</file>

<file path=customXml/itemProps6.xml><?xml version="1.0" encoding="utf-8"?>
<ds:datastoreItem xmlns:ds="http://schemas.openxmlformats.org/officeDocument/2006/customXml" ds:itemID="{A4995C5F-6F60-4DA3-9644-B5C4046E7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1375</Words>
  <Characters>7841</Characters>
  <Application>Microsoft Office Word</Application>
  <DocSecurity>0</DocSecurity>
  <Lines>65</Lines>
  <Paragraphs>18</Paragraphs>
  <ScaleCrop>false</ScaleCrop>
  <Company>Microsoft Corporation</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iScope</dc:title>
  <dc:creator>Saveen Reddy</dc:creator>
  <cp:lastModifiedBy>Hans Olav Norheim</cp:lastModifiedBy>
  <cp:revision>17</cp:revision>
  <cp:lastPrinted>2006-06-04T04:59:00Z</cp:lastPrinted>
  <dcterms:created xsi:type="dcterms:W3CDTF">2013-06-10T22:09:00Z</dcterms:created>
  <dcterms:modified xsi:type="dcterms:W3CDTF">2017-03-27T09:43:00Z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0x01010039F567DE696F3A4EA9854D06A7AEC7DF</vt:lpwstr>
  </property>
  <property fmtid="{D5CDD505-2E9C-101B-9397-08002B2CF9AE}" pid="3" name="TaxKeyword">
    <vt:lpwstr/>
  </property>
  <property fmtid="{D5CDD505-2E9C-101B-9397-08002B2CF9AE}" pid="4" name="DocVizMetadataToken">
    <vt:lpwstr>300x207x1</vt:lpwstr>
  </property>
  <property fmtid="{D5CDD505-2E9C-101B-9397-08002B2CF9AE}" pid="5" name="DocVizPreviewMetadata_Count">
    <vt:i4>1</vt:i4>
  </property>
  <property fmtid="{D5CDD505-2E9C-101B-9397-08002B2CF9AE}" pid="6" name="DocVizPreviewMetadata_0">
    <vt:lpwstr>300x207x1</vt:lpwstr>
  </property>
</Properties>
</file>