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1C151" w14:textId="77777777" w:rsidR="00600570" w:rsidRDefault="00782654">
      <w:pPr>
        <w:spacing w:before="80" w:after="80"/>
        <w:jc w:val="center"/>
      </w:pPr>
      <w:r>
        <w:rPr>
          <w:rFonts w:eastAsia="黑体" w:cs="Times New Roman"/>
          <w:b/>
          <w:sz w:val="52"/>
        </w:rPr>
        <w:t>高频电路实验报告</w:t>
      </w:r>
    </w:p>
    <w:tbl>
      <w:tblPr>
        <w:tblW w:w="0" w:type="auto"/>
        <w:jc w:val="center"/>
        <w:tblLook w:val="04A0" w:firstRow="1" w:lastRow="0" w:firstColumn="1" w:lastColumn="0" w:noHBand="0" w:noVBand="1"/>
      </w:tblPr>
      <w:tblGrid>
        <w:gridCol w:w="4565"/>
        <w:gridCol w:w="3735"/>
      </w:tblGrid>
      <w:tr w:rsidR="00600570" w14:paraId="6D3D1CAF" w14:textId="77777777">
        <w:trPr>
          <w:jc w:val="center"/>
        </w:trPr>
        <w:tc>
          <w:tcPr>
            <w:tcW w:w="4565" w:type="dxa"/>
            <w:tcBorders>
              <w:top w:val="nil"/>
              <w:left w:val="nil"/>
              <w:bottom w:val="nil"/>
              <w:right w:val="nil"/>
            </w:tcBorders>
          </w:tcPr>
          <w:p w14:paraId="13923564" w14:textId="77777777" w:rsidR="00600570" w:rsidRDefault="00782654">
            <w:pPr>
              <w:spacing w:before="20" w:after="20" w:line="240" w:lineRule="auto"/>
              <w:rPr>
                <w:lang w:eastAsia="zh-CN"/>
              </w:rPr>
            </w:pPr>
            <w:r>
              <w:rPr>
                <w:rFonts w:cs="Times New Roman"/>
                <w:sz w:val="21"/>
                <w:lang w:eastAsia="zh-CN"/>
              </w:rPr>
              <w:t>学院：电子与信息工程学院</w:t>
            </w:r>
          </w:p>
        </w:tc>
        <w:tc>
          <w:tcPr>
            <w:tcW w:w="3735" w:type="dxa"/>
            <w:tcBorders>
              <w:top w:val="nil"/>
              <w:left w:val="nil"/>
              <w:bottom w:val="nil"/>
              <w:right w:val="nil"/>
            </w:tcBorders>
          </w:tcPr>
          <w:p w14:paraId="6B17058F" w14:textId="77777777" w:rsidR="00600570" w:rsidRDefault="00782654">
            <w:pPr>
              <w:spacing w:before="20" w:after="20" w:line="240" w:lineRule="auto"/>
              <w:rPr>
                <w:lang w:eastAsia="zh-CN"/>
              </w:rPr>
            </w:pPr>
            <w:r>
              <w:rPr>
                <w:rFonts w:cs="Times New Roman"/>
                <w:sz w:val="21"/>
                <w:lang w:eastAsia="zh-CN"/>
              </w:rPr>
              <w:t>专业：电子信息科学与技术</w:t>
            </w:r>
          </w:p>
        </w:tc>
      </w:tr>
      <w:tr w:rsidR="00600570" w14:paraId="34041BDA" w14:textId="77777777">
        <w:trPr>
          <w:jc w:val="center"/>
        </w:trPr>
        <w:tc>
          <w:tcPr>
            <w:tcW w:w="4565" w:type="dxa"/>
            <w:tcBorders>
              <w:top w:val="nil"/>
              <w:left w:val="nil"/>
              <w:bottom w:val="nil"/>
              <w:right w:val="nil"/>
            </w:tcBorders>
          </w:tcPr>
          <w:p w14:paraId="5C824867" w14:textId="77777777" w:rsidR="00600570" w:rsidRDefault="00782654">
            <w:pPr>
              <w:spacing w:before="20" w:after="20" w:line="240" w:lineRule="auto"/>
            </w:pPr>
            <w:r>
              <w:rPr>
                <w:rFonts w:cs="Times New Roman"/>
                <w:sz w:val="21"/>
              </w:rPr>
              <w:t>实验人：</w:t>
            </w:r>
            <w:r>
              <w:rPr>
                <w:rFonts w:cs="Times New Roman"/>
                <w:sz w:val="21"/>
              </w:rPr>
              <w:t>__________________</w:t>
            </w:r>
          </w:p>
        </w:tc>
        <w:tc>
          <w:tcPr>
            <w:tcW w:w="3735" w:type="dxa"/>
            <w:tcBorders>
              <w:top w:val="nil"/>
              <w:left w:val="nil"/>
              <w:bottom w:val="nil"/>
              <w:right w:val="nil"/>
            </w:tcBorders>
          </w:tcPr>
          <w:p w14:paraId="0D2087BD" w14:textId="77777777" w:rsidR="00600570" w:rsidRDefault="00782654">
            <w:pPr>
              <w:spacing w:before="20" w:after="20" w:line="240" w:lineRule="auto"/>
            </w:pPr>
            <w:r>
              <w:rPr>
                <w:rFonts w:cs="Times New Roman"/>
                <w:sz w:val="21"/>
              </w:rPr>
              <w:t>参加人：</w:t>
            </w:r>
            <w:r>
              <w:rPr>
                <w:rFonts w:cs="Times New Roman"/>
                <w:sz w:val="21"/>
              </w:rPr>
              <w:t>__________________</w:t>
            </w:r>
          </w:p>
        </w:tc>
      </w:tr>
      <w:tr w:rsidR="00600570" w14:paraId="231EB648" w14:textId="77777777">
        <w:trPr>
          <w:jc w:val="center"/>
        </w:trPr>
        <w:tc>
          <w:tcPr>
            <w:tcW w:w="4565" w:type="dxa"/>
            <w:tcBorders>
              <w:top w:val="nil"/>
              <w:left w:val="nil"/>
              <w:bottom w:val="nil"/>
              <w:right w:val="nil"/>
            </w:tcBorders>
          </w:tcPr>
          <w:p w14:paraId="1CAD4AE5" w14:textId="77777777" w:rsidR="00600570" w:rsidRDefault="00782654">
            <w:pPr>
              <w:spacing w:before="20" w:after="20" w:line="240" w:lineRule="auto"/>
            </w:pPr>
            <w:r>
              <w:rPr>
                <w:rFonts w:cs="Times New Roman"/>
                <w:sz w:val="21"/>
              </w:rPr>
              <w:t>日期：</w:t>
            </w:r>
            <w:r>
              <w:rPr>
                <w:rFonts w:cs="Times New Roman"/>
                <w:sz w:val="21"/>
              </w:rPr>
              <w:t>__________________</w:t>
            </w:r>
          </w:p>
        </w:tc>
        <w:tc>
          <w:tcPr>
            <w:tcW w:w="3735" w:type="dxa"/>
            <w:tcBorders>
              <w:top w:val="nil"/>
              <w:left w:val="nil"/>
              <w:bottom w:val="nil"/>
              <w:right w:val="nil"/>
            </w:tcBorders>
          </w:tcPr>
          <w:p w14:paraId="3F1EFEB8" w14:textId="77777777" w:rsidR="00600570" w:rsidRDefault="00600570">
            <w:pPr>
              <w:spacing w:before="20" w:after="20" w:line="240" w:lineRule="auto"/>
            </w:pPr>
          </w:p>
        </w:tc>
      </w:tr>
    </w:tbl>
    <w:p w14:paraId="6C43AF09" w14:textId="77777777" w:rsidR="00600570" w:rsidRDefault="00600570">
      <w:pPr>
        <w:spacing w:after="0" w:line="240" w:lineRule="auto"/>
      </w:pPr>
    </w:p>
    <w:p w14:paraId="7B9EE606" w14:textId="77777777" w:rsidR="00600570" w:rsidRDefault="00600570">
      <w:pPr>
        <w:pBdr>
          <w:bottom w:val="single" w:sz="12" w:space="1" w:color="000000"/>
        </w:pBdr>
        <w:spacing w:before="120" w:after="160" w:line="240" w:lineRule="auto"/>
        <w:jc w:val="center"/>
      </w:pPr>
    </w:p>
    <w:p w14:paraId="19EB7AD4" w14:textId="6EF9F2AA" w:rsidR="00600570" w:rsidRDefault="00782654">
      <w:pPr>
        <w:spacing w:before="80" w:after="160"/>
        <w:jc w:val="center"/>
      </w:pPr>
      <w:r>
        <w:rPr>
          <w:rFonts w:eastAsia="黑体" w:cs="Times New Roman"/>
          <w:b/>
          <w:sz w:val="30"/>
        </w:rPr>
        <w:t>实验二</w:t>
      </w:r>
      <w:r>
        <w:rPr>
          <w:rFonts w:eastAsia="黑体" w:cs="Times New Roman"/>
          <w:b/>
          <w:sz w:val="30"/>
        </w:rPr>
        <w:t xml:space="preserve">  </w:t>
      </w:r>
      <w:r w:rsidR="00950A34">
        <w:rPr>
          <w:rFonts w:eastAsia="黑体" w:cs="Times New Roman" w:hint="eastAsia"/>
          <w:b/>
          <w:sz w:val="30"/>
          <w:lang w:eastAsia="zh-CN"/>
        </w:rPr>
        <w:t>高频</w:t>
      </w:r>
      <w:r>
        <w:rPr>
          <w:rFonts w:eastAsia="黑体" w:cs="Times New Roman"/>
          <w:b/>
          <w:sz w:val="30"/>
        </w:rPr>
        <w:t>功率放大器</w:t>
      </w:r>
    </w:p>
    <w:p w14:paraId="79D3DA39" w14:textId="77777777" w:rsidR="00600570" w:rsidRDefault="00782654">
      <w:pPr>
        <w:spacing w:before="280" w:after="160"/>
        <w:rPr>
          <w:lang w:eastAsia="zh-CN"/>
        </w:rPr>
      </w:pPr>
      <w:r>
        <w:rPr>
          <w:rFonts w:eastAsia="黑体" w:cs="Times New Roman"/>
          <w:b/>
          <w:sz w:val="30"/>
          <w:lang w:eastAsia="zh-CN"/>
        </w:rPr>
        <w:t>一、实验目的</w:t>
      </w:r>
    </w:p>
    <w:p w14:paraId="4F67BA49" w14:textId="77777777" w:rsidR="00600570" w:rsidRDefault="00782654">
      <w:pPr>
        <w:spacing w:after="0"/>
        <w:ind w:firstLine="420"/>
        <w:rPr>
          <w:lang w:eastAsia="zh-CN"/>
        </w:rPr>
      </w:pPr>
      <w:r>
        <w:rPr>
          <w:rFonts w:cs="Times New Roman"/>
          <w:lang w:eastAsia="zh-CN"/>
        </w:rPr>
        <w:t xml:space="preserve">1. </w:t>
      </w:r>
      <w:r>
        <w:rPr>
          <w:rFonts w:cs="Times New Roman"/>
          <w:lang w:eastAsia="zh-CN"/>
        </w:rPr>
        <w:t>加深对丙类功率放大器基本工作原理的理解，掌握丙类功率放大器的调谐特性。</w:t>
      </w:r>
    </w:p>
    <w:p w14:paraId="59626CD7" w14:textId="77777777" w:rsidR="00600570" w:rsidRDefault="00782654">
      <w:pPr>
        <w:spacing w:after="0"/>
        <w:ind w:firstLine="420"/>
        <w:rPr>
          <w:lang w:eastAsia="zh-CN"/>
        </w:rPr>
      </w:pPr>
      <w:r>
        <w:rPr>
          <w:rFonts w:cs="Times New Roman"/>
          <w:lang w:eastAsia="zh-CN"/>
        </w:rPr>
        <w:t xml:space="preserve">2. </w:t>
      </w:r>
      <w:r>
        <w:rPr>
          <w:rFonts w:cs="Times New Roman"/>
          <w:lang w:eastAsia="zh-CN"/>
        </w:rPr>
        <w:t>掌握输入激励电压、集电极电源电压及负载变化对放大器工作状态的影响。</w:t>
      </w:r>
    </w:p>
    <w:p w14:paraId="2FF66AA5" w14:textId="77777777" w:rsidR="00600570" w:rsidRDefault="00782654">
      <w:pPr>
        <w:spacing w:after="0"/>
        <w:ind w:firstLine="420"/>
        <w:rPr>
          <w:lang w:eastAsia="zh-CN"/>
        </w:rPr>
      </w:pPr>
      <w:r>
        <w:rPr>
          <w:rFonts w:cs="Times New Roman"/>
          <w:lang w:eastAsia="zh-CN"/>
        </w:rPr>
        <w:t xml:space="preserve">3. </w:t>
      </w:r>
      <w:r>
        <w:rPr>
          <w:rFonts w:cs="Times New Roman"/>
          <w:lang w:eastAsia="zh-CN"/>
        </w:rPr>
        <w:t>通过实验了解基极调幅的工作原理与调幅波特征。</w:t>
      </w:r>
    </w:p>
    <w:p w14:paraId="1B65FD0F" w14:textId="77777777" w:rsidR="00600570" w:rsidRDefault="00782654">
      <w:pPr>
        <w:spacing w:after="0"/>
        <w:ind w:firstLine="420"/>
        <w:rPr>
          <w:lang w:eastAsia="zh-CN"/>
        </w:rPr>
      </w:pPr>
      <w:r>
        <w:rPr>
          <w:rFonts w:cs="Times New Roman"/>
          <w:lang w:eastAsia="zh-CN"/>
        </w:rPr>
        <w:t xml:space="preserve">4. </w:t>
      </w:r>
      <w:r>
        <w:rPr>
          <w:rFonts w:cs="Times New Roman"/>
          <w:lang w:eastAsia="zh-CN"/>
        </w:rPr>
        <w:t>学会测量高频功率放大器的输出功率与效率，理解功放在发射系统中的核心地位。</w:t>
      </w:r>
    </w:p>
    <w:p w14:paraId="32A9D602" w14:textId="77777777" w:rsidR="00600570" w:rsidRDefault="00782654">
      <w:pPr>
        <w:spacing w:before="280" w:after="160"/>
        <w:rPr>
          <w:lang w:eastAsia="zh-CN"/>
        </w:rPr>
      </w:pPr>
      <w:r>
        <w:rPr>
          <w:rFonts w:eastAsia="黑体" w:cs="Times New Roman"/>
          <w:b/>
          <w:sz w:val="30"/>
          <w:lang w:eastAsia="zh-CN"/>
        </w:rPr>
        <w:t>二、实验原理</w:t>
      </w:r>
    </w:p>
    <w:p w14:paraId="3883CEFD" w14:textId="77777777" w:rsidR="00600570" w:rsidRDefault="00782654">
      <w:pPr>
        <w:spacing w:before="200" w:after="120"/>
        <w:rPr>
          <w:lang w:eastAsia="zh-CN"/>
        </w:rPr>
      </w:pPr>
      <w:r>
        <w:rPr>
          <w:rFonts w:eastAsia="黑体" w:cs="Times New Roman"/>
          <w:b/>
          <w:sz w:val="28"/>
          <w:lang w:eastAsia="zh-CN"/>
        </w:rPr>
        <w:t xml:space="preserve">2.1  </w:t>
      </w:r>
      <w:r>
        <w:rPr>
          <w:rFonts w:eastAsia="黑体" w:cs="Times New Roman"/>
          <w:b/>
          <w:sz w:val="28"/>
          <w:lang w:eastAsia="zh-CN"/>
        </w:rPr>
        <w:t>高频功率放大器概述</w:t>
      </w:r>
    </w:p>
    <w:p w14:paraId="33A88598" w14:textId="77777777" w:rsidR="00600570" w:rsidRDefault="00782654">
      <w:pPr>
        <w:spacing w:after="0"/>
        <w:ind w:firstLine="420"/>
        <w:rPr>
          <w:lang w:eastAsia="zh-CN"/>
        </w:rPr>
      </w:pPr>
      <w:r>
        <w:rPr>
          <w:rFonts w:cs="Times New Roman"/>
          <w:lang w:eastAsia="zh-CN"/>
        </w:rPr>
        <w:t>高频功率放大器将直流能量转换为高频交流输出，是通信发送装置的核心部件。与小信号放大器不同，其输入信号幅度达几百毫伏至几伏，晶体管工作延伸至非线性区（截止与饱和区），追求高输出功率与高效率，通常工作于丙类状态。</w:t>
      </w:r>
    </w:p>
    <w:p w14:paraId="6319EF35" w14:textId="77777777" w:rsidR="00600570" w:rsidRDefault="00782654">
      <w:pPr>
        <w:spacing w:before="200" w:after="120"/>
        <w:rPr>
          <w:lang w:eastAsia="zh-CN"/>
        </w:rPr>
      </w:pPr>
      <w:r>
        <w:rPr>
          <w:rFonts w:eastAsia="黑体" w:cs="Times New Roman"/>
          <w:b/>
          <w:sz w:val="28"/>
          <w:lang w:eastAsia="zh-CN"/>
        </w:rPr>
        <w:t xml:space="preserve">2.2  </w:t>
      </w:r>
      <w:r>
        <w:rPr>
          <w:rFonts w:eastAsia="黑体" w:cs="Times New Roman"/>
          <w:b/>
          <w:sz w:val="28"/>
          <w:lang w:eastAsia="zh-CN"/>
        </w:rPr>
        <w:t>导通角与放大器分类</w:t>
      </w:r>
    </w:p>
    <w:p w14:paraId="74FAC008" w14:textId="77777777" w:rsidR="00600570" w:rsidRDefault="00782654">
      <w:pPr>
        <w:spacing w:after="0"/>
        <w:ind w:firstLine="420"/>
        <w:rPr>
          <w:lang w:eastAsia="zh-CN"/>
        </w:rPr>
      </w:pPr>
      <w:r>
        <w:rPr>
          <w:rFonts w:cs="Times New Roman"/>
          <w:lang w:eastAsia="zh-CN"/>
        </w:rPr>
        <w:t>通角</w:t>
      </w:r>
      <w:r>
        <w:rPr>
          <w:rFonts w:cs="Times New Roman"/>
          <w:lang w:eastAsia="zh-CN"/>
        </w:rPr>
        <w:t xml:space="preserve"> </w:t>
      </w:r>
      <w:r>
        <w:rPr>
          <w:rFonts w:cs="Times New Roman"/>
        </w:rPr>
        <w:t>θ</w:t>
      </w:r>
      <w:r>
        <w:rPr>
          <w:rFonts w:cs="Times New Roman"/>
          <w:lang w:eastAsia="zh-CN"/>
        </w:rPr>
        <w:t xml:space="preserve"> </w:t>
      </w:r>
      <w:r>
        <w:rPr>
          <w:rFonts w:cs="Times New Roman"/>
          <w:lang w:eastAsia="zh-CN"/>
        </w:rPr>
        <w:t>为集电极电流流通角度的一半。甲类</w:t>
      </w:r>
      <w:r>
        <w:rPr>
          <w:rFonts w:cs="Times New Roman"/>
          <w:lang w:eastAsia="zh-CN"/>
        </w:rPr>
        <w:t xml:space="preserve"> </w:t>
      </w:r>
      <w:r>
        <w:rPr>
          <w:rFonts w:cs="Times New Roman"/>
        </w:rPr>
        <w:t>θ</w:t>
      </w:r>
      <w:r>
        <w:rPr>
          <w:rFonts w:cs="Times New Roman"/>
          <w:lang w:eastAsia="zh-CN"/>
        </w:rPr>
        <w:t>=180°</w:t>
      </w:r>
      <w:r>
        <w:rPr>
          <w:rFonts w:cs="Times New Roman"/>
          <w:lang w:eastAsia="zh-CN"/>
        </w:rPr>
        <w:t>，效率约</w:t>
      </w:r>
      <w:r>
        <w:rPr>
          <w:rFonts w:cs="Times New Roman"/>
          <w:lang w:eastAsia="zh-CN"/>
        </w:rPr>
        <w:t xml:space="preserve"> 50%</w:t>
      </w:r>
      <w:r>
        <w:rPr>
          <w:rFonts w:cs="Times New Roman"/>
          <w:lang w:eastAsia="zh-CN"/>
        </w:rPr>
        <w:t>；乙类</w:t>
      </w:r>
      <w:r>
        <w:rPr>
          <w:rFonts w:cs="Times New Roman"/>
          <w:lang w:eastAsia="zh-CN"/>
        </w:rPr>
        <w:t xml:space="preserve"> </w:t>
      </w:r>
      <w:r>
        <w:rPr>
          <w:rFonts w:cs="Times New Roman"/>
        </w:rPr>
        <w:t>θ</w:t>
      </w:r>
      <w:r>
        <w:rPr>
          <w:rFonts w:cs="Times New Roman"/>
          <w:lang w:eastAsia="zh-CN"/>
        </w:rPr>
        <w:t>=90°</w:t>
      </w:r>
      <w:r>
        <w:rPr>
          <w:rFonts w:cs="Times New Roman"/>
          <w:lang w:eastAsia="zh-CN"/>
        </w:rPr>
        <w:t>，效率约</w:t>
      </w:r>
      <w:r>
        <w:rPr>
          <w:rFonts w:cs="Times New Roman"/>
          <w:lang w:eastAsia="zh-CN"/>
        </w:rPr>
        <w:t xml:space="preserve"> 78%</w:t>
      </w:r>
      <w:r>
        <w:rPr>
          <w:rFonts w:cs="Times New Roman"/>
          <w:lang w:eastAsia="zh-CN"/>
        </w:rPr>
        <w:t>；丙类</w:t>
      </w:r>
      <w:r>
        <w:rPr>
          <w:rFonts w:cs="Times New Roman"/>
          <w:lang w:eastAsia="zh-CN"/>
        </w:rPr>
        <w:t xml:space="preserve"> </w:t>
      </w:r>
      <w:r>
        <w:rPr>
          <w:rFonts w:cs="Times New Roman"/>
        </w:rPr>
        <w:t>θ</w:t>
      </w:r>
      <w:r>
        <w:rPr>
          <w:rFonts w:cs="Times New Roman"/>
          <w:lang w:eastAsia="zh-CN"/>
        </w:rPr>
        <w:t>&lt;90°</w:t>
      </w:r>
      <w:r>
        <w:rPr>
          <w:rFonts w:cs="Times New Roman"/>
          <w:lang w:eastAsia="zh-CN"/>
        </w:rPr>
        <w:t>，效率最高。丙类放大器采用反向</w:t>
      </w:r>
      <w:r>
        <w:rPr>
          <w:rFonts w:cs="Times New Roman"/>
          <w:lang w:eastAsia="zh-CN"/>
        </w:rPr>
        <w:t>偏置，静态时截止，仅激励信号正半周幅度足够大时导通，集电极电流为周期性余弦脉冲。</w:t>
      </w:r>
    </w:p>
    <w:p w14:paraId="52A5F5CE" w14:textId="77777777" w:rsidR="00600570" w:rsidRDefault="00782654">
      <w:pPr>
        <w:spacing w:before="200" w:after="120"/>
        <w:rPr>
          <w:lang w:eastAsia="zh-CN"/>
        </w:rPr>
      </w:pPr>
      <w:r>
        <w:rPr>
          <w:rFonts w:eastAsia="黑体" w:cs="Times New Roman"/>
          <w:b/>
          <w:sz w:val="28"/>
          <w:lang w:eastAsia="zh-CN"/>
        </w:rPr>
        <w:lastRenderedPageBreak/>
        <w:t xml:space="preserve">2.3  </w:t>
      </w:r>
      <w:r>
        <w:rPr>
          <w:rFonts w:eastAsia="黑体" w:cs="Times New Roman"/>
          <w:b/>
          <w:sz w:val="28"/>
          <w:lang w:eastAsia="zh-CN"/>
        </w:rPr>
        <w:t>谐振负载与选频滤波</w:t>
      </w:r>
    </w:p>
    <w:p w14:paraId="43D3C643" w14:textId="77777777" w:rsidR="00600570" w:rsidRDefault="00782654">
      <w:pPr>
        <w:spacing w:after="0"/>
        <w:ind w:firstLine="420"/>
        <w:rPr>
          <w:lang w:eastAsia="zh-CN"/>
        </w:rPr>
      </w:pPr>
      <w:r>
        <w:rPr>
          <w:rFonts w:cs="Times New Roman"/>
          <w:lang w:eastAsia="zh-CN"/>
        </w:rPr>
        <w:t>丙类功放的集电极电流虽为余弦脉冲，但傅里叶展开后含直流、基波和各次谐波。</w:t>
      </w:r>
      <w:r>
        <w:rPr>
          <w:rFonts w:cs="Times New Roman"/>
          <w:lang w:eastAsia="zh-CN"/>
        </w:rPr>
        <w:t xml:space="preserve">LC </w:t>
      </w:r>
      <w:r>
        <w:rPr>
          <w:rFonts w:cs="Times New Roman"/>
          <w:lang w:eastAsia="zh-CN"/>
        </w:rPr>
        <w:t>谐振回路调谐于基波频率，对基波呈大阻抗选出完整正弦波，对直流和谐波呈小阻抗予以滤除，同时起到阻抗匹配作用。</w:t>
      </w:r>
    </w:p>
    <w:p w14:paraId="2E69DDCB" w14:textId="77777777" w:rsidR="00600570" w:rsidRDefault="00782654">
      <w:pPr>
        <w:spacing w:before="200" w:after="120"/>
        <w:rPr>
          <w:lang w:eastAsia="zh-CN"/>
        </w:rPr>
      </w:pPr>
      <w:r>
        <w:rPr>
          <w:rFonts w:eastAsia="黑体" w:cs="Times New Roman"/>
          <w:b/>
          <w:sz w:val="28"/>
          <w:lang w:eastAsia="zh-CN"/>
        </w:rPr>
        <w:t xml:space="preserve">2.4  </w:t>
      </w:r>
      <w:r>
        <w:rPr>
          <w:rFonts w:eastAsia="黑体" w:cs="Times New Roman"/>
          <w:b/>
          <w:sz w:val="28"/>
          <w:lang w:eastAsia="zh-CN"/>
        </w:rPr>
        <w:t>三种工作状态</w:t>
      </w:r>
    </w:p>
    <w:p w14:paraId="2E6E8C57" w14:textId="77777777" w:rsidR="00600570" w:rsidRDefault="00782654">
      <w:pPr>
        <w:spacing w:after="0"/>
        <w:ind w:firstLine="420"/>
      </w:pPr>
      <w:r>
        <w:rPr>
          <w:rFonts w:cs="Times New Roman"/>
          <w:lang w:eastAsia="zh-CN"/>
        </w:rPr>
        <w:t>欠压：始终在放大区，电流为尖顶余弦脉冲，输出功率较小。临界：刚进入饱和区边缘，输出功率最大，为最佳工作点。过压：部分时间进入饱和区，电流顶部凹陷呈马鞍形，输出电压最大但功率略降。</w:t>
      </w:r>
      <w:r>
        <w:rPr>
          <w:rFonts w:cs="Times New Roman"/>
        </w:rPr>
        <w:t>状态由</w:t>
      </w:r>
      <w:r>
        <w:rPr>
          <w:rFonts w:cs="Times New Roman"/>
        </w:rPr>
        <w:t xml:space="preserve"> Ec</w:t>
      </w:r>
      <w:r>
        <w:rPr>
          <w:rFonts w:cs="Times New Roman"/>
        </w:rPr>
        <w:t>、</w:t>
      </w:r>
      <w:r>
        <w:rPr>
          <w:rFonts w:cs="Times New Roman"/>
        </w:rPr>
        <w:t>Eb</w:t>
      </w:r>
      <w:r>
        <w:rPr>
          <w:rFonts w:cs="Times New Roman"/>
        </w:rPr>
        <w:t>、</w:t>
      </w:r>
      <w:r>
        <w:rPr>
          <w:rFonts w:cs="Times New Roman"/>
        </w:rPr>
        <w:t xml:space="preserve">Ubm </w:t>
      </w:r>
      <w:r>
        <w:rPr>
          <w:rFonts w:cs="Times New Roman"/>
        </w:rPr>
        <w:t>和</w:t>
      </w:r>
      <w:r>
        <w:rPr>
          <w:rFonts w:cs="Times New Roman"/>
        </w:rPr>
        <w:t xml:space="preserve"> Rc </w:t>
      </w:r>
      <w:r>
        <w:rPr>
          <w:rFonts w:cs="Times New Roman"/>
        </w:rPr>
        <w:t>决定。</w:t>
      </w:r>
    </w:p>
    <w:tbl>
      <w:tblPr>
        <w:tblW w:w="0" w:type="auto"/>
        <w:jc w:val="center"/>
        <w:tblLook w:val="04A0" w:firstRow="1" w:lastRow="0" w:firstColumn="1" w:lastColumn="0" w:noHBand="0" w:noVBand="1"/>
      </w:tblPr>
      <w:tblGrid>
        <w:gridCol w:w="8300"/>
      </w:tblGrid>
      <w:tr w:rsidR="00600570" w14:paraId="4D90D5ED"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620AA60B" w14:textId="77777777" w:rsidR="00600570" w:rsidRDefault="00782654">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1 - </w:t>
            </w:r>
            <w:r>
              <w:rPr>
                <w:rFonts w:cs="Times New Roman"/>
                <w:color w:val="999999"/>
                <w:sz w:val="21"/>
                <w:lang w:eastAsia="zh-CN"/>
              </w:rPr>
              <w:t>丙类高频功率放大器原理电路图</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486BCE72" w14:textId="77777777" w:rsidR="00600570" w:rsidRDefault="00782654">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1  </w:t>
      </w:r>
      <w:r>
        <w:rPr>
          <w:rFonts w:cs="Times New Roman"/>
          <w:color w:val="555555"/>
          <w:sz w:val="21"/>
          <w:lang w:eastAsia="zh-CN"/>
        </w:rPr>
        <w:t>丙类高频功率放大器原理电路图</w:t>
      </w:r>
    </w:p>
    <w:p w14:paraId="6ADBD416" w14:textId="77777777" w:rsidR="00600570" w:rsidRDefault="00782654">
      <w:pPr>
        <w:spacing w:before="200" w:after="120"/>
        <w:rPr>
          <w:lang w:eastAsia="zh-CN"/>
        </w:rPr>
      </w:pPr>
      <w:r>
        <w:rPr>
          <w:rFonts w:eastAsia="黑体" w:cs="Times New Roman"/>
          <w:b/>
          <w:sz w:val="28"/>
          <w:lang w:eastAsia="zh-CN"/>
        </w:rPr>
        <w:t xml:space="preserve">2.5  </w:t>
      </w:r>
      <w:r>
        <w:rPr>
          <w:rFonts w:eastAsia="黑体" w:cs="Times New Roman"/>
          <w:b/>
          <w:sz w:val="28"/>
          <w:lang w:eastAsia="zh-CN"/>
        </w:rPr>
        <w:t>实验电路</w:t>
      </w:r>
    </w:p>
    <w:p w14:paraId="0E6446AF" w14:textId="77777777" w:rsidR="00600570" w:rsidRDefault="00782654">
      <w:pPr>
        <w:spacing w:after="0"/>
        <w:ind w:firstLine="420"/>
        <w:rPr>
          <w:lang w:eastAsia="zh-CN"/>
        </w:rPr>
      </w:pPr>
      <w:r>
        <w:rPr>
          <w:rFonts w:cs="Times New Roman"/>
          <w:lang w:eastAsia="zh-CN"/>
        </w:rPr>
        <w:t>三级放大：</w:t>
      </w:r>
      <w:r>
        <w:rPr>
          <w:rFonts w:cs="Times New Roman"/>
          <w:lang w:eastAsia="zh-CN"/>
        </w:rPr>
        <w:t xml:space="preserve">3Q1 </w:t>
      </w:r>
      <w:r>
        <w:rPr>
          <w:rFonts w:cs="Times New Roman"/>
          <w:lang w:eastAsia="zh-CN"/>
        </w:rPr>
        <w:t>甲类前置（电阻负载无选频），</w:t>
      </w:r>
      <w:r>
        <w:rPr>
          <w:rFonts w:cs="Times New Roman"/>
          <w:lang w:eastAsia="zh-CN"/>
        </w:rPr>
        <w:t xml:space="preserve">3Q2 </w:t>
      </w:r>
      <w:r>
        <w:rPr>
          <w:rFonts w:cs="Times New Roman"/>
          <w:lang w:eastAsia="zh-CN"/>
        </w:rPr>
        <w:t>丙类功放（</w:t>
      </w:r>
      <w:r>
        <w:rPr>
          <w:rFonts w:cs="Times New Roman"/>
          <w:lang w:eastAsia="zh-CN"/>
        </w:rPr>
        <w:t xml:space="preserve">3K1 </w:t>
      </w:r>
      <w:r>
        <w:rPr>
          <w:rFonts w:cs="Times New Roman"/>
          <w:lang w:eastAsia="zh-CN"/>
        </w:rPr>
        <w:t>切换</w:t>
      </w:r>
      <w:r>
        <w:rPr>
          <w:rFonts w:cs="Times New Roman"/>
          <w:lang w:eastAsia="zh-CN"/>
        </w:rPr>
        <w:t xml:space="preserve"> 6.3MHz/2MHz </w:t>
      </w:r>
      <w:r>
        <w:rPr>
          <w:rFonts w:cs="Times New Roman"/>
          <w:lang w:eastAsia="zh-CN"/>
        </w:rPr>
        <w:t>谐振回路），</w:t>
      </w:r>
      <w:r>
        <w:rPr>
          <w:rFonts w:cs="Times New Roman"/>
          <w:lang w:eastAsia="zh-CN"/>
        </w:rPr>
        <w:t xml:space="preserve">3Q3 </w:t>
      </w:r>
      <w:r>
        <w:rPr>
          <w:rFonts w:cs="Times New Roman"/>
          <w:lang w:eastAsia="zh-CN"/>
        </w:rPr>
        <w:t>丙类末级（</w:t>
      </w:r>
      <w:r>
        <w:rPr>
          <w:rFonts w:cs="Times New Roman"/>
          <w:lang w:eastAsia="zh-CN"/>
        </w:rPr>
        <w:t>6.3MHz</w:t>
      </w:r>
      <w:r>
        <w:rPr>
          <w:rFonts w:cs="Times New Roman"/>
          <w:lang w:eastAsia="zh-CN"/>
        </w:rPr>
        <w:t>）。</w:t>
      </w:r>
      <w:r>
        <w:rPr>
          <w:rFonts w:cs="Times New Roman"/>
          <w:lang w:eastAsia="zh-CN"/>
        </w:rPr>
        <w:t xml:space="preserve">3W3 </w:t>
      </w:r>
      <w:r>
        <w:rPr>
          <w:rFonts w:cs="Times New Roman"/>
          <w:lang w:eastAsia="zh-CN"/>
        </w:rPr>
        <w:t>调集电极电压，</w:t>
      </w:r>
      <w:r>
        <w:rPr>
          <w:rFonts w:cs="Times New Roman"/>
          <w:lang w:eastAsia="zh-CN"/>
        </w:rPr>
        <w:t xml:space="preserve">3W4 </w:t>
      </w:r>
      <w:r>
        <w:rPr>
          <w:rFonts w:cs="Times New Roman"/>
          <w:lang w:eastAsia="zh-CN"/>
        </w:rPr>
        <w:t>调负载电阻，</w:t>
      </w:r>
      <w:r>
        <w:rPr>
          <w:rFonts w:cs="Times New Roman"/>
          <w:lang w:eastAsia="zh-CN"/>
        </w:rPr>
        <w:t xml:space="preserve">3K2 </w:t>
      </w:r>
      <w:r>
        <w:rPr>
          <w:rFonts w:cs="Times New Roman"/>
          <w:lang w:eastAsia="zh-CN"/>
        </w:rPr>
        <w:t>控制负载接入。</w:t>
      </w:r>
    </w:p>
    <w:tbl>
      <w:tblPr>
        <w:tblW w:w="0" w:type="auto"/>
        <w:jc w:val="center"/>
        <w:tblLook w:val="04A0" w:firstRow="1" w:lastRow="0" w:firstColumn="1" w:lastColumn="0" w:noHBand="0" w:noVBand="1"/>
      </w:tblPr>
      <w:tblGrid>
        <w:gridCol w:w="8300"/>
      </w:tblGrid>
      <w:tr w:rsidR="00600570" w14:paraId="4C2BE604"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37F85043" w14:textId="77777777" w:rsidR="00600570" w:rsidRDefault="00782654">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2 - </w:t>
            </w:r>
            <w:r>
              <w:rPr>
                <w:rFonts w:cs="Times New Roman"/>
                <w:color w:val="999999"/>
                <w:sz w:val="21"/>
                <w:lang w:eastAsia="zh-CN"/>
              </w:rPr>
              <w:t>高频功率放大器实验电路图</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4B2412D3" w14:textId="77777777" w:rsidR="00600570" w:rsidRDefault="00782654">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2  </w:t>
      </w:r>
      <w:r>
        <w:rPr>
          <w:rFonts w:cs="Times New Roman"/>
          <w:color w:val="555555"/>
          <w:sz w:val="21"/>
          <w:lang w:eastAsia="zh-CN"/>
        </w:rPr>
        <w:t>高频功率放大器实验电路图</w:t>
      </w:r>
    </w:p>
    <w:p w14:paraId="41F30DA8" w14:textId="77777777" w:rsidR="00600570" w:rsidRDefault="00782654">
      <w:pPr>
        <w:spacing w:before="280" w:after="160"/>
        <w:rPr>
          <w:lang w:eastAsia="zh-CN"/>
        </w:rPr>
      </w:pPr>
      <w:r>
        <w:rPr>
          <w:rFonts w:eastAsia="黑体" w:cs="Times New Roman"/>
          <w:b/>
          <w:sz w:val="30"/>
          <w:lang w:eastAsia="zh-CN"/>
        </w:rPr>
        <w:t>三、实验数据记录</w:t>
      </w:r>
    </w:p>
    <w:p w14:paraId="245FBA2E" w14:textId="77777777" w:rsidR="00600570" w:rsidRDefault="00782654">
      <w:pPr>
        <w:spacing w:before="200" w:after="120"/>
        <w:rPr>
          <w:lang w:eastAsia="zh-CN"/>
        </w:rPr>
      </w:pPr>
      <w:r>
        <w:rPr>
          <w:rFonts w:eastAsia="黑体" w:cs="Times New Roman"/>
          <w:b/>
          <w:sz w:val="28"/>
          <w:lang w:eastAsia="zh-CN"/>
        </w:rPr>
        <w:t xml:space="preserve">3.1  </w:t>
      </w:r>
      <w:r>
        <w:rPr>
          <w:rFonts w:eastAsia="黑体" w:cs="Times New Roman"/>
          <w:b/>
          <w:sz w:val="28"/>
          <w:lang w:eastAsia="zh-CN"/>
        </w:rPr>
        <w:t>前置放大级测试</w:t>
      </w:r>
    </w:p>
    <w:tbl>
      <w:tblPr>
        <w:tblW w:w="0" w:type="auto"/>
        <w:jc w:val="center"/>
        <w:tblLook w:val="04A0" w:firstRow="1" w:lastRow="0" w:firstColumn="1" w:lastColumn="0" w:noHBand="0" w:noVBand="1"/>
      </w:tblPr>
      <w:tblGrid>
        <w:gridCol w:w="2075"/>
        <w:gridCol w:w="2075"/>
        <w:gridCol w:w="2075"/>
        <w:gridCol w:w="2075"/>
      </w:tblGrid>
      <w:tr w:rsidR="00600570" w14:paraId="651E7DA3" w14:textId="77777777">
        <w:trPr>
          <w:jc w:val="center"/>
        </w:trPr>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07762984" w14:textId="77777777" w:rsidR="00600570" w:rsidRDefault="00782654">
            <w:pPr>
              <w:spacing w:before="20" w:after="20" w:line="240" w:lineRule="auto"/>
              <w:jc w:val="center"/>
            </w:pPr>
            <w:r>
              <w:rPr>
                <w:rFonts w:eastAsia="黑体" w:cs="Times New Roman"/>
                <w:b/>
                <w:sz w:val="18"/>
              </w:rPr>
              <w:t>测试点</w:t>
            </w:r>
          </w:p>
        </w:tc>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5B236646" w14:textId="77777777" w:rsidR="00600570" w:rsidRDefault="00782654">
            <w:pPr>
              <w:spacing w:before="20" w:after="20" w:line="240" w:lineRule="auto"/>
              <w:jc w:val="center"/>
            </w:pPr>
            <w:r>
              <w:rPr>
                <w:rFonts w:eastAsia="黑体" w:cs="Times New Roman"/>
                <w:b/>
                <w:sz w:val="18"/>
              </w:rPr>
              <w:t>输入</w:t>
            </w:r>
            <w:r>
              <w:rPr>
                <w:rFonts w:eastAsia="黑体" w:cs="Times New Roman"/>
                <w:b/>
                <w:sz w:val="18"/>
              </w:rPr>
              <w:t>/mV(p-p)</w:t>
            </w:r>
          </w:p>
        </w:tc>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7817638B" w14:textId="77777777" w:rsidR="00600570" w:rsidRDefault="00782654">
            <w:pPr>
              <w:spacing w:before="20" w:after="20" w:line="240" w:lineRule="auto"/>
              <w:jc w:val="center"/>
            </w:pPr>
            <w:r>
              <w:rPr>
                <w:rFonts w:eastAsia="黑体" w:cs="Times New Roman"/>
                <w:b/>
                <w:sz w:val="18"/>
              </w:rPr>
              <w:t>输出</w:t>
            </w:r>
            <w:r>
              <w:rPr>
                <w:rFonts w:eastAsia="黑体" w:cs="Times New Roman"/>
                <w:b/>
                <w:sz w:val="18"/>
              </w:rPr>
              <w:t>/mV(p-p)</w:t>
            </w:r>
          </w:p>
        </w:tc>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3452BCB7" w14:textId="77777777" w:rsidR="00600570" w:rsidRDefault="00782654">
            <w:pPr>
              <w:spacing w:before="20" w:after="20" w:line="240" w:lineRule="auto"/>
              <w:jc w:val="center"/>
            </w:pPr>
            <w:r>
              <w:rPr>
                <w:rFonts w:eastAsia="黑体" w:cs="Times New Roman"/>
                <w:b/>
                <w:sz w:val="18"/>
              </w:rPr>
              <w:t>放大倍数</w:t>
            </w:r>
            <w:r>
              <w:rPr>
                <w:rFonts w:eastAsia="黑体" w:cs="Times New Roman"/>
                <w:b/>
                <w:sz w:val="18"/>
              </w:rPr>
              <w:t xml:space="preserve"> Av</w:t>
            </w:r>
          </w:p>
        </w:tc>
      </w:tr>
      <w:tr w:rsidR="00600570" w14:paraId="259980BE" w14:textId="77777777">
        <w:trPr>
          <w:trHeight w:val="453"/>
          <w:jc w:val="center"/>
        </w:trPr>
        <w:tc>
          <w:tcPr>
            <w:tcW w:w="2075" w:type="dxa"/>
            <w:tcBorders>
              <w:top w:val="single" w:sz="4" w:space="0" w:color="000000"/>
              <w:left w:val="single" w:sz="4" w:space="0" w:color="000000"/>
              <w:bottom w:val="single" w:sz="4" w:space="0" w:color="000000"/>
              <w:right w:val="single" w:sz="4" w:space="0" w:color="000000"/>
            </w:tcBorders>
          </w:tcPr>
          <w:p w14:paraId="5DC6C927" w14:textId="77777777" w:rsidR="00600570" w:rsidRDefault="00782654">
            <w:pPr>
              <w:spacing w:before="20" w:after="20" w:line="240" w:lineRule="auto"/>
              <w:jc w:val="center"/>
            </w:pPr>
            <w:r>
              <w:rPr>
                <w:rFonts w:cs="Times New Roman"/>
                <w:sz w:val="18"/>
              </w:rPr>
              <w:t>3TP2→3TP3</w:t>
            </w:r>
          </w:p>
        </w:tc>
        <w:tc>
          <w:tcPr>
            <w:tcW w:w="2075" w:type="dxa"/>
            <w:tcBorders>
              <w:top w:val="single" w:sz="4" w:space="0" w:color="000000"/>
              <w:left w:val="single" w:sz="4" w:space="0" w:color="000000"/>
              <w:bottom w:val="single" w:sz="4" w:space="0" w:color="000000"/>
              <w:right w:val="single" w:sz="4" w:space="0" w:color="000000"/>
            </w:tcBorders>
          </w:tcPr>
          <w:p w14:paraId="2E1FCF6F" w14:textId="77777777" w:rsidR="00600570" w:rsidRDefault="00782654">
            <w:pPr>
              <w:spacing w:before="20" w:after="20" w:line="240" w:lineRule="auto"/>
              <w:jc w:val="center"/>
            </w:pPr>
            <w:r>
              <w:rPr>
                <w:rFonts w:cs="Times New Roman"/>
                <w:sz w:val="18"/>
              </w:rPr>
              <w:t>——</w:t>
            </w:r>
          </w:p>
        </w:tc>
        <w:tc>
          <w:tcPr>
            <w:tcW w:w="2075" w:type="dxa"/>
            <w:tcBorders>
              <w:top w:val="single" w:sz="4" w:space="0" w:color="000000"/>
              <w:left w:val="single" w:sz="4" w:space="0" w:color="000000"/>
              <w:bottom w:val="single" w:sz="4" w:space="0" w:color="000000"/>
              <w:right w:val="single" w:sz="4" w:space="0" w:color="000000"/>
            </w:tcBorders>
          </w:tcPr>
          <w:p w14:paraId="1565AF3E" w14:textId="77777777" w:rsidR="00600570" w:rsidRDefault="00782654">
            <w:pPr>
              <w:spacing w:before="20" w:after="20" w:line="240" w:lineRule="auto"/>
              <w:jc w:val="center"/>
            </w:pPr>
            <w:r>
              <w:rPr>
                <w:rFonts w:cs="Times New Roman"/>
                <w:sz w:val="18"/>
              </w:rPr>
              <w:t>——</w:t>
            </w:r>
          </w:p>
        </w:tc>
        <w:tc>
          <w:tcPr>
            <w:tcW w:w="2075" w:type="dxa"/>
            <w:tcBorders>
              <w:top w:val="single" w:sz="4" w:space="0" w:color="000000"/>
              <w:left w:val="single" w:sz="4" w:space="0" w:color="000000"/>
              <w:bottom w:val="single" w:sz="4" w:space="0" w:color="000000"/>
              <w:right w:val="single" w:sz="4" w:space="0" w:color="000000"/>
            </w:tcBorders>
          </w:tcPr>
          <w:p w14:paraId="79008FCC" w14:textId="77777777" w:rsidR="00600570" w:rsidRDefault="00782654">
            <w:pPr>
              <w:spacing w:before="20" w:after="20" w:line="240" w:lineRule="auto"/>
              <w:jc w:val="center"/>
            </w:pPr>
            <w:r>
              <w:rPr>
                <w:rFonts w:cs="Times New Roman"/>
                <w:sz w:val="18"/>
              </w:rPr>
              <w:t>——</w:t>
            </w:r>
          </w:p>
        </w:tc>
      </w:tr>
    </w:tbl>
    <w:p w14:paraId="0CECC7C7" w14:textId="77777777" w:rsidR="00600570" w:rsidRDefault="00782654">
      <w:pPr>
        <w:spacing w:after="0"/>
        <w:ind w:firstLine="420"/>
        <w:rPr>
          <w:lang w:eastAsia="zh-CN"/>
        </w:rPr>
      </w:pPr>
      <w:r>
        <w:rPr>
          <w:rFonts w:cs="Times New Roman"/>
          <w:lang w:eastAsia="zh-CN"/>
        </w:rPr>
        <w:t>注：信号源</w:t>
      </w:r>
      <w:r>
        <w:rPr>
          <w:rFonts w:cs="Times New Roman"/>
          <w:lang w:eastAsia="zh-CN"/>
        </w:rPr>
        <w:t xml:space="preserve"> 6.3MHz</w:t>
      </w:r>
      <w:r>
        <w:rPr>
          <w:rFonts w:cs="Times New Roman"/>
          <w:lang w:eastAsia="zh-CN"/>
        </w:rPr>
        <w:t>，约</w:t>
      </w:r>
      <w:r>
        <w:rPr>
          <w:rFonts w:cs="Times New Roman"/>
          <w:lang w:eastAsia="zh-CN"/>
        </w:rPr>
        <w:t xml:space="preserve"> 400mV(p-p)</w:t>
      </w:r>
      <w:r>
        <w:rPr>
          <w:rFonts w:cs="Times New Roman"/>
          <w:lang w:eastAsia="zh-CN"/>
        </w:rPr>
        <w:t>。</w:t>
      </w:r>
    </w:p>
    <w:p w14:paraId="72B8CD18" w14:textId="77777777" w:rsidR="00600570" w:rsidRDefault="00782654">
      <w:pPr>
        <w:spacing w:before="200" w:after="120"/>
        <w:rPr>
          <w:lang w:eastAsia="zh-CN"/>
        </w:rPr>
      </w:pPr>
      <w:r>
        <w:rPr>
          <w:rFonts w:eastAsia="黑体" w:cs="Times New Roman"/>
          <w:b/>
          <w:sz w:val="28"/>
          <w:lang w:eastAsia="zh-CN"/>
        </w:rPr>
        <w:t xml:space="preserve">3.2  </w:t>
      </w:r>
      <w:r>
        <w:rPr>
          <w:rFonts w:eastAsia="黑体" w:cs="Times New Roman"/>
          <w:b/>
          <w:sz w:val="28"/>
          <w:lang w:eastAsia="zh-CN"/>
        </w:rPr>
        <w:t>激励电压</w:t>
      </w:r>
      <w:r>
        <w:rPr>
          <w:rFonts w:eastAsia="黑体" w:cs="Times New Roman"/>
          <w:b/>
          <w:sz w:val="28"/>
          <w:lang w:eastAsia="zh-CN"/>
        </w:rPr>
        <w:t xml:space="preserve"> Ub </w:t>
      </w:r>
      <w:r>
        <w:rPr>
          <w:rFonts w:eastAsia="黑体" w:cs="Times New Roman"/>
          <w:b/>
          <w:sz w:val="28"/>
          <w:lang w:eastAsia="zh-CN"/>
        </w:rPr>
        <w:t>对工作状态的影响</w:t>
      </w:r>
    </w:p>
    <w:tbl>
      <w:tblPr>
        <w:tblW w:w="0" w:type="auto"/>
        <w:jc w:val="center"/>
        <w:tblLook w:val="04A0" w:firstRow="1" w:lastRow="0" w:firstColumn="1" w:lastColumn="0" w:noHBand="0" w:noVBand="1"/>
      </w:tblPr>
      <w:tblGrid>
        <w:gridCol w:w="1660"/>
        <w:gridCol w:w="1660"/>
        <w:gridCol w:w="1660"/>
        <w:gridCol w:w="1660"/>
        <w:gridCol w:w="1660"/>
      </w:tblGrid>
      <w:tr w:rsidR="00600570" w14:paraId="73808B48" w14:textId="77777777">
        <w:trPr>
          <w:jc w:val="center"/>
        </w:trPr>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36A10D93" w14:textId="77777777" w:rsidR="00600570" w:rsidRDefault="00782654">
            <w:pPr>
              <w:spacing w:before="20" w:after="20" w:line="240" w:lineRule="auto"/>
              <w:jc w:val="center"/>
            </w:pPr>
            <w:r>
              <w:rPr>
                <w:rFonts w:eastAsia="黑体" w:cs="Times New Roman"/>
                <w:b/>
                <w:sz w:val="18"/>
              </w:rPr>
              <w:t>Ub/mV(p-p)</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5B92A3FB" w14:textId="77777777" w:rsidR="00600570" w:rsidRDefault="00782654">
            <w:pPr>
              <w:spacing w:before="20" w:after="20" w:line="240" w:lineRule="auto"/>
              <w:jc w:val="center"/>
            </w:pPr>
            <w:r>
              <w:rPr>
                <w:rFonts w:eastAsia="黑体" w:cs="Times New Roman"/>
                <w:b/>
                <w:sz w:val="18"/>
              </w:rPr>
              <w:t>Ec/V</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23A9BD63" w14:textId="77777777" w:rsidR="00600570" w:rsidRDefault="00782654">
            <w:pPr>
              <w:spacing w:before="20" w:after="20" w:line="240" w:lineRule="auto"/>
              <w:jc w:val="center"/>
            </w:pPr>
            <w:r>
              <w:rPr>
                <w:rFonts w:eastAsia="黑体" w:cs="Times New Roman"/>
                <w:b/>
                <w:sz w:val="18"/>
              </w:rPr>
              <w:t>RL/kΩ</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41D33357" w14:textId="77777777" w:rsidR="00600570" w:rsidRDefault="00782654">
            <w:pPr>
              <w:spacing w:before="20" w:after="20" w:line="240" w:lineRule="auto"/>
              <w:jc w:val="center"/>
            </w:pPr>
            <w:r>
              <w:rPr>
                <w:rFonts w:eastAsia="黑体" w:cs="Times New Roman"/>
                <w:b/>
                <w:sz w:val="18"/>
              </w:rPr>
              <w:t>3TP5</w:t>
            </w:r>
            <w:r>
              <w:rPr>
                <w:rFonts w:eastAsia="黑体" w:cs="Times New Roman"/>
                <w:b/>
                <w:sz w:val="18"/>
              </w:rPr>
              <w:t>波形</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5E65692B" w14:textId="77777777" w:rsidR="00600570" w:rsidRDefault="00782654">
            <w:pPr>
              <w:spacing w:before="20" w:after="20" w:line="240" w:lineRule="auto"/>
              <w:jc w:val="center"/>
            </w:pPr>
            <w:r>
              <w:rPr>
                <w:rFonts w:eastAsia="黑体" w:cs="Times New Roman"/>
                <w:b/>
                <w:sz w:val="18"/>
              </w:rPr>
              <w:t>状态</w:t>
            </w:r>
          </w:p>
        </w:tc>
      </w:tr>
      <w:tr w:rsidR="00600570" w14:paraId="63109B10"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256C423E"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45360C61"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4585C67F"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381CC723"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43104AC1" w14:textId="77777777" w:rsidR="00600570" w:rsidRDefault="00782654">
            <w:pPr>
              <w:spacing w:before="20" w:after="20" w:line="240" w:lineRule="auto"/>
              <w:jc w:val="center"/>
            </w:pPr>
            <w:r>
              <w:rPr>
                <w:rFonts w:cs="Times New Roman"/>
                <w:sz w:val="18"/>
              </w:rPr>
              <w:t>欠压</w:t>
            </w:r>
          </w:p>
        </w:tc>
      </w:tr>
      <w:tr w:rsidR="00600570" w14:paraId="60BF7460"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0F19A38F"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65A46A42"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6F8D407D"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18EFE570"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4641AE10" w14:textId="77777777" w:rsidR="00600570" w:rsidRDefault="00782654">
            <w:pPr>
              <w:spacing w:before="20" w:after="20" w:line="240" w:lineRule="auto"/>
              <w:jc w:val="center"/>
            </w:pPr>
            <w:r>
              <w:rPr>
                <w:rFonts w:cs="Times New Roman"/>
                <w:sz w:val="18"/>
              </w:rPr>
              <w:t>临界</w:t>
            </w:r>
          </w:p>
        </w:tc>
      </w:tr>
      <w:tr w:rsidR="00600570" w14:paraId="357F72EE"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2BE07B8A"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5DF02FDA"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6268AC6A"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64AB3FC3"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18BA1334" w14:textId="77777777" w:rsidR="00600570" w:rsidRDefault="00782654">
            <w:pPr>
              <w:spacing w:before="20" w:after="20" w:line="240" w:lineRule="auto"/>
              <w:jc w:val="center"/>
            </w:pPr>
            <w:r>
              <w:rPr>
                <w:rFonts w:cs="Times New Roman"/>
                <w:sz w:val="18"/>
              </w:rPr>
              <w:t>过压</w:t>
            </w:r>
          </w:p>
        </w:tc>
      </w:tr>
      <w:tr w:rsidR="00600570" w14:paraId="539C67E3" w14:textId="77777777">
        <w:trPr>
          <w:trHeight w:val="3401"/>
          <w:jc w:val="center"/>
        </w:trPr>
        <w:tc>
          <w:tcPr>
            <w:tcW w:w="8300" w:type="dxa"/>
            <w:gridSpan w:val="5"/>
            <w:tcBorders>
              <w:top w:val="single" w:sz="6" w:space="0" w:color="999999"/>
              <w:left w:val="single" w:sz="6" w:space="0" w:color="999999"/>
              <w:bottom w:val="single" w:sz="6" w:space="0" w:color="999999"/>
              <w:right w:val="single" w:sz="6" w:space="0" w:color="999999"/>
            </w:tcBorders>
            <w:vAlign w:val="center"/>
          </w:tcPr>
          <w:p w14:paraId="7568E169" w14:textId="77777777" w:rsidR="00600570" w:rsidRDefault="00782654">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3 - </w:t>
            </w:r>
            <w:r>
              <w:rPr>
                <w:rFonts w:cs="Times New Roman"/>
                <w:color w:val="999999"/>
                <w:sz w:val="21"/>
                <w:lang w:eastAsia="zh-CN"/>
              </w:rPr>
              <w:t>三种状态下</w:t>
            </w:r>
            <w:r>
              <w:rPr>
                <w:rFonts w:cs="Times New Roman"/>
                <w:color w:val="999999"/>
                <w:sz w:val="21"/>
                <w:lang w:eastAsia="zh-CN"/>
              </w:rPr>
              <w:t xml:space="preserve"> 3TP5 </w:t>
            </w:r>
            <w:r>
              <w:rPr>
                <w:rFonts w:cs="Times New Roman"/>
                <w:color w:val="999999"/>
                <w:sz w:val="21"/>
                <w:lang w:eastAsia="zh-CN"/>
              </w:rPr>
              <w:t>电流脉冲波形</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324A5B4A" w14:textId="77777777" w:rsidR="00600570" w:rsidRDefault="00782654">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3  </w:t>
      </w:r>
      <w:r>
        <w:rPr>
          <w:rFonts w:cs="Times New Roman"/>
          <w:color w:val="555555"/>
          <w:sz w:val="21"/>
          <w:lang w:eastAsia="zh-CN"/>
        </w:rPr>
        <w:t>欠压、临界、过压状态下</w:t>
      </w:r>
      <w:r>
        <w:rPr>
          <w:rFonts w:cs="Times New Roman"/>
          <w:color w:val="555555"/>
          <w:sz w:val="21"/>
          <w:lang w:eastAsia="zh-CN"/>
        </w:rPr>
        <w:t xml:space="preserve"> 3TP5 </w:t>
      </w:r>
      <w:r>
        <w:rPr>
          <w:rFonts w:cs="Times New Roman"/>
          <w:color w:val="555555"/>
          <w:sz w:val="21"/>
          <w:lang w:eastAsia="zh-CN"/>
        </w:rPr>
        <w:t>电流脉冲波形</w:t>
      </w:r>
    </w:p>
    <w:p w14:paraId="699CE7F8" w14:textId="77777777" w:rsidR="00600570" w:rsidRDefault="00782654">
      <w:pPr>
        <w:spacing w:before="200" w:after="120"/>
        <w:rPr>
          <w:lang w:eastAsia="zh-CN"/>
        </w:rPr>
      </w:pPr>
      <w:r>
        <w:rPr>
          <w:rFonts w:eastAsia="黑体" w:cs="Times New Roman"/>
          <w:b/>
          <w:sz w:val="28"/>
          <w:lang w:eastAsia="zh-CN"/>
        </w:rPr>
        <w:t xml:space="preserve">3.3  </w:t>
      </w:r>
      <w:r>
        <w:rPr>
          <w:rFonts w:eastAsia="黑体" w:cs="Times New Roman"/>
          <w:b/>
          <w:sz w:val="28"/>
          <w:lang w:eastAsia="zh-CN"/>
        </w:rPr>
        <w:t>集电极电压</w:t>
      </w:r>
      <w:r>
        <w:rPr>
          <w:rFonts w:eastAsia="黑体" w:cs="Times New Roman"/>
          <w:b/>
          <w:sz w:val="28"/>
          <w:lang w:eastAsia="zh-CN"/>
        </w:rPr>
        <w:t xml:space="preserve"> Ec </w:t>
      </w:r>
      <w:r>
        <w:rPr>
          <w:rFonts w:eastAsia="黑体" w:cs="Times New Roman"/>
          <w:b/>
          <w:sz w:val="28"/>
          <w:lang w:eastAsia="zh-CN"/>
        </w:rPr>
        <w:t>对工作状态的影响</w:t>
      </w:r>
    </w:p>
    <w:tbl>
      <w:tblPr>
        <w:tblW w:w="0" w:type="auto"/>
        <w:jc w:val="center"/>
        <w:tblLook w:val="04A0" w:firstRow="1" w:lastRow="0" w:firstColumn="1" w:lastColumn="0" w:noHBand="0" w:noVBand="1"/>
      </w:tblPr>
      <w:tblGrid>
        <w:gridCol w:w="1660"/>
        <w:gridCol w:w="1660"/>
        <w:gridCol w:w="1660"/>
        <w:gridCol w:w="1660"/>
        <w:gridCol w:w="1660"/>
      </w:tblGrid>
      <w:tr w:rsidR="00600570" w14:paraId="6A59606C" w14:textId="77777777">
        <w:trPr>
          <w:jc w:val="center"/>
        </w:trPr>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437BF6E0" w14:textId="77777777" w:rsidR="00600570" w:rsidRDefault="00782654">
            <w:pPr>
              <w:spacing w:before="20" w:after="20" w:line="240" w:lineRule="auto"/>
              <w:jc w:val="center"/>
            </w:pPr>
            <w:r>
              <w:rPr>
                <w:rFonts w:eastAsia="黑体" w:cs="Times New Roman"/>
                <w:b/>
                <w:sz w:val="18"/>
              </w:rPr>
              <w:t>Ec/V</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05BACACB" w14:textId="77777777" w:rsidR="00600570" w:rsidRDefault="00782654">
            <w:pPr>
              <w:spacing w:before="20" w:after="20" w:line="240" w:lineRule="auto"/>
              <w:jc w:val="center"/>
            </w:pPr>
            <w:r>
              <w:rPr>
                <w:rFonts w:eastAsia="黑体" w:cs="Times New Roman"/>
                <w:b/>
                <w:sz w:val="18"/>
              </w:rPr>
              <w:t>Ub/mV(p-p)</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6A0271EF" w14:textId="77777777" w:rsidR="00600570" w:rsidRDefault="00782654">
            <w:pPr>
              <w:spacing w:before="20" w:after="20" w:line="240" w:lineRule="auto"/>
              <w:jc w:val="center"/>
            </w:pPr>
            <w:r>
              <w:rPr>
                <w:rFonts w:eastAsia="黑体" w:cs="Times New Roman"/>
                <w:b/>
                <w:sz w:val="18"/>
              </w:rPr>
              <w:t>RL/kΩ</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7AD9D3C2" w14:textId="77777777" w:rsidR="00600570" w:rsidRDefault="00782654">
            <w:pPr>
              <w:spacing w:before="20" w:after="20" w:line="240" w:lineRule="auto"/>
              <w:jc w:val="center"/>
            </w:pPr>
            <w:r>
              <w:rPr>
                <w:rFonts w:eastAsia="黑体" w:cs="Times New Roman"/>
                <w:b/>
                <w:sz w:val="18"/>
              </w:rPr>
              <w:t>3TP5</w:t>
            </w:r>
            <w:r>
              <w:rPr>
                <w:rFonts w:eastAsia="黑体" w:cs="Times New Roman"/>
                <w:b/>
                <w:sz w:val="18"/>
              </w:rPr>
              <w:t>波形</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119DB5F0" w14:textId="77777777" w:rsidR="00600570" w:rsidRDefault="00782654">
            <w:pPr>
              <w:spacing w:before="20" w:after="20" w:line="240" w:lineRule="auto"/>
              <w:jc w:val="center"/>
            </w:pPr>
            <w:r>
              <w:rPr>
                <w:rFonts w:eastAsia="黑体" w:cs="Times New Roman"/>
                <w:b/>
                <w:sz w:val="18"/>
              </w:rPr>
              <w:t>状态</w:t>
            </w:r>
          </w:p>
        </w:tc>
      </w:tr>
      <w:tr w:rsidR="00600570" w14:paraId="3DA3111D"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01D4FDD5"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631A8BC0"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0C702783"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45A88024"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6C48BDB7" w14:textId="77777777" w:rsidR="00600570" w:rsidRDefault="00782654">
            <w:pPr>
              <w:spacing w:before="20" w:after="20" w:line="240" w:lineRule="auto"/>
              <w:jc w:val="center"/>
            </w:pPr>
            <w:r>
              <w:rPr>
                <w:rFonts w:cs="Times New Roman"/>
                <w:sz w:val="18"/>
              </w:rPr>
              <w:t>——</w:t>
            </w:r>
          </w:p>
        </w:tc>
      </w:tr>
      <w:tr w:rsidR="00600570" w14:paraId="156A7C9F"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33D45449"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73B24AAF"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19E8176F"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77D7BA8A"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2A1C2955" w14:textId="77777777" w:rsidR="00600570" w:rsidRDefault="00782654">
            <w:pPr>
              <w:spacing w:before="20" w:after="20" w:line="240" w:lineRule="auto"/>
              <w:jc w:val="center"/>
            </w:pPr>
            <w:r>
              <w:rPr>
                <w:rFonts w:cs="Times New Roman"/>
                <w:sz w:val="18"/>
              </w:rPr>
              <w:t>——</w:t>
            </w:r>
          </w:p>
        </w:tc>
      </w:tr>
      <w:tr w:rsidR="00600570" w14:paraId="734F9F11"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313B91F7"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555B7F08"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322528A1"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56947058"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17A6C13A" w14:textId="77777777" w:rsidR="00600570" w:rsidRDefault="00782654">
            <w:pPr>
              <w:spacing w:before="20" w:after="20" w:line="240" w:lineRule="auto"/>
              <w:jc w:val="center"/>
            </w:pPr>
            <w:r>
              <w:rPr>
                <w:rFonts w:cs="Times New Roman"/>
                <w:sz w:val="18"/>
              </w:rPr>
              <w:t>——</w:t>
            </w:r>
          </w:p>
        </w:tc>
      </w:tr>
      <w:tr w:rsidR="00600570" w14:paraId="53842BC6"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50963693"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2DB898B8"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1DC7933A"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0C67DD62"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07A4ACC1" w14:textId="77777777" w:rsidR="00600570" w:rsidRDefault="00782654">
            <w:pPr>
              <w:spacing w:before="20" w:after="20" w:line="240" w:lineRule="auto"/>
              <w:jc w:val="center"/>
            </w:pPr>
            <w:r>
              <w:rPr>
                <w:rFonts w:cs="Times New Roman"/>
                <w:sz w:val="18"/>
              </w:rPr>
              <w:t>——</w:t>
            </w:r>
          </w:p>
        </w:tc>
      </w:tr>
      <w:tr w:rsidR="00600570" w14:paraId="2D198B81"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10902599"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04FF09D2"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47286959"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745E4DAD"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60D6D796" w14:textId="77777777" w:rsidR="00600570" w:rsidRDefault="00782654">
            <w:pPr>
              <w:spacing w:before="20" w:after="20" w:line="240" w:lineRule="auto"/>
              <w:jc w:val="center"/>
            </w:pPr>
            <w:r>
              <w:rPr>
                <w:rFonts w:cs="Times New Roman"/>
                <w:sz w:val="18"/>
              </w:rPr>
              <w:t>——</w:t>
            </w:r>
          </w:p>
        </w:tc>
      </w:tr>
    </w:tbl>
    <w:p w14:paraId="4809B0ED" w14:textId="77777777" w:rsidR="00600570" w:rsidRDefault="00782654">
      <w:pPr>
        <w:spacing w:after="0"/>
        <w:ind w:firstLine="420"/>
        <w:rPr>
          <w:lang w:eastAsia="zh-CN"/>
        </w:rPr>
      </w:pPr>
      <w:r>
        <w:rPr>
          <w:rFonts w:cs="Times New Roman"/>
          <w:lang w:eastAsia="zh-CN"/>
        </w:rPr>
        <w:t>注：</w:t>
      </w:r>
      <w:r>
        <w:rPr>
          <w:rFonts w:cs="Times New Roman"/>
          <w:lang w:eastAsia="zh-CN"/>
        </w:rPr>
        <w:t xml:space="preserve">Ec </w:t>
      </w:r>
      <w:r>
        <w:rPr>
          <w:rFonts w:cs="Times New Roman"/>
          <w:lang w:eastAsia="zh-CN"/>
        </w:rPr>
        <w:t>在</w:t>
      </w:r>
      <w:r>
        <w:rPr>
          <w:rFonts w:cs="Times New Roman"/>
          <w:lang w:eastAsia="zh-CN"/>
        </w:rPr>
        <w:t xml:space="preserve"> 3~7V </w:t>
      </w:r>
      <w:r>
        <w:rPr>
          <w:rFonts w:cs="Times New Roman"/>
          <w:lang w:eastAsia="zh-CN"/>
        </w:rPr>
        <w:t>范围变化。</w:t>
      </w:r>
    </w:p>
    <w:p w14:paraId="36D53E81" w14:textId="77777777" w:rsidR="00600570" w:rsidRDefault="00782654">
      <w:pPr>
        <w:spacing w:before="200" w:after="120"/>
        <w:rPr>
          <w:lang w:eastAsia="zh-CN"/>
        </w:rPr>
      </w:pPr>
      <w:r>
        <w:rPr>
          <w:rFonts w:eastAsia="黑体" w:cs="Times New Roman"/>
          <w:b/>
          <w:sz w:val="28"/>
          <w:lang w:eastAsia="zh-CN"/>
        </w:rPr>
        <w:t xml:space="preserve">3.4  </w:t>
      </w:r>
      <w:r>
        <w:rPr>
          <w:rFonts w:eastAsia="黑体" w:cs="Times New Roman"/>
          <w:b/>
          <w:sz w:val="28"/>
          <w:lang w:eastAsia="zh-CN"/>
        </w:rPr>
        <w:t>负载电阻</w:t>
      </w:r>
      <w:r>
        <w:rPr>
          <w:rFonts w:eastAsia="黑体" w:cs="Times New Roman"/>
          <w:b/>
          <w:sz w:val="28"/>
          <w:lang w:eastAsia="zh-CN"/>
        </w:rPr>
        <w:t xml:space="preserve"> RL </w:t>
      </w:r>
      <w:r>
        <w:rPr>
          <w:rFonts w:eastAsia="黑体" w:cs="Times New Roman"/>
          <w:b/>
          <w:sz w:val="28"/>
          <w:lang w:eastAsia="zh-CN"/>
        </w:rPr>
        <w:t>对工作状态的影响</w:t>
      </w:r>
    </w:p>
    <w:tbl>
      <w:tblPr>
        <w:tblW w:w="0" w:type="auto"/>
        <w:jc w:val="center"/>
        <w:tblLook w:val="04A0" w:firstRow="1" w:lastRow="0" w:firstColumn="1" w:lastColumn="0" w:noHBand="0" w:noVBand="1"/>
      </w:tblPr>
      <w:tblGrid>
        <w:gridCol w:w="1660"/>
        <w:gridCol w:w="1660"/>
        <w:gridCol w:w="1660"/>
        <w:gridCol w:w="1660"/>
        <w:gridCol w:w="1660"/>
      </w:tblGrid>
      <w:tr w:rsidR="00600570" w14:paraId="6584D8A5" w14:textId="77777777">
        <w:trPr>
          <w:jc w:val="center"/>
        </w:trPr>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2DCB9C80" w14:textId="77777777" w:rsidR="00600570" w:rsidRDefault="00782654">
            <w:pPr>
              <w:spacing w:before="20" w:after="20" w:line="240" w:lineRule="auto"/>
              <w:jc w:val="center"/>
            </w:pPr>
            <w:r>
              <w:rPr>
                <w:rFonts w:eastAsia="黑体" w:cs="Times New Roman"/>
                <w:b/>
                <w:sz w:val="18"/>
              </w:rPr>
              <w:t>RL/kΩ</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773FB8D5" w14:textId="77777777" w:rsidR="00600570" w:rsidRDefault="00782654">
            <w:pPr>
              <w:spacing w:before="20" w:after="20" w:line="240" w:lineRule="auto"/>
              <w:jc w:val="center"/>
            </w:pPr>
            <w:r>
              <w:rPr>
                <w:rFonts w:eastAsia="黑体" w:cs="Times New Roman"/>
                <w:b/>
                <w:sz w:val="18"/>
              </w:rPr>
              <w:t>Ec/V</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62A2B784" w14:textId="77777777" w:rsidR="00600570" w:rsidRDefault="00782654">
            <w:pPr>
              <w:spacing w:before="20" w:after="20" w:line="240" w:lineRule="auto"/>
              <w:jc w:val="center"/>
            </w:pPr>
            <w:r>
              <w:rPr>
                <w:rFonts w:eastAsia="黑体" w:cs="Times New Roman"/>
                <w:b/>
                <w:sz w:val="18"/>
              </w:rPr>
              <w:t>Ub/mV(p-p)</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176731C6" w14:textId="77777777" w:rsidR="00600570" w:rsidRDefault="00782654">
            <w:pPr>
              <w:spacing w:before="20" w:after="20" w:line="240" w:lineRule="auto"/>
              <w:jc w:val="center"/>
            </w:pPr>
            <w:r>
              <w:rPr>
                <w:rFonts w:eastAsia="黑体" w:cs="Times New Roman"/>
                <w:b/>
                <w:sz w:val="18"/>
              </w:rPr>
              <w:t>3TP5</w:t>
            </w:r>
            <w:r>
              <w:rPr>
                <w:rFonts w:eastAsia="黑体" w:cs="Times New Roman"/>
                <w:b/>
                <w:sz w:val="18"/>
              </w:rPr>
              <w:t>波形</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Pr>
          <w:p w14:paraId="6CED4534" w14:textId="77777777" w:rsidR="00600570" w:rsidRDefault="00782654">
            <w:pPr>
              <w:spacing w:before="20" w:after="20" w:line="240" w:lineRule="auto"/>
              <w:jc w:val="center"/>
            </w:pPr>
            <w:r>
              <w:rPr>
                <w:rFonts w:eastAsia="黑体" w:cs="Times New Roman"/>
                <w:b/>
                <w:sz w:val="18"/>
              </w:rPr>
              <w:t>状态</w:t>
            </w:r>
          </w:p>
        </w:tc>
      </w:tr>
      <w:tr w:rsidR="00600570" w14:paraId="1A0D0C28"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34781C6A"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7EE6EC9D"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7C1048A1"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17BF4399"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1F9108D8" w14:textId="77777777" w:rsidR="00600570" w:rsidRDefault="00782654">
            <w:pPr>
              <w:spacing w:before="20" w:after="20" w:line="240" w:lineRule="auto"/>
              <w:jc w:val="center"/>
            </w:pPr>
            <w:r>
              <w:rPr>
                <w:rFonts w:cs="Times New Roman"/>
                <w:sz w:val="18"/>
              </w:rPr>
              <w:t>欠压</w:t>
            </w:r>
          </w:p>
        </w:tc>
      </w:tr>
      <w:tr w:rsidR="00600570" w14:paraId="31B09F8E"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01980B2A"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40F0F950"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77994E99"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4F693566"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1232609A" w14:textId="77777777" w:rsidR="00600570" w:rsidRDefault="00782654">
            <w:pPr>
              <w:spacing w:before="20" w:after="20" w:line="240" w:lineRule="auto"/>
              <w:jc w:val="center"/>
            </w:pPr>
            <w:r>
              <w:rPr>
                <w:rFonts w:cs="Times New Roman"/>
                <w:sz w:val="18"/>
              </w:rPr>
              <w:t>临界</w:t>
            </w:r>
          </w:p>
        </w:tc>
      </w:tr>
      <w:tr w:rsidR="00600570" w14:paraId="1DB45194" w14:textId="77777777">
        <w:trPr>
          <w:trHeight w:val="453"/>
          <w:jc w:val="center"/>
        </w:trPr>
        <w:tc>
          <w:tcPr>
            <w:tcW w:w="1660" w:type="dxa"/>
            <w:tcBorders>
              <w:top w:val="single" w:sz="4" w:space="0" w:color="000000"/>
              <w:left w:val="single" w:sz="4" w:space="0" w:color="000000"/>
              <w:bottom w:val="single" w:sz="4" w:space="0" w:color="000000"/>
              <w:right w:val="single" w:sz="4" w:space="0" w:color="000000"/>
            </w:tcBorders>
          </w:tcPr>
          <w:p w14:paraId="5FE5D97C"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0FD54E28" w14:textId="77777777" w:rsidR="00600570" w:rsidRDefault="00782654">
            <w:pPr>
              <w:spacing w:before="20" w:after="20" w:line="240" w:lineRule="auto"/>
              <w:jc w:val="center"/>
            </w:pPr>
            <w:r>
              <w:rPr>
                <w:rFonts w:cs="Times New Roman"/>
                <w:sz w:val="18"/>
              </w:rPr>
              <w:t>4</w:t>
            </w:r>
          </w:p>
        </w:tc>
        <w:tc>
          <w:tcPr>
            <w:tcW w:w="1660" w:type="dxa"/>
            <w:tcBorders>
              <w:top w:val="single" w:sz="4" w:space="0" w:color="000000"/>
              <w:left w:val="single" w:sz="4" w:space="0" w:color="000000"/>
              <w:bottom w:val="single" w:sz="4" w:space="0" w:color="000000"/>
              <w:right w:val="single" w:sz="4" w:space="0" w:color="000000"/>
            </w:tcBorders>
          </w:tcPr>
          <w:p w14:paraId="0523FB6C" w14:textId="77777777" w:rsidR="00600570" w:rsidRDefault="00782654">
            <w:pPr>
              <w:spacing w:before="20" w:after="20" w:line="240" w:lineRule="auto"/>
              <w:jc w:val="center"/>
            </w:pPr>
            <w:r>
              <w:rPr>
                <w:rFonts w:cs="Times New Roman"/>
                <w:sz w:val="18"/>
              </w:rPr>
              <w:t>360</w:t>
            </w:r>
          </w:p>
        </w:tc>
        <w:tc>
          <w:tcPr>
            <w:tcW w:w="1660" w:type="dxa"/>
            <w:tcBorders>
              <w:top w:val="single" w:sz="4" w:space="0" w:color="000000"/>
              <w:left w:val="single" w:sz="4" w:space="0" w:color="000000"/>
              <w:bottom w:val="single" w:sz="4" w:space="0" w:color="000000"/>
              <w:right w:val="single" w:sz="4" w:space="0" w:color="000000"/>
            </w:tcBorders>
          </w:tcPr>
          <w:p w14:paraId="50711C20" w14:textId="77777777" w:rsidR="00600570" w:rsidRDefault="00782654">
            <w:pPr>
              <w:spacing w:before="20" w:after="20" w:line="240" w:lineRule="auto"/>
              <w:jc w:val="center"/>
            </w:pPr>
            <w:r>
              <w:rPr>
                <w:rFonts w:cs="Times New Roman"/>
                <w:sz w:val="18"/>
              </w:rPr>
              <w:t>——</w:t>
            </w:r>
          </w:p>
        </w:tc>
        <w:tc>
          <w:tcPr>
            <w:tcW w:w="1660" w:type="dxa"/>
            <w:tcBorders>
              <w:top w:val="single" w:sz="4" w:space="0" w:color="000000"/>
              <w:left w:val="single" w:sz="4" w:space="0" w:color="000000"/>
              <w:bottom w:val="single" w:sz="4" w:space="0" w:color="000000"/>
              <w:right w:val="single" w:sz="4" w:space="0" w:color="000000"/>
            </w:tcBorders>
          </w:tcPr>
          <w:p w14:paraId="1E50D2D1" w14:textId="77777777" w:rsidR="00600570" w:rsidRDefault="00782654">
            <w:pPr>
              <w:spacing w:before="20" w:after="20" w:line="240" w:lineRule="auto"/>
              <w:jc w:val="center"/>
            </w:pPr>
            <w:r>
              <w:rPr>
                <w:rFonts w:cs="Times New Roman"/>
                <w:sz w:val="18"/>
              </w:rPr>
              <w:t>过压</w:t>
            </w:r>
          </w:p>
        </w:tc>
      </w:tr>
    </w:tbl>
    <w:p w14:paraId="29AA5057" w14:textId="77777777" w:rsidR="00600570" w:rsidRDefault="00782654">
      <w:pPr>
        <w:spacing w:before="200" w:after="120"/>
      </w:pPr>
      <w:r>
        <w:rPr>
          <w:rFonts w:eastAsia="黑体" w:cs="Times New Roman"/>
          <w:b/>
          <w:sz w:val="28"/>
        </w:rPr>
        <w:t xml:space="preserve">3.5  </w:t>
      </w:r>
      <w:r>
        <w:rPr>
          <w:rFonts w:eastAsia="黑体" w:cs="Times New Roman"/>
          <w:b/>
          <w:sz w:val="28"/>
        </w:rPr>
        <w:t>功放调谐特性测试</w:t>
      </w:r>
    </w:p>
    <w:tbl>
      <w:tblPr>
        <w:tblW w:w="0" w:type="auto"/>
        <w:jc w:val="center"/>
        <w:tblLook w:val="04A0" w:firstRow="1" w:lastRow="0" w:firstColumn="1" w:lastColumn="0" w:noHBand="0" w:noVBand="1"/>
      </w:tblPr>
      <w:tblGrid>
        <w:gridCol w:w="816"/>
        <w:gridCol w:w="692"/>
        <w:gridCol w:w="692"/>
        <w:gridCol w:w="692"/>
        <w:gridCol w:w="692"/>
        <w:gridCol w:w="692"/>
        <w:gridCol w:w="692"/>
        <w:gridCol w:w="692"/>
        <w:gridCol w:w="692"/>
        <w:gridCol w:w="692"/>
        <w:gridCol w:w="692"/>
        <w:gridCol w:w="692"/>
      </w:tblGrid>
      <w:tr w:rsidR="00600570" w14:paraId="70E71596"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05D8EE94" w14:textId="77777777" w:rsidR="00600570" w:rsidRDefault="00782654">
            <w:pPr>
              <w:spacing w:before="20" w:after="20" w:line="240" w:lineRule="auto"/>
              <w:jc w:val="center"/>
            </w:pPr>
            <w:r>
              <w:rPr>
                <w:rFonts w:eastAsia="黑体" w:cs="Times New Roman"/>
                <w:b/>
                <w:sz w:val="18"/>
              </w:rPr>
              <w:t>f/MHz</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6E45567D" w14:textId="77777777" w:rsidR="00600570" w:rsidRDefault="00782654">
            <w:pPr>
              <w:spacing w:before="20" w:after="20" w:line="240" w:lineRule="auto"/>
              <w:jc w:val="center"/>
            </w:pPr>
            <w:r>
              <w:rPr>
                <w:rFonts w:eastAsia="黑体" w:cs="Times New Roman"/>
                <w:b/>
                <w:sz w:val="18"/>
              </w:rPr>
              <w:t>5.3</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7513F87C" w14:textId="77777777" w:rsidR="00600570" w:rsidRDefault="00782654">
            <w:pPr>
              <w:spacing w:before="20" w:after="20" w:line="240" w:lineRule="auto"/>
              <w:jc w:val="center"/>
            </w:pPr>
            <w:r>
              <w:rPr>
                <w:rFonts w:eastAsia="黑体" w:cs="Times New Roman"/>
                <w:b/>
                <w:sz w:val="18"/>
              </w:rPr>
              <w:t>5.5</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1A30AFA6" w14:textId="77777777" w:rsidR="00600570" w:rsidRDefault="00782654">
            <w:pPr>
              <w:spacing w:before="20" w:after="20" w:line="240" w:lineRule="auto"/>
              <w:jc w:val="center"/>
            </w:pPr>
            <w:r>
              <w:rPr>
                <w:rFonts w:eastAsia="黑体" w:cs="Times New Roman"/>
                <w:b/>
                <w:sz w:val="18"/>
              </w:rPr>
              <w:t>5.7</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58CF3DDB" w14:textId="77777777" w:rsidR="00600570" w:rsidRDefault="00782654">
            <w:pPr>
              <w:spacing w:before="20" w:after="20" w:line="240" w:lineRule="auto"/>
              <w:jc w:val="center"/>
            </w:pPr>
            <w:r>
              <w:rPr>
                <w:rFonts w:eastAsia="黑体" w:cs="Times New Roman"/>
                <w:b/>
                <w:sz w:val="18"/>
              </w:rPr>
              <w:t>5.9</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2184F07F" w14:textId="77777777" w:rsidR="00600570" w:rsidRDefault="00782654">
            <w:pPr>
              <w:spacing w:before="20" w:after="20" w:line="240" w:lineRule="auto"/>
              <w:jc w:val="center"/>
            </w:pPr>
            <w:r>
              <w:rPr>
                <w:rFonts w:eastAsia="黑体" w:cs="Times New Roman"/>
                <w:b/>
                <w:sz w:val="18"/>
              </w:rPr>
              <w:t>6.1</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040B0E3C" w14:textId="77777777" w:rsidR="00600570" w:rsidRDefault="00782654">
            <w:pPr>
              <w:spacing w:before="20" w:after="20" w:line="240" w:lineRule="auto"/>
              <w:jc w:val="center"/>
            </w:pPr>
            <w:r>
              <w:rPr>
                <w:rFonts w:eastAsia="黑体" w:cs="Times New Roman"/>
                <w:b/>
                <w:sz w:val="18"/>
              </w:rPr>
              <w:t>6.3</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372DBBF6" w14:textId="77777777" w:rsidR="00600570" w:rsidRDefault="00782654">
            <w:pPr>
              <w:spacing w:before="20" w:after="20" w:line="240" w:lineRule="auto"/>
              <w:jc w:val="center"/>
            </w:pPr>
            <w:r>
              <w:rPr>
                <w:rFonts w:eastAsia="黑体" w:cs="Times New Roman"/>
                <w:b/>
                <w:sz w:val="18"/>
              </w:rPr>
              <w:t>6.5</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70908DA1" w14:textId="77777777" w:rsidR="00600570" w:rsidRDefault="00782654">
            <w:pPr>
              <w:spacing w:before="20" w:after="20" w:line="240" w:lineRule="auto"/>
              <w:jc w:val="center"/>
            </w:pPr>
            <w:r>
              <w:rPr>
                <w:rFonts w:eastAsia="黑体" w:cs="Times New Roman"/>
                <w:b/>
                <w:sz w:val="18"/>
              </w:rPr>
              <w:t>6.7</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74963B57" w14:textId="77777777" w:rsidR="00600570" w:rsidRDefault="00782654">
            <w:pPr>
              <w:spacing w:before="20" w:after="20" w:line="240" w:lineRule="auto"/>
              <w:jc w:val="center"/>
            </w:pPr>
            <w:r>
              <w:rPr>
                <w:rFonts w:eastAsia="黑体" w:cs="Times New Roman"/>
                <w:b/>
                <w:sz w:val="18"/>
              </w:rPr>
              <w:t>6.9</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426F8180" w14:textId="77777777" w:rsidR="00600570" w:rsidRDefault="00782654">
            <w:pPr>
              <w:spacing w:before="20" w:after="20" w:line="240" w:lineRule="auto"/>
              <w:jc w:val="center"/>
            </w:pPr>
            <w:r>
              <w:rPr>
                <w:rFonts w:eastAsia="黑体" w:cs="Times New Roman"/>
                <w:b/>
                <w:sz w:val="18"/>
              </w:rPr>
              <w:t>7.1</w:t>
            </w:r>
          </w:p>
        </w:tc>
        <w:tc>
          <w:tcPr>
            <w:tcW w:w="692" w:type="dxa"/>
            <w:tcBorders>
              <w:top w:val="single" w:sz="4" w:space="0" w:color="000000"/>
              <w:left w:val="single" w:sz="4" w:space="0" w:color="000000"/>
              <w:bottom w:val="single" w:sz="4" w:space="0" w:color="000000"/>
              <w:right w:val="single" w:sz="4" w:space="0" w:color="000000"/>
            </w:tcBorders>
            <w:shd w:val="clear" w:color="auto" w:fill="D9E2F3"/>
          </w:tcPr>
          <w:p w14:paraId="4AC7DFF2" w14:textId="77777777" w:rsidR="00600570" w:rsidRDefault="00782654">
            <w:pPr>
              <w:spacing w:before="20" w:after="20" w:line="240" w:lineRule="auto"/>
              <w:jc w:val="center"/>
            </w:pPr>
            <w:r>
              <w:rPr>
                <w:rFonts w:eastAsia="黑体" w:cs="Times New Roman"/>
                <w:b/>
                <w:sz w:val="18"/>
              </w:rPr>
              <w:t>7.3</w:t>
            </w:r>
          </w:p>
        </w:tc>
      </w:tr>
      <w:tr w:rsidR="00600570" w14:paraId="1C8C1AE7" w14:textId="77777777">
        <w:trPr>
          <w:trHeight w:val="453"/>
          <w:jc w:val="center"/>
        </w:trPr>
        <w:tc>
          <w:tcPr>
            <w:tcW w:w="692" w:type="dxa"/>
            <w:tcBorders>
              <w:top w:val="single" w:sz="4" w:space="0" w:color="000000"/>
              <w:left w:val="single" w:sz="4" w:space="0" w:color="000000"/>
              <w:bottom w:val="single" w:sz="4" w:space="0" w:color="000000"/>
              <w:right w:val="single" w:sz="4" w:space="0" w:color="000000"/>
            </w:tcBorders>
          </w:tcPr>
          <w:p w14:paraId="6C34110D" w14:textId="77777777" w:rsidR="00600570" w:rsidRDefault="00782654">
            <w:pPr>
              <w:spacing w:before="20" w:after="20" w:line="240" w:lineRule="auto"/>
              <w:jc w:val="center"/>
            </w:pPr>
            <w:r>
              <w:rPr>
                <w:rFonts w:cs="Times New Roman"/>
                <w:sz w:val="18"/>
              </w:rPr>
              <w:t>Vc/V(p-p)</w:t>
            </w:r>
          </w:p>
        </w:tc>
        <w:tc>
          <w:tcPr>
            <w:tcW w:w="692" w:type="dxa"/>
            <w:tcBorders>
              <w:top w:val="single" w:sz="4" w:space="0" w:color="000000"/>
              <w:left w:val="single" w:sz="4" w:space="0" w:color="000000"/>
              <w:bottom w:val="single" w:sz="4" w:space="0" w:color="000000"/>
              <w:right w:val="single" w:sz="4" w:space="0" w:color="000000"/>
            </w:tcBorders>
          </w:tcPr>
          <w:p w14:paraId="247F1FC7"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3BF2D91B"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6E7FA30B"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319ECCB7"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34205BBA"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586BC0D7"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38D1E2E1"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66F9A55B"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1249892D"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2A203327" w14:textId="77777777" w:rsidR="00600570" w:rsidRDefault="00782654">
            <w:pPr>
              <w:spacing w:before="20" w:after="20" w:line="240" w:lineRule="auto"/>
              <w:jc w:val="center"/>
            </w:pPr>
            <w:r>
              <w:rPr>
                <w:rFonts w:cs="Times New Roman"/>
                <w:sz w:val="18"/>
              </w:rPr>
              <w:t>——</w:t>
            </w:r>
          </w:p>
        </w:tc>
        <w:tc>
          <w:tcPr>
            <w:tcW w:w="692" w:type="dxa"/>
            <w:tcBorders>
              <w:top w:val="single" w:sz="4" w:space="0" w:color="000000"/>
              <w:left w:val="single" w:sz="4" w:space="0" w:color="000000"/>
              <w:bottom w:val="single" w:sz="4" w:space="0" w:color="000000"/>
              <w:right w:val="single" w:sz="4" w:space="0" w:color="000000"/>
            </w:tcBorders>
          </w:tcPr>
          <w:p w14:paraId="305734AA" w14:textId="77777777" w:rsidR="00600570" w:rsidRDefault="00782654">
            <w:pPr>
              <w:spacing w:before="20" w:after="20" w:line="240" w:lineRule="auto"/>
              <w:jc w:val="center"/>
            </w:pPr>
            <w:r>
              <w:rPr>
                <w:rFonts w:cs="Times New Roman"/>
                <w:sz w:val="18"/>
              </w:rPr>
              <w:t>——</w:t>
            </w:r>
          </w:p>
        </w:tc>
      </w:tr>
    </w:tbl>
    <w:p w14:paraId="45F0CBC9" w14:textId="77777777" w:rsidR="00600570" w:rsidRDefault="00782654">
      <w:pPr>
        <w:spacing w:after="0"/>
        <w:ind w:firstLine="420"/>
      </w:pPr>
      <w:r>
        <w:rPr>
          <w:rFonts w:cs="Times New Roman"/>
        </w:rPr>
        <w:t>注：</w:t>
      </w:r>
      <w:r>
        <w:rPr>
          <w:rFonts w:cs="Times New Roman"/>
        </w:rPr>
        <w:t>Ub=400mV(p-p)</w:t>
      </w:r>
      <w:r>
        <w:rPr>
          <w:rFonts w:cs="Times New Roman"/>
        </w:rPr>
        <w:t>，以</w:t>
      </w:r>
      <w:r>
        <w:rPr>
          <w:rFonts w:cs="Times New Roman"/>
        </w:rPr>
        <w:t xml:space="preserve"> 6.3MHz </w:t>
      </w:r>
      <w:r>
        <w:rPr>
          <w:rFonts w:cs="Times New Roman"/>
        </w:rPr>
        <w:t>为中心，间隔</w:t>
      </w:r>
      <w:r>
        <w:rPr>
          <w:rFonts w:cs="Times New Roman"/>
        </w:rPr>
        <w:t xml:space="preserve"> 200kHz</w:t>
      </w:r>
      <w:r>
        <w:rPr>
          <w:rFonts w:cs="Times New Roman"/>
        </w:rPr>
        <w:t>。</w:t>
      </w:r>
    </w:p>
    <w:tbl>
      <w:tblPr>
        <w:tblW w:w="0" w:type="auto"/>
        <w:jc w:val="center"/>
        <w:tblLook w:val="04A0" w:firstRow="1" w:lastRow="0" w:firstColumn="1" w:lastColumn="0" w:noHBand="0" w:noVBand="1"/>
      </w:tblPr>
      <w:tblGrid>
        <w:gridCol w:w="8300"/>
      </w:tblGrid>
      <w:tr w:rsidR="00600570" w14:paraId="0048DBEF"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41C6BCE1" w14:textId="77777777" w:rsidR="00600570" w:rsidRDefault="00782654">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4 - </w:t>
            </w:r>
            <w:r>
              <w:rPr>
                <w:rFonts w:cs="Times New Roman"/>
                <w:color w:val="999999"/>
                <w:sz w:val="21"/>
                <w:lang w:eastAsia="zh-CN"/>
              </w:rPr>
              <w:t>功放</w:t>
            </w:r>
            <w:r>
              <w:rPr>
                <w:rFonts w:cs="Times New Roman"/>
                <w:color w:val="999999"/>
                <w:sz w:val="21"/>
                <w:lang w:eastAsia="zh-CN"/>
              </w:rPr>
              <w:t xml:space="preserve"> Vc-f </w:t>
            </w:r>
            <w:r>
              <w:rPr>
                <w:rFonts w:cs="Times New Roman"/>
                <w:color w:val="999999"/>
                <w:sz w:val="21"/>
                <w:lang w:eastAsia="zh-CN"/>
              </w:rPr>
              <w:t>调谐特性曲线</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062A0B49" w14:textId="77777777" w:rsidR="00600570" w:rsidRDefault="00782654">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4  </w:t>
      </w:r>
      <w:r>
        <w:rPr>
          <w:rFonts w:cs="Times New Roman"/>
          <w:color w:val="555555"/>
          <w:sz w:val="21"/>
          <w:lang w:eastAsia="zh-CN"/>
        </w:rPr>
        <w:t>功放</w:t>
      </w:r>
      <w:r>
        <w:rPr>
          <w:rFonts w:cs="Times New Roman"/>
          <w:color w:val="555555"/>
          <w:sz w:val="21"/>
          <w:lang w:eastAsia="zh-CN"/>
        </w:rPr>
        <w:t xml:space="preserve"> Vc-f </w:t>
      </w:r>
      <w:r>
        <w:rPr>
          <w:rFonts w:cs="Times New Roman"/>
          <w:color w:val="555555"/>
          <w:sz w:val="21"/>
          <w:lang w:eastAsia="zh-CN"/>
        </w:rPr>
        <w:t>调谐特性曲线</w:t>
      </w:r>
    </w:p>
    <w:p w14:paraId="15FFB07D" w14:textId="77777777" w:rsidR="00600570" w:rsidRDefault="00782654">
      <w:pPr>
        <w:spacing w:before="200" w:after="120"/>
      </w:pPr>
      <w:r>
        <w:rPr>
          <w:rFonts w:eastAsia="黑体" w:cs="Times New Roman"/>
          <w:b/>
          <w:sz w:val="28"/>
        </w:rPr>
        <w:t xml:space="preserve">3.6  </w:t>
      </w:r>
      <w:r>
        <w:rPr>
          <w:rFonts w:eastAsia="黑体" w:cs="Times New Roman"/>
          <w:b/>
          <w:sz w:val="28"/>
        </w:rPr>
        <w:t>基极调幅波形观察</w:t>
      </w:r>
    </w:p>
    <w:tbl>
      <w:tblPr>
        <w:tblW w:w="0" w:type="auto"/>
        <w:jc w:val="center"/>
        <w:tblLook w:val="04A0" w:firstRow="1" w:lastRow="0" w:firstColumn="1" w:lastColumn="0" w:noHBand="0" w:noVBand="1"/>
      </w:tblPr>
      <w:tblGrid>
        <w:gridCol w:w="4150"/>
        <w:gridCol w:w="4150"/>
      </w:tblGrid>
      <w:tr w:rsidR="00600570" w14:paraId="397A103D" w14:textId="77777777">
        <w:trPr>
          <w:jc w:val="center"/>
        </w:trPr>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0D225968" w14:textId="77777777" w:rsidR="00600570" w:rsidRDefault="00782654">
            <w:pPr>
              <w:spacing w:before="20" w:after="20" w:line="240" w:lineRule="auto"/>
              <w:jc w:val="center"/>
            </w:pPr>
            <w:r>
              <w:rPr>
                <w:rFonts w:eastAsia="黑体" w:cs="Times New Roman"/>
                <w:b/>
                <w:sz w:val="18"/>
              </w:rPr>
              <w:t>项目</w:t>
            </w:r>
          </w:p>
        </w:tc>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79CC9B98" w14:textId="77777777" w:rsidR="00600570" w:rsidRDefault="00782654">
            <w:pPr>
              <w:spacing w:before="20" w:after="20" w:line="240" w:lineRule="auto"/>
              <w:jc w:val="center"/>
            </w:pPr>
            <w:r>
              <w:rPr>
                <w:rFonts w:eastAsia="黑体" w:cs="Times New Roman"/>
                <w:b/>
                <w:sz w:val="18"/>
              </w:rPr>
              <w:t>记录内容</w:t>
            </w:r>
          </w:p>
        </w:tc>
      </w:tr>
      <w:tr w:rsidR="00600570" w14:paraId="3769D1D1"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1ACDD9B1" w14:textId="77777777" w:rsidR="00600570" w:rsidRDefault="00782654">
            <w:pPr>
              <w:spacing w:before="20" w:after="20" w:line="240" w:lineRule="auto"/>
              <w:jc w:val="center"/>
            </w:pPr>
            <w:r>
              <w:rPr>
                <w:rFonts w:cs="Times New Roman"/>
                <w:sz w:val="18"/>
              </w:rPr>
              <w:t>调制频率</w:t>
            </w:r>
            <w:r>
              <w:rPr>
                <w:rFonts w:cs="Times New Roman"/>
                <w:sz w:val="18"/>
              </w:rPr>
              <w:t>/kHz</w:t>
            </w:r>
          </w:p>
        </w:tc>
        <w:tc>
          <w:tcPr>
            <w:tcW w:w="4150" w:type="dxa"/>
            <w:tcBorders>
              <w:top w:val="single" w:sz="4" w:space="0" w:color="000000"/>
              <w:left w:val="single" w:sz="4" w:space="0" w:color="000000"/>
              <w:bottom w:val="single" w:sz="4" w:space="0" w:color="000000"/>
              <w:right w:val="single" w:sz="4" w:space="0" w:color="000000"/>
            </w:tcBorders>
          </w:tcPr>
          <w:p w14:paraId="6625137F" w14:textId="77777777" w:rsidR="00600570" w:rsidRDefault="00782654">
            <w:pPr>
              <w:spacing w:before="20" w:after="20" w:line="240" w:lineRule="auto"/>
              <w:jc w:val="center"/>
            </w:pPr>
            <w:r>
              <w:rPr>
                <w:rFonts w:cs="Times New Roman"/>
                <w:sz w:val="18"/>
              </w:rPr>
              <w:t>——</w:t>
            </w:r>
          </w:p>
        </w:tc>
      </w:tr>
      <w:tr w:rsidR="00600570" w14:paraId="737C707B"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71A3213B" w14:textId="77777777" w:rsidR="00600570" w:rsidRDefault="00782654">
            <w:pPr>
              <w:spacing w:before="20" w:after="20" w:line="240" w:lineRule="auto"/>
              <w:jc w:val="center"/>
            </w:pPr>
            <w:r>
              <w:rPr>
                <w:rFonts w:cs="Times New Roman"/>
                <w:sz w:val="18"/>
              </w:rPr>
              <w:t>调制幅度</w:t>
            </w:r>
            <w:r>
              <w:rPr>
                <w:rFonts w:cs="Times New Roman"/>
                <w:sz w:val="18"/>
              </w:rPr>
              <w:t>/mV(p-p)</w:t>
            </w:r>
          </w:p>
        </w:tc>
        <w:tc>
          <w:tcPr>
            <w:tcW w:w="4150" w:type="dxa"/>
            <w:tcBorders>
              <w:top w:val="single" w:sz="4" w:space="0" w:color="000000"/>
              <w:left w:val="single" w:sz="4" w:space="0" w:color="000000"/>
              <w:bottom w:val="single" w:sz="4" w:space="0" w:color="000000"/>
              <w:right w:val="single" w:sz="4" w:space="0" w:color="000000"/>
            </w:tcBorders>
          </w:tcPr>
          <w:p w14:paraId="1A3EBA44" w14:textId="77777777" w:rsidR="00600570" w:rsidRDefault="00782654">
            <w:pPr>
              <w:spacing w:before="20" w:after="20" w:line="240" w:lineRule="auto"/>
              <w:jc w:val="center"/>
            </w:pPr>
            <w:r>
              <w:rPr>
                <w:rFonts w:cs="Times New Roman"/>
                <w:sz w:val="18"/>
              </w:rPr>
              <w:t>——</w:t>
            </w:r>
          </w:p>
        </w:tc>
      </w:tr>
      <w:tr w:rsidR="00600570" w14:paraId="69376AD4"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07F41E37" w14:textId="77777777" w:rsidR="00600570" w:rsidRDefault="00782654">
            <w:pPr>
              <w:spacing w:before="20" w:after="20" w:line="240" w:lineRule="auto"/>
              <w:jc w:val="center"/>
            </w:pPr>
            <w:r>
              <w:rPr>
                <w:rFonts w:cs="Times New Roman"/>
                <w:sz w:val="18"/>
              </w:rPr>
              <w:t>调幅波</w:t>
            </w:r>
            <w:r>
              <w:rPr>
                <w:rFonts w:cs="Times New Roman"/>
                <w:sz w:val="18"/>
              </w:rPr>
              <w:t>Umax/V(p-p)</w:t>
            </w:r>
          </w:p>
        </w:tc>
        <w:tc>
          <w:tcPr>
            <w:tcW w:w="4150" w:type="dxa"/>
            <w:tcBorders>
              <w:top w:val="single" w:sz="4" w:space="0" w:color="000000"/>
              <w:left w:val="single" w:sz="4" w:space="0" w:color="000000"/>
              <w:bottom w:val="single" w:sz="4" w:space="0" w:color="000000"/>
              <w:right w:val="single" w:sz="4" w:space="0" w:color="000000"/>
            </w:tcBorders>
          </w:tcPr>
          <w:p w14:paraId="3B37DD73" w14:textId="77777777" w:rsidR="00600570" w:rsidRDefault="00782654">
            <w:pPr>
              <w:spacing w:before="20" w:after="20" w:line="240" w:lineRule="auto"/>
              <w:jc w:val="center"/>
            </w:pPr>
            <w:r>
              <w:rPr>
                <w:rFonts w:cs="Times New Roman"/>
                <w:sz w:val="18"/>
              </w:rPr>
              <w:t>——</w:t>
            </w:r>
          </w:p>
        </w:tc>
      </w:tr>
      <w:tr w:rsidR="00600570" w14:paraId="23FE95BD"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0E0A2FFE" w14:textId="77777777" w:rsidR="00600570" w:rsidRDefault="00782654">
            <w:pPr>
              <w:spacing w:before="20" w:after="20" w:line="240" w:lineRule="auto"/>
              <w:jc w:val="center"/>
            </w:pPr>
            <w:r>
              <w:rPr>
                <w:rFonts w:cs="Times New Roman"/>
                <w:sz w:val="18"/>
              </w:rPr>
              <w:t>调幅波</w:t>
            </w:r>
            <w:r>
              <w:rPr>
                <w:rFonts w:cs="Times New Roman"/>
                <w:sz w:val="18"/>
              </w:rPr>
              <w:t>Umin/V(p-p)</w:t>
            </w:r>
          </w:p>
        </w:tc>
        <w:tc>
          <w:tcPr>
            <w:tcW w:w="4150" w:type="dxa"/>
            <w:tcBorders>
              <w:top w:val="single" w:sz="4" w:space="0" w:color="000000"/>
              <w:left w:val="single" w:sz="4" w:space="0" w:color="000000"/>
              <w:bottom w:val="single" w:sz="4" w:space="0" w:color="000000"/>
              <w:right w:val="single" w:sz="4" w:space="0" w:color="000000"/>
            </w:tcBorders>
          </w:tcPr>
          <w:p w14:paraId="37DFE91C" w14:textId="77777777" w:rsidR="00600570" w:rsidRDefault="00782654">
            <w:pPr>
              <w:spacing w:before="20" w:after="20" w:line="240" w:lineRule="auto"/>
              <w:jc w:val="center"/>
            </w:pPr>
            <w:r>
              <w:rPr>
                <w:rFonts w:cs="Times New Roman"/>
                <w:sz w:val="18"/>
              </w:rPr>
              <w:t>——</w:t>
            </w:r>
          </w:p>
        </w:tc>
      </w:tr>
      <w:tr w:rsidR="00600570" w14:paraId="5D67FEED"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78C340D5" w14:textId="77777777" w:rsidR="00600570" w:rsidRDefault="00782654">
            <w:pPr>
              <w:spacing w:before="20" w:after="20" w:line="240" w:lineRule="auto"/>
              <w:jc w:val="center"/>
            </w:pPr>
            <w:r>
              <w:rPr>
                <w:rFonts w:cs="Times New Roman"/>
                <w:sz w:val="18"/>
              </w:rPr>
              <w:t>调幅度</w:t>
            </w:r>
            <w:r>
              <w:rPr>
                <w:rFonts w:cs="Times New Roman"/>
                <w:sz w:val="18"/>
              </w:rPr>
              <w:t>ma</w:t>
            </w:r>
          </w:p>
        </w:tc>
        <w:tc>
          <w:tcPr>
            <w:tcW w:w="4150" w:type="dxa"/>
            <w:tcBorders>
              <w:top w:val="single" w:sz="4" w:space="0" w:color="000000"/>
              <w:left w:val="single" w:sz="4" w:space="0" w:color="000000"/>
              <w:bottom w:val="single" w:sz="4" w:space="0" w:color="000000"/>
              <w:right w:val="single" w:sz="4" w:space="0" w:color="000000"/>
            </w:tcBorders>
          </w:tcPr>
          <w:p w14:paraId="759B2F06" w14:textId="77777777" w:rsidR="00600570" w:rsidRDefault="00782654">
            <w:pPr>
              <w:spacing w:before="20" w:after="20" w:line="240" w:lineRule="auto"/>
              <w:jc w:val="center"/>
            </w:pPr>
            <w:r>
              <w:rPr>
                <w:rFonts w:cs="Times New Roman"/>
                <w:sz w:val="18"/>
              </w:rPr>
              <w:t>——</w:t>
            </w:r>
          </w:p>
        </w:tc>
      </w:tr>
      <w:tr w:rsidR="00600570" w14:paraId="6A254368"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79ABACC6" w14:textId="77777777" w:rsidR="00600570" w:rsidRDefault="00782654">
            <w:pPr>
              <w:spacing w:before="20" w:after="20" w:line="240" w:lineRule="auto"/>
              <w:jc w:val="center"/>
            </w:pPr>
            <w:r>
              <w:rPr>
                <w:rFonts w:cs="Times New Roman"/>
                <w:sz w:val="18"/>
              </w:rPr>
              <w:t>波形特征</w:t>
            </w:r>
          </w:p>
        </w:tc>
        <w:tc>
          <w:tcPr>
            <w:tcW w:w="4150" w:type="dxa"/>
            <w:tcBorders>
              <w:top w:val="single" w:sz="4" w:space="0" w:color="000000"/>
              <w:left w:val="single" w:sz="4" w:space="0" w:color="000000"/>
              <w:bottom w:val="single" w:sz="4" w:space="0" w:color="000000"/>
              <w:right w:val="single" w:sz="4" w:space="0" w:color="000000"/>
            </w:tcBorders>
          </w:tcPr>
          <w:p w14:paraId="4A103099" w14:textId="77777777" w:rsidR="00600570" w:rsidRDefault="00782654">
            <w:pPr>
              <w:spacing w:before="20" w:after="20" w:line="240" w:lineRule="auto"/>
              <w:jc w:val="center"/>
            </w:pPr>
            <w:r>
              <w:rPr>
                <w:rFonts w:cs="Times New Roman"/>
                <w:sz w:val="18"/>
              </w:rPr>
              <w:t>——</w:t>
            </w:r>
          </w:p>
        </w:tc>
      </w:tr>
      <w:tr w:rsidR="00600570" w14:paraId="088DFB2E" w14:textId="77777777">
        <w:trPr>
          <w:trHeight w:val="3401"/>
          <w:jc w:val="center"/>
        </w:trPr>
        <w:tc>
          <w:tcPr>
            <w:tcW w:w="8300" w:type="dxa"/>
            <w:gridSpan w:val="2"/>
            <w:tcBorders>
              <w:top w:val="single" w:sz="6" w:space="0" w:color="999999"/>
              <w:left w:val="single" w:sz="6" w:space="0" w:color="999999"/>
              <w:bottom w:val="single" w:sz="6" w:space="0" w:color="999999"/>
              <w:right w:val="single" w:sz="6" w:space="0" w:color="999999"/>
            </w:tcBorders>
            <w:vAlign w:val="center"/>
          </w:tcPr>
          <w:p w14:paraId="3297E737" w14:textId="77777777" w:rsidR="00600570" w:rsidRDefault="00782654">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5 - </w:t>
            </w:r>
            <w:r>
              <w:rPr>
                <w:rFonts w:cs="Times New Roman"/>
                <w:color w:val="999999"/>
                <w:sz w:val="21"/>
                <w:lang w:eastAsia="zh-CN"/>
              </w:rPr>
              <w:t>基极调幅输出</w:t>
            </w:r>
            <w:r>
              <w:rPr>
                <w:rFonts w:cs="Times New Roman"/>
                <w:color w:val="999999"/>
                <w:sz w:val="21"/>
                <w:lang w:eastAsia="zh-CN"/>
              </w:rPr>
              <w:t xml:space="preserve"> 3TP4 </w:t>
            </w:r>
            <w:r>
              <w:rPr>
                <w:rFonts w:cs="Times New Roman"/>
                <w:color w:val="999999"/>
                <w:sz w:val="21"/>
                <w:lang w:eastAsia="zh-CN"/>
              </w:rPr>
              <w:t>波形</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49E9D127" w14:textId="77777777" w:rsidR="00600570" w:rsidRDefault="00782654">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5  </w:t>
      </w:r>
      <w:r>
        <w:rPr>
          <w:rFonts w:cs="Times New Roman"/>
          <w:color w:val="555555"/>
          <w:sz w:val="21"/>
          <w:lang w:eastAsia="zh-CN"/>
        </w:rPr>
        <w:t>基极调幅输出</w:t>
      </w:r>
      <w:r>
        <w:rPr>
          <w:rFonts w:cs="Times New Roman"/>
          <w:color w:val="555555"/>
          <w:sz w:val="21"/>
          <w:lang w:eastAsia="zh-CN"/>
        </w:rPr>
        <w:t xml:space="preserve"> 3TP4 </w:t>
      </w:r>
      <w:r>
        <w:rPr>
          <w:rFonts w:cs="Times New Roman"/>
          <w:color w:val="555555"/>
          <w:sz w:val="21"/>
          <w:lang w:eastAsia="zh-CN"/>
        </w:rPr>
        <w:t>波形</w:t>
      </w:r>
    </w:p>
    <w:p w14:paraId="2A099CE9" w14:textId="77777777" w:rsidR="00600570" w:rsidRDefault="00782654">
      <w:pPr>
        <w:spacing w:before="200" w:after="120"/>
      </w:pPr>
      <w:r>
        <w:rPr>
          <w:rFonts w:eastAsia="黑体" w:cs="Times New Roman"/>
          <w:b/>
          <w:sz w:val="28"/>
        </w:rPr>
        <w:t xml:space="preserve">3.7  </w:t>
      </w:r>
      <w:r>
        <w:rPr>
          <w:rFonts w:eastAsia="黑体" w:cs="Times New Roman"/>
          <w:b/>
          <w:sz w:val="28"/>
        </w:rPr>
        <w:t>输出功率测试</w:t>
      </w:r>
    </w:p>
    <w:tbl>
      <w:tblPr>
        <w:tblW w:w="0" w:type="auto"/>
        <w:jc w:val="center"/>
        <w:tblLook w:val="04A0" w:firstRow="1" w:lastRow="0" w:firstColumn="1" w:lastColumn="0" w:noHBand="0" w:noVBand="1"/>
      </w:tblPr>
      <w:tblGrid>
        <w:gridCol w:w="4150"/>
        <w:gridCol w:w="4150"/>
      </w:tblGrid>
      <w:tr w:rsidR="00600570" w14:paraId="76E420F5" w14:textId="77777777">
        <w:trPr>
          <w:jc w:val="center"/>
        </w:trPr>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4DD56505" w14:textId="77777777" w:rsidR="00600570" w:rsidRDefault="00782654">
            <w:pPr>
              <w:spacing w:before="20" w:after="20" w:line="240" w:lineRule="auto"/>
              <w:jc w:val="center"/>
            </w:pPr>
            <w:r>
              <w:rPr>
                <w:rFonts w:eastAsia="黑体" w:cs="Times New Roman"/>
                <w:b/>
                <w:sz w:val="18"/>
              </w:rPr>
              <w:t>项目</w:t>
            </w:r>
          </w:p>
        </w:tc>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0E914A82" w14:textId="77777777" w:rsidR="00600570" w:rsidRDefault="00782654">
            <w:pPr>
              <w:spacing w:before="20" w:after="20" w:line="240" w:lineRule="auto"/>
              <w:jc w:val="center"/>
            </w:pPr>
            <w:r>
              <w:rPr>
                <w:rFonts w:eastAsia="黑体" w:cs="Times New Roman"/>
                <w:b/>
                <w:sz w:val="18"/>
              </w:rPr>
              <w:t>记录值</w:t>
            </w:r>
          </w:p>
        </w:tc>
      </w:tr>
      <w:tr w:rsidR="00600570" w14:paraId="55BD0AFC"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28D15F00" w14:textId="77777777" w:rsidR="00600570" w:rsidRDefault="00782654">
            <w:pPr>
              <w:spacing w:before="20" w:after="20" w:line="240" w:lineRule="auto"/>
              <w:jc w:val="center"/>
            </w:pPr>
            <w:r>
              <w:rPr>
                <w:rFonts w:cs="Times New Roman"/>
                <w:sz w:val="18"/>
              </w:rPr>
              <w:t>频率</w:t>
            </w:r>
            <w:r>
              <w:rPr>
                <w:rFonts w:cs="Times New Roman"/>
                <w:sz w:val="18"/>
              </w:rPr>
              <w:t>/MHz</w:t>
            </w:r>
          </w:p>
        </w:tc>
        <w:tc>
          <w:tcPr>
            <w:tcW w:w="4150" w:type="dxa"/>
            <w:tcBorders>
              <w:top w:val="single" w:sz="4" w:space="0" w:color="000000"/>
              <w:left w:val="single" w:sz="4" w:space="0" w:color="000000"/>
              <w:bottom w:val="single" w:sz="4" w:space="0" w:color="000000"/>
              <w:right w:val="single" w:sz="4" w:space="0" w:color="000000"/>
            </w:tcBorders>
          </w:tcPr>
          <w:p w14:paraId="0336508E" w14:textId="77777777" w:rsidR="00600570" w:rsidRDefault="00782654">
            <w:pPr>
              <w:spacing w:before="20" w:after="20" w:line="240" w:lineRule="auto"/>
              <w:jc w:val="center"/>
            </w:pPr>
            <w:r>
              <w:rPr>
                <w:rFonts w:cs="Times New Roman"/>
                <w:sz w:val="18"/>
              </w:rPr>
              <w:t>6.3</w:t>
            </w:r>
          </w:p>
        </w:tc>
      </w:tr>
      <w:tr w:rsidR="00600570" w14:paraId="11D91B03"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505B569E" w14:textId="77777777" w:rsidR="00600570" w:rsidRDefault="00782654">
            <w:pPr>
              <w:spacing w:before="20" w:after="20" w:line="240" w:lineRule="auto"/>
              <w:jc w:val="center"/>
            </w:pPr>
            <w:r>
              <w:rPr>
                <w:rFonts w:cs="Times New Roman"/>
                <w:sz w:val="18"/>
              </w:rPr>
              <w:t>3R02</w:t>
            </w:r>
            <w:r>
              <w:rPr>
                <w:rFonts w:cs="Times New Roman"/>
                <w:sz w:val="18"/>
              </w:rPr>
              <w:t>振幅</w:t>
            </w:r>
            <w:r>
              <w:rPr>
                <w:rFonts w:cs="Times New Roman"/>
                <w:sz w:val="18"/>
              </w:rPr>
              <w:t>/V(p-p)</w:t>
            </w:r>
          </w:p>
        </w:tc>
        <w:tc>
          <w:tcPr>
            <w:tcW w:w="4150" w:type="dxa"/>
            <w:tcBorders>
              <w:top w:val="single" w:sz="4" w:space="0" w:color="000000"/>
              <w:left w:val="single" w:sz="4" w:space="0" w:color="000000"/>
              <w:bottom w:val="single" w:sz="4" w:space="0" w:color="000000"/>
              <w:right w:val="single" w:sz="4" w:space="0" w:color="000000"/>
            </w:tcBorders>
          </w:tcPr>
          <w:p w14:paraId="5B16B98C" w14:textId="77777777" w:rsidR="00600570" w:rsidRDefault="00782654">
            <w:pPr>
              <w:spacing w:before="20" w:after="20" w:line="240" w:lineRule="auto"/>
              <w:jc w:val="center"/>
            </w:pPr>
            <w:r>
              <w:rPr>
                <w:rFonts w:cs="Times New Roman"/>
                <w:sz w:val="18"/>
              </w:rPr>
              <w:t>——</w:t>
            </w:r>
          </w:p>
        </w:tc>
      </w:tr>
      <w:tr w:rsidR="00600570" w14:paraId="1B63A2F0"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50EDEBD3" w14:textId="77777777" w:rsidR="00600570" w:rsidRDefault="00782654">
            <w:pPr>
              <w:spacing w:before="20" w:after="20" w:line="240" w:lineRule="auto"/>
              <w:jc w:val="center"/>
            </w:pPr>
            <w:r>
              <w:rPr>
                <w:rFonts w:cs="Times New Roman"/>
                <w:sz w:val="18"/>
              </w:rPr>
              <w:t>有效值</w:t>
            </w:r>
            <w:r>
              <w:rPr>
                <w:rFonts w:cs="Times New Roman"/>
                <w:sz w:val="18"/>
              </w:rPr>
              <w:t>U/V</w:t>
            </w:r>
          </w:p>
        </w:tc>
        <w:tc>
          <w:tcPr>
            <w:tcW w:w="4150" w:type="dxa"/>
            <w:tcBorders>
              <w:top w:val="single" w:sz="4" w:space="0" w:color="000000"/>
              <w:left w:val="single" w:sz="4" w:space="0" w:color="000000"/>
              <w:bottom w:val="single" w:sz="4" w:space="0" w:color="000000"/>
              <w:right w:val="single" w:sz="4" w:space="0" w:color="000000"/>
            </w:tcBorders>
          </w:tcPr>
          <w:p w14:paraId="527CDE29" w14:textId="77777777" w:rsidR="00600570" w:rsidRDefault="00782654">
            <w:pPr>
              <w:spacing w:before="20" w:after="20" w:line="240" w:lineRule="auto"/>
              <w:jc w:val="center"/>
            </w:pPr>
            <w:r>
              <w:rPr>
                <w:rFonts w:cs="Times New Roman"/>
                <w:sz w:val="18"/>
              </w:rPr>
              <w:t>——</w:t>
            </w:r>
          </w:p>
        </w:tc>
      </w:tr>
      <w:tr w:rsidR="00600570" w14:paraId="7F9ECE67"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586E9512" w14:textId="77777777" w:rsidR="00600570" w:rsidRDefault="00782654">
            <w:pPr>
              <w:spacing w:before="20" w:after="20" w:line="240" w:lineRule="auto"/>
              <w:jc w:val="center"/>
            </w:pPr>
            <w:r>
              <w:rPr>
                <w:rFonts w:cs="Times New Roman"/>
                <w:sz w:val="18"/>
              </w:rPr>
              <w:t>P=U²/100/W</w:t>
            </w:r>
          </w:p>
        </w:tc>
        <w:tc>
          <w:tcPr>
            <w:tcW w:w="4150" w:type="dxa"/>
            <w:tcBorders>
              <w:top w:val="single" w:sz="4" w:space="0" w:color="000000"/>
              <w:left w:val="single" w:sz="4" w:space="0" w:color="000000"/>
              <w:bottom w:val="single" w:sz="4" w:space="0" w:color="000000"/>
              <w:right w:val="single" w:sz="4" w:space="0" w:color="000000"/>
            </w:tcBorders>
          </w:tcPr>
          <w:p w14:paraId="2559C31C" w14:textId="77777777" w:rsidR="00600570" w:rsidRDefault="00782654">
            <w:pPr>
              <w:spacing w:before="20" w:after="20" w:line="240" w:lineRule="auto"/>
              <w:jc w:val="center"/>
            </w:pPr>
            <w:r>
              <w:rPr>
                <w:rFonts w:cs="Times New Roman"/>
                <w:sz w:val="18"/>
              </w:rPr>
              <w:t>——</w:t>
            </w:r>
          </w:p>
        </w:tc>
      </w:tr>
      <w:tr w:rsidR="00600570" w14:paraId="2A23BAC5"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0A613F54" w14:textId="77777777" w:rsidR="00600570" w:rsidRDefault="00782654">
            <w:pPr>
              <w:spacing w:before="20" w:after="20" w:line="240" w:lineRule="auto"/>
              <w:jc w:val="center"/>
            </w:pPr>
            <w:r>
              <w:rPr>
                <w:rFonts w:cs="Times New Roman"/>
                <w:sz w:val="18"/>
              </w:rPr>
              <w:t>3Q3</w:t>
            </w:r>
            <w:r>
              <w:rPr>
                <w:rFonts w:cs="Times New Roman"/>
                <w:sz w:val="18"/>
              </w:rPr>
              <w:t>集电极电流</w:t>
            </w:r>
            <w:r>
              <w:rPr>
                <w:rFonts w:cs="Times New Roman"/>
                <w:sz w:val="18"/>
              </w:rPr>
              <w:t>/mA</w:t>
            </w:r>
          </w:p>
        </w:tc>
        <w:tc>
          <w:tcPr>
            <w:tcW w:w="4150" w:type="dxa"/>
            <w:tcBorders>
              <w:top w:val="single" w:sz="4" w:space="0" w:color="000000"/>
              <w:left w:val="single" w:sz="4" w:space="0" w:color="000000"/>
              <w:bottom w:val="single" w:sz="4" w:space="0" w:color="000000"/>
              <w:right w:val="single" w:sz="4" w:space="0" w:color="000000"/>
            </w:tcBorders>
          </w:tcPr>
          <w:p w14:paraId="4FC7415F" w14:textId="77777777" w:rsidR="00600570" w:rsidRDefault="00782654">
            <w:pPr>
              <w:spacing w:before="20" w:after="20" w:line="240" w:lineRule="auto"/>
              <w:jc w:val="center"/>
            </w:pPr>
            <w:r>
              <w:rPr>
                <w:rFonts w:cs="Times New Roman"/>
                <w:sz w:val="18"/>
              </w:rPr>
              <w:t>——</w:t>
            </w:r>
          </w:p>
        </w:tc>
      </w:tr>
      <w:tr w:rsidR="00600570" w14:paraId="5EAF106E"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37C0E891" w14:textId="77777777" w:rsidR="00600570" w:rsidRDefault="00782654">
            <w:pPr>
              <w:spacing w:before="20" w:after="20" w:line="240" w:lineRule="auto"/>
              <w:jc w:val="center"/>
            </w:pPr>
            <w:r>
              <w:rPr>
                <w:rFonts w:cs="Times New Roman"/>
                <w:sz w:val="18"/>
              </w:rPr>
              <w:t>直流输入功率</w:t>
            </w:r>
            <w:r>
              <w:rPr>
                <w:rFonts w:cs="Times New Roman"/>
                <w:sz w:val="18"/>
              </w:rPr>
              <w:t>/mW</w:t>
            </w:r>
          </w:p>
        </w:tc>
        <w:tc>
          <w:tcPr>
            <w:tcW w:w="4150" w:type="dxa"/>
            <w:tcBorders>
              <w:top w:val="single" w:sz="4" w:space="0" w:color="000000"/>
              <w:left w:val="single" w:sz="4" w:space="0" w:color="000000"/>
              <w:bottom w:val="single" w:sz="4" w:space="0" w:color="000000"/>
              <w:right w:val="single" w:sz="4" w:space="0" w:color="000000"/>
            </w:tcBorders>
          </w:tcPr>
          <w:p w14:paraId="7EA6C3B6" w14:textId="77777777" w:rsidR="00600570" w:rsidRDefault="00782654">
            <w:pPr>
              <w:spacing w:before="20" w:after="20" w:line="240" w:lineRule="auto"/>
              <w:jc w:val="center"/>
            </w:pPr>
            <w:r>
              <w:rPr>
                <w:rFonts w:cs="Times New Roman"/>
                <w:sz w:val="18"/>
              </w:rPr>
              <w:t>——</w:t>
            </w:r>
          </w:p>
        </w:tc>
      </w:tr>
      <w:tr w:rsidR="00600570" w14:paraId="3817655E"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7D163AC7" w14:textId="77777777" w:rsidR="00600570" w:rsidRDefault="00782654">
            <w:pPr>
              <w:spacing w:before="20" w:after="20" w:line="240" w:lineRule="auto"/>
              <w:jc w:val="center"/>
            </w:pPr>
            <w:r>
              <w:rPr>
                <w:rFonts w:cs="Times New Roman"/>
                <w:sz w:val="18"/>
              </w:rPr>
              <w:t>效率</w:t>
            </w:r>
            <w:r>
              <w:rPr>
                <w:rFonts w:cs="Times New Roman"/>
                <w:sz w:val="18"/>
              </w:rPr>
              <w:t>η/%</w:t>
            </w:r>
          </w:p>
        </w:tc>
        <w:tc>
          <w:tcPr>
            <w:tcW w:w="4150" w:type="dxa"/>
            <w:tcBorders>
              <w:top w:val="single" w:sz="4" w:space="0" w:color="000000"/>
              <w:left w:val="single" w:sz="4" w:space="0" w:color="000000"/>
              <w:bottom w:val="single" w:sz="4" w:space="0" w:color="000000"/>
              <w:right w:val="single" w:sz="4" w:space="0" w:color="000000"/>
            </w:tcBorders>
          </w:tcPr>
          <w:p w14:paraId="58D9D6EF" w14:textId="77777777" w:rsidR="00600570" w:rsidRDefault="00782654">
            <w:pPr>
              <w:spacing w:before="20" w:after="20" w:line="240" w:lineRule="auto"/>
              <w:jc w:val="center"/>
            </w:pPr>
            <w:r>
              <w:rPr>
                <w:rFonts w:cs="Times New Roman"/>
                <w:sz w:val="18"/>
              </w:rPr>
              <w:t>——</w:t>
            </w:r>
          </w:p>
        </w:tc>
      </w:tr>
    </w:tbl>
    <w:p w14:paraId="7498991E" w14:textId="77777777" w:rsidR="00600570" w:rsidRDefault="00782654">
      <w:pPr>
        <w:spacing w:after="0"/>
        <w:ind w:firstLine="420"/>
      </w:pPr>
      <w:r>
        <w:rPr>
          <w:rFonts w:cs="Times New Roman"/>
        </w:rPr>
        <w:t>注：</w:t>
      </w:r>
      <w:r>
        <w:rPr>
          <w:rFonts w:cs="Times New Roman"/>
        </w:rPr>
        <w:t>3R02=100Ω</w:t>
      </w:r>
      <w:r>
        <w:rPr>
          <w:rFonts w:cs="Times New Roman"/>
        </w:rPr>
        <w:t>。</w:t>
      </w:r>
    </w:p>
    <w:p w14:paraId="1D37092A" w14:textId="77777777" w:rsidR="00600570" w:rsidRDefault="00782654">
      <w:pPr>
        <w:spacing w:before="280" w:after="160"/>
      </w:pPr>
      <w:r>
        <w:rPr>
          <w:rFonts w:eastAsia="黑体" w:cs="Times New Roman"/>
          <w:b/>
          <w:sz w:val="30"/>
        </w:rPr>
        <w:t>四、结果分析与总结</w:t>
      </w:r>
    </w:p>
    <w:p w14:paraId="63674E12" w14:textId="77777777" w:rsidR="00600570" w:rsidRDefault="00782654">
      <w:pPr>
        <w:spacing w:before="200" w:after="120"/>
      </w:pPr>
      <w:r>
        <w:rPr>
          <w:rFonts w:eastAsia="黑体" w:cs="Times New Roman"/>
          <w:b/>
          <w:sz w:val="28"/>
        </w:rPr>
        <w:t xml:space="preserve">4.1  </w:t>
      </w:r>
      <w:r>
        <w:rPr>
          <w:rFonts w:eastAsia="黑体" w:cs="Times New Roman"/>
          <w:b/>
          <w:sz w:val="28"/>
        </w:rPr>
        <w:t>工作状态综合分析</w:t>
      </w:r>
    </w:p>
    <w:p w14:paraId="0D2B0320" w14:textId="77777777" w:rsidR="00600570" w:rsidRDefault="00782654">
      <w:pPr>
        <w:spacing w:after="0"/>
        <w:ind w:firstLine="420"/>
        <w:rPr>
          <w:lang w:eastAsia="zh-CN"/>
        </w:rPr>
      </w:pPr>
      <w:r>
        <w:rPr>
          <w:rFonts w:cs="Times New Roman"/>
          <w:lang w:eastAsia="zh-CN"/>
        </w:rPr>
        <w:t>根据</w:t>
      </w:r>
      <w:r>
        <w:rPr>
          <w:rFonts w:cs="Times New Roman"/>
          <w:lang w:eastAsia="zh-CN"/>
        </w:rPr>
        <w:t xml:space="preserve"> 3.2~3.4 </w:t>
      </w:r>
      <w:r>
        <w:rPr>
          <w:rFonts w:cs="Times New Roman"/>
          <w:lang w:eastAsia="zh-CN"/>
        </w:rPr>
        <w:t>数据，分析</w:t>
      </w:r>
      <w:r>
        <w:rPr>
          <w:rFonts w:cs="Times New Roman"/>
          <w:lang w:eastAsia="zh-CN"/>
        </w:rPr>
        <w:t xml:space="preserve"> Ub</w:t>
      </w:r>
      <w:r>
        <w:rPr>
          <w:rFonts w:cs="Times New Roman"/>
          <w:lang w:eastAsia="zh-CN"/>
        </w:rPr>
        <w:t>、</w:t>
      </w:r>
      <w:r>
        <w:rPr>
          <w:rFonts w:cs="Times New Roman"/>
          <w:lang w:eastAsia="zh-CN"/>
        </w:rPr>
        <w:t>Ec</w:t>
      </w:r>
      <w:r>
        <w:rPr>
          <w:rFonts w:cs="Times New Roman"/>
          <w:lang w:eastAsia="zh-CN"/>
        </w:rPr>
        <w:t>、</w:t>
      </w:r>
      <w:r>
        <w:rPr>
          <w:rFonts w:cs="Times New Roman"/>
          <w:lang w:eastAsia="zh-CN"/>
        </w:rPr>
        <w:t xml:space="preserve">RL </w:t>
      </w:r>
      <w:r>
        <w:rPr>
          <w:rFonts w:cs="Times New Roman"/>
          <w:lang w:eastAsia="zh-CN"/>
        </w:rPr>
        <w:t>对三种工作状态的转换规律，说明各状态下电流波形和输出功率的变化趋势。</w:t>
      </w:r>
    </w:p>
    <w:p w14:paraId="46239C65" w14:textId="77777777" w:rsidR="00600570" w:rsidRDefault="00782654">
      <w:pPr>
        <w:spacing w:after="0"/>
        <w:ind w:firstLine="420"/>
        <w:rPr>
          <w:lang w:eastAsia="zh-CN"/>
        </w:rPr>
      </w:pPr>
      <w:r>
        <w:rPr>
          <w:rFonts w:cs="Times New Roman"/>
          <w:lang w:eastAsia="zh-CN"/>
        </w:rPr>
        <w:t>分析：</w:t>
      </w:r>
    </w:p>
    <w:p w14:paraId="5F33AA41" w14:textId="77777777" w:rsidR="00600570" w:rsidRDefault="00600570">
      <w:pPr>
        <w:spacing w:after="0"/>
        <w:ind w:firstLine="420"/>
        <w:rPr>
          <w:lang w:eastAsia="zh-CN"/>
        </w:rPr>
      </w:pPr>
    </w:p>
    <w:p w14:paraId="5C17581A" w14:textId="77777777" w:rsidR="00600570" w:rsidRDefault="00600570">
      <w:pPr>
        <w:spacing w:after="0"/>
        <w:ind w:firstLine="420"/>
        <w:rPr>
          <w:lang w:eastAsia="zh-CN"/>
        </w:rPr>
      </w:pPr>
    </w:p>
    <w:p w14:paraId="069BCB25" w14:textId="77777777" w:rsidR="00600570" w:rsidRDefault="00600570">
      <w:pPr>
        <w:spacing w:after="0"/>
        <w:ind w:firstLine="420"/>
        <w:rPr>
          <w:lang w:eastAsia="zh-CN"/>
        </w:rPr>
      </w:pPr>
    </w:p>
    <w:p w14:paraId="21CCFAEC" w14:textId="77777777" w:rsidR="00600570" w:rsidRDefault="00600570">
      <w:pPr>
        <w:spacing w:after="0"/>
        <w:ind w:firstLine="420"/>
        <w:rPr>
          <w:lang w:eastAsia="zh-CN"/>
        </w:rPr>
      </w:pPr>
    </w:p>
    <w:p w14:paraId="4FC2F737" w14:textId="77777777" w:rsidR="00600570" w:rsidRDefault="00782654">
      <w:pPr>
        <w:spacing w:before="200" w:after="120"/>
        <w:rPr>
          <w:lang w:eastAsia="zh-CN"/>
        </w:rPr>
      </w:pPr>
      <w:r>
        <w:rPr>
          <w:rFonts w:eastAsia="黑体" w:cs="Times New Roman"/>
          <w:b/>
          <w:sz w:val="28"/>
          <w:lang w:eastAsia="zh-CN"/>
        </w:rPr>
        <w:t xml:space="preserve">4.2  </w:t>
      </w:r>
      <w:r>
        <w:rPr>
          <w:rFonts w:eastAsia="黑体" w:cs="Times New Roman"/>
          <w:b/>
          <w:sz w:val="28"/>
          <w:lang w:eastAsia="zh-CN"/>
        </w:rPr>
        <w:t>调谐特性分析</w:t>
      </w:r>
    </w:p>
    <w:p w14:paraId="0592DDC3" w14:textId="77777777" w:rsidR="00600570" w:rsidRDefault="00782654">
      <w:pPr>
        <w:spacing w:after="0"/>
        <w:ind w:firstLine="420"/>
        <w:rPr>
          <w:lang w:eastAsia="zh-CN"/>
        </w:rPr>
      </w:pPr>
      <w:r>
        <w:rPr>
          <w:rFonts w:cs="Times New Roman"/>
          <w:lang w:eastAsia="zh-CN"/>
        </w:rPr>
        <w:t>绘制</w:t>
      </w:r>
      <w:r>
        <w:rPr>
          <w:rFonts w:cs="Times New Roman"/>
          <w:lang w:eastAsia="zh-CN"/>
        </w:rPr>
        <w:t xml:space="preserve"> Vc-f </w:t>
      </w:r>
      <w:r>
        <w:rPr>
          <w:rFonts w:cs="Times New Roman"/>
          <w:lang w:eastAsia="zh-CN"/>
        </w:rPr>
        <w:t>曲线，求</w:t>
      </w:r>
      <w:r>
        <w:rPr>
          <w:rFonts w:cs="Times New Roman"/>
          <w:lang w:eastAsia="zh-CN"/>
        </w:rPr>
        <w:t xml:space="preserve"> f₀ </w:t>
      </w:r>
      <w:r>
        <w:rPr>
          <w:rFonts w:cs="Times New Roman"/>
          <w:lang w:eastAsia="zh-CN"/>
        </w:rPr>
        <w:t>和</w:t>
      </w:r>
      <w:r>
        <w:rPr>
          <w:rFonts w:cs="Times New Roman"/>
          <w:lang w:eastAsia="zh-CN"/>
        </w:rPr>
        <w:t xml:space="preserve"> −3dB </w:t>
      </w:r>
      <w:r>
        <w:rPr>
          <w:rFonts w:cs="Times New Roman"/>
          <w:lang w:eastAsia="zh-CN"/>
        </w:rPr>
        <w:t>带宽，分析</w:t>
      </w:r>
      <w:r>
        <w:rPr>
          <w:rFonts w:cs="Times New Roman"/>
          <w:lang w:eastAsia="zh-CN"/>
        </w:rPr>
        <w:t xml:space="preserve"> LC </w:t>
      </w:r>
      <w:r>
        <w:rPr>
          <w:rFonts w:cs="Times New Roman"/>
          <w:lang w:eastAsia="zh-CN"/>
        </w:rPr>
        <w:t>回路的选频滤波作用。</w:t>
      </w:r>
    </w:p>
    <w:p w14:paraId="6E524114" w14:textId="77777777" w:rsidR="00600570" w:rsidRDefault="00782654">
      <w:pPr>
        <w:spacing w:after="0"/>
        <w:ind w:firstLine="420"/>
        <w:rPr>
          <w:lang w:eastAsia="zh-CN"/>
        </w:rPr>
      </w:pPr>
      <w:r>
        <w:rPr>
          <w:rFonts w:cs="Times New Roman"/>
          <w:lang w:eastAsia="zh-CN"/>
        </w:rPr>
        <w:t>分析：</w:t>
      </w:r>
    </w:p>
    <w:p w14:paraId="649781CB" w14:textId="77777777" w:rsidR="00600570" w:rsidRDefault="00600570">
      <w:pPr>
        <w:spacing w:after="0"/>
        <w:ind w:firstLine="420"/>
        <w:rPr>
          <w:lang w:eastAsia="zh-CN"/>
        </w:rPr>
      </w:pPr>
    </w:p>
    <w:p w14:paraId="235B2762" w14:textId="77777777" w:rsidR="00600570" w:rsidRDefault="00600570">
      <w:pPr>
        <w:spacing w:after="0"/>
        <w:ind w:firstLine="420"/>
        <w:rPr>
          <w:lang w:eastAsia="zh-CN"/>
        </w:rPr>
      </w:pPr>
    </w:p>
    <w:p w14:paraId="7B029DE2" w14:textId="77777777" w:rsidR="00600570" w:rsidRDefault="00600570">
      <w:pPr>
        <w:spacing w:after="0"/>
        <w:ind w:firstLine="420"/>
        <w:rPr>
          <w:lang w:eastAsia="zh-CN"/>
        </w:rPr>
      </w:pPr>
    </w:p>
    <w:p w14:paraId="2E6FEBA7" w14:textId="77777777" w:rsidR="00600570" w:rsidRDefault="00600570">
      <w:pPr>
        <w:spacing w:after="0"/>
        <w:ind w:firstLine="420"/>
        <w:rPr>
          <w:lang w:eastAsia="zh-CN"/>
        </w:rPr>
      </w:pPr>
    </w:p>
    <w:p w14:paraId="16B02596" w14:textId="77777777" w:rsidR="00600570" w:rsidRDefault="00782654">
      <w:pPr>
        <w:spacing w:before="200" w:after="120"/>
        <w:rPr>
          <w:lang w:eastAsia="zh-CN"/>
        </w:rPr>
      </w:pPr>
      <w:r>
        <w:rPr>
          <w:rFonts w:eastAsia="黑体" w:cs="Times New Roman"/>
          <w:b/>
          <w:sz w:val="28"/>
          <w:lang w:eastAsia="zh-CN"/>
        </w:rPr>
        <w:lastRenderedPageBreak/>
        <w:t xml:space="preserve">4.3  </w:t>
      </w:r>
      <w:r>
        <w:rPr>
          <w:rFonts w:eastAsia="黑体" w:cs="Times New Roman"/>
          <w:b/>
          <w:sz w:val="28"/>
          <w:lang w:eastAsia="zh-CN"/>
        </w:rPr>
        <w:t>效率分析</w:t>
      </w:r>
    </w:p>
    <w:p w14:paraId="7E9E9CA4" w14:textId="77777777" w:rsidR="00600570" w:rsidRDefault="00782654">
      <w:pPr>
        <w:spacing w:after="0"/>
        <w:ind w:firstLine="420"/>
        <w:rPr>
          <w:lang w:eastAsia="zh-CN"/>
        </w:rPr>
      </w:pPr>
      <w:r>
        <w:rPr>
          <w:rFonts w:cs="Times New Roman"/>
          <w:lang w:eastAsia="zh-CN"/>
        </w:rPr>
        <w:t>计算功放效率</w:t>
      </w:r>
      <w:r>
        <w:rPr>
          <w:rFonts w:cs="Times New Roman"/>
          <w:lang w:eastAsia="zh-CN"/>
        </w:rPr>
        <w:t xml:space="preserve"> </w:t>
      </w:r>
      <w:r>
        <w:rPr>
          <w:rFonts w:cs="Times New Roman"/>
        </w:rPr>
        <w:t>η</w:t>
      </w:r>
      <w:r>
        <w:rPr>
          <w:rFonts w:cs="Times New Roman"/>
          <w:lang w:eastAsia="zh-CN"/>
        </w:rPr>
        <w:t>，分析丙类高效率的物理根源</w:t>
      </w:r>
      <w:r>
        <w:rPr>
          <w:rFonts w:cs="Times New Roman"/>
          <w:lang w:eastAsia="zh-CN"/>
        </w:rPr>
        <w:t>——</w:t>
      </w:r>
      <w:r>
        <w:rPr>
          <w:rFonts w:cs="Times New Roman"/>
          <w:lang w:eastAsia="zh-CN"/>
        </w:rPr>
        <w:t>导通角小、直流分量占比低。讨论效率与线性度之间的工程折衷。</w:t>
      </w:r>
    </w:p>
    <w:p w14:paraId="25EC45C7" w14:textId="77777777" w:rsidR="00600570" w:rsidRDefault="00782654">
      <w:pPr>
        <w:spacing w:after="0"/>
        <w:ind w:firstLine="420"/>
        <w:rPr>
          <w:lang w:eastAsia="zh-CN"/>
        </w:rPr>
      </w:pPr>
      <w:r>
        <w:rPr>
          <w:rFonts w:cs="Times New Roman"/>
          <w:lang w:eastAsia="zh-CN"/>
        </w:rPr>
        <w:t>分析：</w:t>
      </w:r>
    </w:p>
    <w:p w14:paraId="743DA30E" w14:textId="77777777" w:rsidR="00600570" w:rsidRDefault="00600570">
      <w:pPr>
        <w:spacing w:after="0"/>
        <w:ind w:firstLine="420"/>
        <w:rPr>
          <w:lang w:eastAsia="zh-CN"/>
        </w:rPr>
      </w:pPr>
    </w:p>
    <w:p w14:paraId="7BA54007" w14:textId="77777777" w:rsidR="00600570" w:rsidRDefault="00600570">
      <w:pPr>
        <w:spacing w:after="0"/>
        <w:ind w:firstLine="420"/>
        <w:rPr>
          <w:lang w:eastAsia="zh-CN"/>
        </w:rPr>
      </w:pPr>
    </w:p>
    <w:p w14:paraId="0D9634C6" w14:textId="77777777" w:rsidR="00600570" w:rsidRDefault="00600570">
      <w:pPr>
        <w:spacing w:after="0"/>
        <w:ind w:firstLine="420"/>
        <w:rPr>
          <w:lang w:eastAsia="zh-CN"/>
        </w:rPr>
      </w:pPr>
    </w:p>
    <w:p w14:paraId="56733684" w14:textId="77777777" w:rsidR="00600570" w:rsidRDefault="00600570">
      <w:pPr>
        <w:spacing w:after="0"/>
        <w:ind w:firstLine="420"/>
        <w:rPr>
          <w:lang w:eastAsia="zh-CN"/>
        </w:rPr>
      </w:pPr>
    </w:p>
    <w:p w14:paraId="1CFF54B3" w14:textId="77777777" w:rsidR="00600570" w:rsidRDefault="00782654">
      <w:pPr>
        <w:spacing w:before="280" w:after="160"/>
        <w:rPr>
          <w:lang w:eastAsia="zh-CN"/>
        </w:rPr>
      </w:pPr>
      <w:r>
        <w:rPr>
          <w:rFonts w:eastAsia="黑体" w:cs="Times New Roman"/>
          <w:b/>
          <w:sz w:val="30"/>
          <w:lang w:eastAsia="zh-CN"/>
        </w:rPr>
        <w:t>五、实验总结</w:t>
      </w:r>
    </w:p>
    <w:p w14:paraId="0A611C57" w14:textId="77777777" w:rsidR="00600570" w:rsidRDefault="00782654">
      <w:pPr>
        <w:spacing w:after="0"/>
        <w:ind w:firstLine="420"/>
        <w:rPr>
          <w:lang w:eastAsia="zh-CN"/>
        </w:rPr>
      </w:pPr>
      <w:r>
        <w:rPr>
          <w:rFonts w:cs="Times New Roman"/>
          <w:lang w:eastAsia="zh-CN"/>
        </w:rPr>
        <w:t>本次功率放大器实验让我对丙类功放的物理本质有了深刻认识。丙类放大器区别于甲类的核心在于导通角</w:t>
      </w:r>
      <w:r>
        <w:rPr>
          <w:rFonts w:cs="Times New Roman"/>
          <w:lang w:eastAsia="zh-CN"/>
        </w:rPr>
        <w:t xml:space="preserve"> </w:t>
      </w:r>
      <w:r>
        <w:rPr>
          <w:rFonts w:cs="Times New Roman"/>
        </w:rPr>
        <w:t>θ</w:t>
      </w:r>
      <w:r>
        <w:rPr>
          <w:rFonts w:cs="Times New Roman"/>
          <w:lang w:eastAsia="zh-CN"/>
        </w:rPr>
        <w:t>&lt;90°</w:t>
      </w:r>
      <w:r>
        <w:rPr>
          <w:rFonts w:cs="Times New Roman"/>
          <w:lang w:eastAsia="zh-CN"/>
        </w:rPr>
        <w:t>，晶体管仅在激励信号正半周且超过反偏后才短暂导通，集电极电流为周期性余弦脉冲。实验中发现，通过调整激励电压</w:t>
      </w:r>
      <w:r>
        <w:rPr>
          <w:rFonts w:cs="Times New Roman"/>
          <w:lang w:eastAsia="zh-CN"/>
        </w:rPr>
        <w:t xml:space="preserve"> Ub</w:t>
      </w:r>
      <w:r>
        <w:rPr>
          <w:rFonts w:cs="Times New Roman"/>
          <w:lang w:eastAsia="zh-CN"/>
        </w:rPr>
        <w:t>、集电极电压</w:t>
      </w:r>
      <w:r>
        <w:rPr>
          <w:rFonts w:cs="Times New Roman"/>
          <w:lang w:eastAsia="zh-CN"/>
        </w:rPr>
        <w:t xml:space="preserve"> Ec </w:t>
      </w:r>
      <w:r>
        <w:rPr>
          <w:rFonts w:cs="Times New Roman"/>
          <w:lang w:eastAsia="zh-CN"/>
        </w:rPr>
        <w:t>和负载电阻</w:t>
      </w:r>
      <w:r>
        <w:rPr>
          <w:rFonts w:cs="Times New Roman"/>
          <w:lang w:eastAsia="zh-CN"/>
        </w:rPr>
        <w:t xml:space="preserve"> RL</w:t>
      </w:r>
      <w:r>
        <w:rPr>
          <w:rFonts w:cs="Times New Roman"/>
          <w:lang w:eastAsia="zh-CN"/>
        </w:rPr>
        <w:t>，可以灵活切换欠压、临界和过压三种工作状态</w:t>
      </w:r>
      <w:r>
        <w:rPr>
          <w:rFonts w:cs="Times New Roman"/>
          <w:lang w:eastAsia="zh-CN"/>
        </w:rPr>
        <w:t>——</w:t>
      </w:r>
      <w:r>
        <w:rPr>
          <w:rFonts w:cs="Times New Roman"/>
          <w:lang w:eastAsia="zh-CN"/>
        </w:rPr>
        <w:t>欠压时电流为尖顶脉冲、输出功率较小；临界时输出功率达到最大，是实际设计的目标工作点；过压时电</w:t>
      </w:r>
      <w:r>
        <w:rPr>
          <w:rFonts w:cs="Times New Roman"/>
          <w:lang w:eastAsia="zh-CN"/>
        </w:rPr>
        <w:t>流顶部出现凹陷，输出幅度虽大但效率有所折损。这一观察直观验证了理论课中关于动态负载线的分析。调谐特性测试进一步展示了</w:t>
      </w:r>
      <w:r>
        <w:rPr>
          <w:rFonts w:cs="Times New Roman"/>
          <w:lang w:eastAsia="zh-CN"/>
        </w:rPr>
        <w:t xml:space="preserve"> LC </w:t>
      </w:r>
      <w:r>
        <w:rPr>
          <w:rFonts w:cs="Times New Roman"/>
          <w:lang w:eastAsia="zh-CN"/>
        </w:rPr>
        <w:t>谐振回路既选频又匹配的双重功能，功率测试环节也让我切身体会到丙类功放以牺牲线性度换取高效率的工程哲学</w:t>
      </w:r>
      <w:r>
        <w:rPr>
          <w:rFonts w:cs="Times New Roman"/>
          <w:lang w:eastAsia="zh-CN"/>
        </w:rPr>
        <w:t>——</w:t>
      </w:r>
      <w:r>
        <w:rPr>
          <w:rFonts w:cs="Times New Roman"/>
          <w:lang w:eastAsia="zh-CN"/>
        </w:rPr>
        <w:t>这一特性使其天然适配恒包络调制信号（如</w:t>
      </w:r>
      <w:r>
        <w:rPr>
          <w:rFonts w:cs="Times New Roman"/>
          <w:lang w:eastAsia="zh-CN"/>
        </w:rPr>
        <w:t xml:space="preserve"> FM</w:t>
      </w:r>
      <w:r>
        <w:rPr>
          <w:rFonts w:cs="Times New Roman"/>
          <w:lang w:eastAsia="zh-CN"/>
        </w:rPr>
        <w:t>），而处理包络变化的</w:t>
      </w:r>
      <w:r>
        <w:rPr>
          <w:rFonts w:cs="Times New Roman"/>
          <w:lang w:eastAsia="zh-CN"/>
        </w:rPr>
        <w:t xml:space="preserve"> AM </w:t>
      </w:r>
      <w:r>
        <w:rPr>
          <w:rFonts w:cs="Times New Roman"/>
          <w:lang w:eastAsia="zh-CN"/>
        </w:rPr>
        <w:t>信号时则需额外补偿。本次实验成功串联了导通角、傅里叶分析、谐振负载和阻抗匹配等核心概念，为理解无线电发射机末级功放的工程设计打下了坚实基础。</w:t>
      </w:r>
    </w:p>
    <w:sectPr w:rsidR="00600570" w:rsidSect="00034616">
      <w:headerReference w:type="default" r:id="rId8"/>
      <w:footerReference w:type="default" r:id="rId9"/>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5F9AC" w14:textId="77777777" w:rsidR="00782654" w:rsidRDefault="00782654">
      <w:pPr>
        <w:spacing w:after="0" w:line="240" w:lineRule="auto"/>
      </w:pPr>
      <w:r>
        <w:separator/>
      </w:r>
    </w:p>
  </w:endnote>
  <w:endnote w:type="continuationSeparator" w:id="0">
    <w:p w14:paraId="3A92A486" w14:textId="77777777" w:rsidR="00782654" w:rsidRDefault="0078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1F8D2" w14:textId="77777777" w:rsidR="00600570" w:rsidRDefault="00782654">
    <w:pPr>
      <w:pStyle w:val="a7"/>
      <w:jc w:val="center"/>
    </w:pPr>
    <w:r>
      <w:rPr>
        <w:rFonts w:cs="Times New Roman"/>
        <w:sz w:val="18"/>
      </w:rPr>
      <w:t xml:space="preserve">- </w:t>
    </w:r>
    <w:r>
      <w:fldChar w:fldCharType="begin"/>
    </w:r>
    <w:r>
      <w:instrText xml:space="preserve"> PAGE </w:instrText>
    </w:r>
    <w:r w:rsidR="00950A34">
      <w:fldChar w:fldCharType="separate"/>
    </w:r>
    <w:r w:rsidR="00950A34">
      <w:rPr>
        <w:noProof/>
      </w:rPr>
      <w:t>1</w:t>
    </w:r>
    <w:r>
      <w:fldChar w:fldCharType="end"/>
    </w:r>
    <w:r>
      <w:rPr>
        <w:rFonts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1EAF1" w14:textId="77777777" w:rsidR="00782654" w:rsidRDefault="00782654">
      <w:pPr>
        <w:spacing w:after="0" w:line="240" w:lineRule="auto"/>
      </w:pPr>
      <w:r>
        <w:separator/>
      </w:r>
    </w:p>
  </w:footnote>
  <w:footnote w:type="continuationSeparator" w:id="0">
    <w:p w14:paraId="32FA6C63" w14:textId="77777777" w:rsidR="00782654" w:rsidRDefault="00782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DDC18" w14:textId="77777777" w:rsidR="00600570" w:rsidRDefault="00782654">
    <w:pPr>
      <w:pStyle w:val="a5"/>
      <w:pBdr>
        <w:bottom w:val="single" w:sz="4" w:space="1" w:color="000000"/>
      </w:pBdr>
      <w:jc w:val="center"/>
      <w:rPr>
        <w:lang w:eastAsia="zh-CN"/>
      </w:rPr>
    </w:pPr>
    <w:r>
      <w:rPr>
        <w:rFonts w:cs="Times New Roman"/>
        <w:sz w:val="18"/>
        <w:lang w:eastAsia="zh-CN"/>
      </w:rPr>
      <w:t>高频电路实验报告</w:t>
    </w:r>
    <w:r>
      <w:rPr>
        <w:rFonts w:cs="Times New Roman"/>
        <w:sz w:val="18"/>
        <w:lang w:eastAsia="zh-CN"/>
      </w:rPr>
      <w:t xml:space="preserve">  </w:t>
    </w:r>
    <w:r>
      <w:rPr>
        <w:rFonts w:cs="Times New Roman"/>
        <w:sz w:val="18"/>
        <w:lang w:eastAsia="zh-CN"/>
      </w:rPr>
      <w:t>实验二</w:t>
    </w:r>
    <w:r>
      <w:rPr>
        <w:rFonts w:cs="Times New Roman"/>
        <w:sz w:val="18"/>
        <w:lang w:eastAsia="zh-CN"/>
      </w:rPr>
      <w:t xml:space="preserve">  </w:t>
    </w:r>
    <w:r>
      <w:rPr>
        <w:rFonts w:cs="Times New Roman"/>
        <w:sz w:val="18"/>
        <w:lang w:eastAsia="zh-CN"/>
      </w:rPr>
      <w:t>功率放大器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570"/>
    <w:rsid w:val="00782654"/>
    <w:rsid w:val="00950A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772F58"/>
  <w14:defaultImageDpi w14:val="300"/>
  <w15:docId w15:val="{84D0C7ED-8ABF-473D-9712-A4CC7385F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至恒 黎</cp:lastModifiedBy>
  <cp:revision>3</cp:revision>
  <dcterms:created xsi:type="dcterms:W3CDTF">2013-12-23T23:15:00Z</dcterms:created>
  <dcterms:modified xsi:type="dcterms:W3CDTF">2026-05-04T04:37:00Z</dcterms:modified>
  <cp:category/>
</cp:coreProperties>
</file>