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CE1A51" w:rsidP="00CE1A5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医生管理</w:t>
      </w:r>
    </w:p>
    <w:p w:rsidR="00CE1A51" w:rsidRDefault="00CE1A51" w:rsidP="00CE1A51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列表展示</w:t>
      </w:r>
    </w:p>
    <w:p w:rsidR="00CE1A51" w:rsidRDefault="00CE1A51" w:rsidP="00CE1A51">
      <w:pPr>
        <w:pStyle w:val="3"/>
        <w:rPr>
          <w:rFonts w:hint="eastAsia"/>
        </w:rPr>
      </w:pPr>
      <w:r>
        <w:rPr>
          <w:rFonts w:hint="eastAsia"/>
        </w:rPr>
        <w:t>4.2 layui</w:t>
      </w:r>
      <w:r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 w:hint="eastAsia"/>
        </w:rPr>
      </w:pPr>
    </w:p>
    <w:p w:rsidR="00201FA4" w:rsidRDefault="00201FA4" w:rsidP="00201FA4">
      <w:pPr>
        <w:pStyle w:val="3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:rsidR="00201FA4" w:rsidRDefault="00201FA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 w:hint="eastAsia"/>
        </w:rPr>
      </w:pPr>
    </w:p>
    <w:p w:rsidR="00201FA4" w:rsidRDefault="006923AD" w:rsidP="006923AD">
      <w:pPr>
        <w:pStyle w:val="3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保存表单</w:t>
      </w:r>
    </w:p>
    <w:p w:rsidR="006923AD" w:rsidRDefault="006923AD" w:rsidP="001011DF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 w:hint="eastAsia"/>
        </w:rPr>
      </w:pPr>
    </w:p>
    <w:p w:rsidR="006923AD" w:rsidRDefault="001011DF" w:rsidP="001011DF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 w:hint="eastAsia"/>
        </w:rPr>
      </w:pPr>
    </w:p>
    <w:p w:rsidR="00986A92" w:rsidRPr="00E40E03" w:rsidRDefault="00986A92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986A92" w:rsidRPr="00E4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96776"/>
    <w:rsid w:val="000E448C"/>
    <w:rsid w:val="001011DF"/>
    <w:rsid w:val="001222A0"/>
    <w:rsid w:val="00197AAC"/>
    <w:rsid w:val="001E38F3"/>
    <w:rsid w:val="00201FA4"/>
    <w:rsid w:val="00237406"/>
    <w:rsid w:val="00237F75"/>
    <w:rsid w:val="002C1577"/>
    <w:rsid w:val="00302BA9"/>
    <w:rsid w:val="003063D3"/>
    <w:rsid w:val="00331AFA"/>
    <w:rsid w:val="003334CF"/>
    <w:rsid w:val="003B0C34"/>
    <w:rsid w:val="003B124E"/>
    <w:rsid w:val="003C33D3"/>
    <w:rsid w:val="004268CE"/>
    <w:rsid w:val="00451958"/>
    <w:rsid w:val="00551C3B"/>
    <w:rsid w:val="005663C0"/>
    <w:rsid w:val="005A5B12"/>
    <w:rsid w:val="005D3BF4"/>
    <w:rsid w:val="005D5FA5"/>
    <w:rsid w:val="00635995"/>
    <w:rsid w:val="00653C36"/>
    <w:rsid w:val="0066484B"/>
    <w:rsid w:val="006923AD"/>
    <w:rsid w:val="006A3CCB"/>
    <w:rsid w:val="006C1180"/>
    <w:rsid w:val="006C6088"/>
    <w:rsid w:val="006F636D"/>
    <w:rsid w:val="00780296"/>
    <w:rsid w:val="007F7672"/>
    <w:rsid w:val="008D5EFC"/>
    <w:rsid w:val="00911421"/>
    <w:rsid w:val="009535E1"/>
    <w:rsid w:val="009575DB"/>
    <w:rsid w:val="00986A92"/>
    <w:rsid w:val="00A778F7"/>
    <w:rsid w:val="00A96F60"/>
    <w:rsid w:val="00C467D4"/>
    <w:rsid w:val="00C8799D"/>
    <w:rsid w:val="00CE1A51"/>
    <w:rsid w:val="00CF2FEC"/>
    <w:rsid w:val="00DA59D0"/>
    <w:rsid w:val="00DD709E"/>
    <w:rsid w:val="00E0025A"/>
    <w:rsid w:val="00E40E03"/>
    <w:rsid w:val="00E4422C"/>
    <w:rsid w:val="00E667BA"/>
    <w:rsid w:val="00EC5E98"/>
    <w:rsid w:val="00F83421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19</Pages>
  <Words>2242</Words>
  <Characters>12782</Characters>
  <Application>Microsoft Office Word</Application>
  <DocSecurity>0</DocSecurity>
  <Lines>106</Lines>
  <Paragraphs>29</Paragraphs>
  <ScaleCrop>false</ScaleCrop>
  <Company/>
  <LinksUpToDate>false</LinksUpToDate>
  <CharactersWithSpaces>14995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52</cp:revision>
  <dcterms:created xsi:type="dcterms:W3CDTF">2020-03-25T01:39:00Z</dcterms:created>
  <dcterms:modified xsi:type="dcterms:W3CDTF">2020-03-26T11:20:00Z</dcterms:modified>
</cp:coreProperties>
</file>