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68A" w:rsidRDefault="00E4468A" w:rsidP="00C25760">
      <w:pPr>
        <w:rPr>
          <w:rFonts w:hint="eastAsia"/>
        </w:rPr>
      </w:pPr>
      <w:r>
        <w:rPr>
          <w:rFonts w:hint="eastAsia"/>
        </w:rPr>
        <w:t>Scale development</w:t>
      </w:r>
    </w:p>
    <w:p w:rsidR="00C25760" w:rsidRDefault="008337E9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To revise a scale, first need to figure out the problems the current scale has.</w:t>
      </w:r>
    </w:p>
    <w:p w:rsidR="008337E9" w:rsidRDefault="008337E9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The aid for No.1 would be some papers examining psychometrical properties of the scale. In our project, it is found in one paper that CCS has a problematic facet, which is the responsibility facet. Also, the scale, with 60 items, is too long to be widely administered.</w:t>
      </w:r>
    </w:p>
    <w:p w:rsidR="008337E9" w:rsidRDefault="008337E9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Therefore, the goal of our project: fix the responsibility facet; shorten the CCS scale to approximately 4 items per facet.</w:t>
      </w:r>
    </w:p>
    <w:p w:rsidR="008337E9" w:rsidRDefault="00CF1D76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Also, we want to expand facets of the revised CCS, and therefore, for the first round of scale development, we want to include as many conscientiousness items as possible.</w:t>
      </w:r>
      <w:r w:rsidR="00F643D3">
        <w:rPr>
          <w:rFonts w:hint="eastAsia"/>
        </w:rPr>
        <w:t xml:space="preserve"> Criteria for new items to be </w:t>
      </w:r>
      <w:r w:rsidR="00F643D3">
        <w:t>include</w:t>
      </w:r>
      <w:r w:rsidR="00481B92">
        <w:rPr>
          <w:rFonts w:hint="eastAsia"/>
        </w:rPr>
        <w:t>d</w:t>
      </w:r>
      <w:r w:rsidR="00F643D3">
        <w:rPr>
          <w:rFonts w:hint="eastAsia"/>
        </w:rPr>
        <w:t>: we want items that tap into people</w:t>
      </w:r>
      <w:r w:rsidR="00F643D3">
        <w:t>’</w:t>
      </w:r>
      <w:r w:rsidR="00F643D3">
        <w:rPr>
          <w:rFonts w:hint="eastAsia"/>
        </w:rPr>
        <w:t xml:space="preserve">s thoughts, behavior, and affect. Also, frequencies, and reputation (how other people see the </w:t>
      </w:r>
      <w:r w:rsidR="00481B92">
        <w:t>respondents</w:t>
      </w:r>
      <w:r w:rsidR="00F643D3">
        <w:rPr>
          <w:rFonts w:hint="eastAsia"/>
        </w:rPr>
        <w:t>).</w:t>
      </w:r>
    </w:p>
    <w:p w:rsidR="00CF1D76" w:rsidRDefault="00CF1D76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Sources for new items: 1) </w:t>
      </w:r>
      <w:r w:rsidR="00B92B8A">
        <w:rPr>
          <w:rFonts w:hint="eastAsia"/>
        </w:rPr>
        <w:t>other studies and scales; 2) lab members; 3) other collaborators.</w:t>
      </w:r>
    </w:p>
    <w:p w:rsidR="00B92B8A" w:rsidRDefault="00DF50D8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Then we sat down, going through one by one all the items we have, and delete what we think are inappropriate</w:t>
      </w:r>
      <w:r w:rsidR="006D5CE8">
        <w:rPr>
          <w:rFonts w:hint="eastAsia"/>
        </w:rPr>
        <w:t>.</w:t>
      </w:r>
      <w:r w:rsidR="00691779">
        <w:rPr>
          <w:rFonts w:hint="eastAsia"/>
        </w:rPr>
        <w:t xml:space="preserve"> However, we make sure that all original CCS items are</w:t>
      </w:r>
      <w:r w:rsidR="00666A3D">
        <w:rPr>
          <w:rFonts w:hint="eastAsia"/>
        </w:rPr>
        <w:t xml:space="preserve"> </w:t>
      </w:r>
      <w:r w:rsidR="00691779">
        <w:rPr>
          <w:rFonts w:hint="eastAsia"/>
        </w:rPr>
        <w:t>kept.</w:t>
      </w:r>
    </w:p>
    <w:p w:rsidR="00DF50D8" w:rsidRDefault="00F643D3" w:rsidP="00C25760">
      <w:pPr>
        <w:pStyle w:val="ListParagraph"/>
        <w:numPr>
          <w:ilvl w:val="0"/>
          <w:numId w:val="3"/>
        </w:numPr>
      </w:pPr>
      <w:r>
        <w:rPr>
          <w:rFonts w:hint="eastAsia"/>
        </w:rPr>
        <w:t>At the second round, which is before we set up online survey, Brent decide</w:t>
      </w:r>
      <w:r w:rsidR="006C5E2D">
        <w:rPr>
          <w:rFonts w:hint="eastAsia"/>
        </w:rPr>
        <w:t xml:space="preserve">d to add back all items to the initial item pool, except for the BIC, because it is an all-adj. scale, which </w:t>
      </w:r>
      <w:r w:rsidR="006C5E2D">
        <w:t>is not consistent with the format of our scale that we have in mind.</w:t>
      </w:r>
    </w:p>
    <w:p w:rsidR="006C5E2D" w:rsidRDefault="005B646E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Then we send the initial item pool back to the other collaborators, and they had </w:t>
      </w:r>
      <w:r>
        <w:t>their</w:t>
      </w:r>
      <w:r>
        <w:rPr>
          <w:rFonts w:hint="eastAsia"/>
        </w:rPr>
        <w:t xml:space="preserve"> lab members discuss the items, and provide suggestions, which Brent decided not to listen to, LOL.</w:t>
      </w:r>
    </w:p>
    <w:p w:rsidR="005B646E" w:rsidRDefault="0092453A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After the </w:t>
      </w:r>
      <w:r>
        <w:t>initial</w:t>
      </w:r>
      <w:r>
        <w:rPr>
          <w:rFonts w:hint="eastAsia"/>
        </w:rPr>
        <w:t xml:space="preserve"> item pool is settled, I started to set up </w:t>
      </w:r>
      <w:r>
        <w:t>survey gizmo</w:t>
      </w:r>
      <w:r>
        <w:rPr>
          <w:rFonts w:hint="eastAsia"/>
        </w:rPr>
        <w:t xml:space="preserve"> using Brent</w:t>
      </w:r>
      <w:r>
        <w:t>’</w:t>
      </w:r>
      <w:r>
        <w:rPr>
          <w:rFonts w:hint="eastAsia"/>
        </w:rPr>
        <w:t>s account.</w:t>
      </w:r>
      <w:r w:rsidR="003D67B9">
        <w:rPr>
          <w:rFonts w:hint="eastAsia"/>
        </w:rPr>
        <w:t xml:space="preserve"> </w:t>
      </w:r>
    </w:p>
    <w:p w:rsidR="003D67B9" w:rsidRDefault="003D67B9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Brent suggest that we use each item as one question on survey gizmo, instead use the grid format, where items are regarded as rows for one single question.</w:t>
      </w:r>
      <w:r w:rsidR="00F24CE3">
        <w:rPr>
          <w:rFonts w:hint="eastAsia"/>
        </w:rPr>
        <w:t xml:space="preserve"> Therefore, other people who have access to the account can add comments to each question when they help test the scale.</w:t>
      </w:r>
    </w:p>
    <w:p w:rsidR="00F24CE3" w:rsidRDefault="003B63B1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Randomize all questions, except for 4 QC questions, which </w:t>
      </w:r>
      <w:r w:rsidR="00AA33D9">
        <w:t>appear</w:t>
      </w:r>
      <w:r>
        <w:rPr>
          <w:rFonts w:hint="eastAsia"/>
        </w:rPr>
        <w:t xml:space="preserve"> every 60 questions. (4 QC out of 304 items).</w:t>
      </w:r>
    </w:p>
    <w:p w:rsidR="00905AC5" w:rsidRDefault="00AA33D9" w:rsidP="00C2576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In Survey Gizmo, you can set up reporting values in bulk under </w:t>
      </w:r>
      <w:r>
        <w:t>“</w:t>
      </w:r>
      <w:r>
        <w:rPr>
          <w:rFonts w:hint="eastAsia"/>
        </w:rPr>
        <w:t>Setup</w:t>
      </w:r>
      <w:r>
        <w:t>”</w:t>
      </w:r>
      <w:r>
        <w:rPr>
          <w:rFonts w:hint="eastAsia"/>
        </w:rPr>
        <w:t>.</w:t>
      </w:r>
      <w:r w:rsidR="00383737">
        <w:rPr>
          <w:rFonts w:hint="eastAsia"/>
        </w:rPr>
        <w:t xml:space="preserve"> Only paid account is able to turn on </w:t>
      </w:r>
      <w:r w:rsidR="00383737">
        <w:t>“</w:t>
      </w:r>
      <w:r w:rsidR="00383737">
        <w:rPr>
          <w:rFonts w:hint="eastAsia"/>
        </w:rPr>
        <w:t>Com</w:t>
      </w:r>
      <w:bookmarkStart w:id="0" w:name="_GoBack"/>
      <w:bookmarkEnd w:id="0"/>
      <w:r w:rsidR="00383737">
        <w:rPr>
          <w:rFonts w:hint="eastAsia"/>
        </w:rPr>
        <w:t xml:space="preserve">ment </w:t>
      </w:r>
      <w:r w:rsidR="0078312E">
        <w:t>Mode”</w:t>
      </w:r>
      <w:r w:rsidR="00383737">
        <w:rPr>
          <w:rFonts w:hint="eastAsia"/>
        </w:rPr>
        <w:t xml:space="preserve"> and survey gizmo does not fudging tell you that. :/</w:t>
      </w:r>
    </w:p>
    <w:p w:rsidR="00383737" w:rsidRDefault="00383737" w:rsidP="00C25760">
      <w:pPr>
        <w:pStyle w:val="ListParagraph"/>
        <w:numPr>
          <w:ilvl w:val="0"/>
          <w:numId w:val="3"/>
        </w:numPr>
      </w:pPr>
    </w:p>
    <w:sectPr w:rsidR="0038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91CA6"/>
    <w:multiLevelType w:val="hybridMultilevel"/>
    <w:tmpl w:val="7F84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A2FBE"/>
    <w:multiLevelType w:val="hybridMultilevel"/>
    <w:tmpl w:val="22100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B6DEA"/>
    <w:multiLevelType w:val="hybridMultilevel"/>
    <w:tmpl w:val="4228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F38"/>
    <w:rsid w:val="001C31FD"/>
    <w:rsid w:val="003730BB"/>
    <w:rsid w:val="00383737"/>
    <w:rsid w:val="003B63B1"/>
    <w:rsid w:val="003D67B9"/>
    <w:rsid w:val="00481B92"/>
    <w:rsid w:val="005B646E"/>
    <w:rsid w:val="00666A3D"/>
    <w:rsid w:val="00691779"/>
    <w:rsid w:val="006C5E2D"/>
    <w:rsid w:val="006D5CE8"/>
    <w:rsid w:val="0078312E"/>
    <w:rsid w:val="008337E9"/>
    <w:rsid w:val="00905AC5"/>
    <w:rsid w:val="0092453A"/>
    <w:rsid w:val="009D46EE"/>
    <w:rsid w:val="00AA33D9"/>
    <w:rsid w:val="00B92B8A"/>
    <w:rsid w:val="00BF2F38"/>
    <w:rsid w:val="00C25760"/>
    <w:rsid w:val="00CF1D76"/>
    <w:rsid w:val="00DF50D8"/>
    <w:rsid w:val="00E4468A"/>
    <w:rsid w:val="00F24CE3"/>
    <w:rsid w:val="00F6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26</cp:revision>
  <dcterms:created xsi:type="dcterms:W3CDTF">2015-04-05T04:22:00Z</dcterms:created>
  <dcterms:modified xsi:type="dcterms:W3CDTF">2015-04-05T05:08:00Z</dcterms:modified>
</cp:coreProperties>
</file>