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199EE" w14:textId="4FA0F466" w:rsidR="004C1892" w:rsidRPr="001C12F4" w:rsidRDefault="004C1892" w:rsidP="003615FD">
      <w:pPr>
        <w:pStyle w:val="ListParagraph"/>
        <w:numPr>
          <w:ilvl w:val="0"/>
          <w:numId w:val="6"/>
        </w:numPr>
        <w:rPr>
          <w:rFonts w:ascii="Times New Roman" w:hAnsi="Times New Roman" w:cs="Times New Roman"/>
        </w:rPr>
      </w:pPr>
      <w:r w:rsidRPr="001C12F4">
        <w:rPr>
          <w:rFonts w:ascii="Times New Roman" w:hAnsi="Times New Roman" w:cs="Times New Roman"/>
        </w:rPr>
        <w:t>Which of the following parents exhibit an authoritarian parenting style?</w:t>
      </w:r>
    </w:p>
    <w:p w14:paraId="05319AF7" w14:textId="77777777" w:rsidR="004C1892" w:rsidRPr="001C12F4" w:rsidRDefault="004C1892" w:rsidP="004C1892">
      <w:pPr>
        <w:ind w:left="360"/>
        <w:rPr>
          <w:rFonts w:ascii="Times New Roman" w:hAnsi="Times New Roman" w:cs="Times New Roman"/>
        </w:rPr>
      </w:pPr>
    </w:p>
    <w:p w14:paraId="129C3587" w14:textId="3E6B1E3F" w:rsidR="004C1892" w:rsidRPr="001C12F4" w:rsidRDefault="004C1892" w:rsidP="004C1892">
      <w:pPr>
        <w:ind w:left="360"/>
        <w:rPr>
          <w:rFonts w:ascii="Times New Roman" w:hAnsi="Times New Roman" w:cs="Times New Roman"/>
        </w:rPr>
      </w:pPr>
      <w:r w:rsidRPr="001C12F4">
        <w:rPr>
          <w:rFonts w:ascii="Times New Roman" w:hAnsi="Times New Roman" w:cs="Times New Roman"/>
        </w:rPr>
        <w:t>Punishment, rigid, obedience, autocratic, directive, rules, structure, because I said so, I’m the boss, status, low responsiveness, warmth, and supportiveness, high behavioral control and demandingness</w:t>
      </w:r>
    </w:p>
    <w:p w14:paraId="5B1298A5" w14:textId="77777777" w:rsidR="004C1892" w:rsidRPr="001C12F4" w:rsidRDefault="004C1892" w:rsidP="004C1892">
      <w:pPr>
        <w:ind w:left="360"/>
        <w:rPr>
          <w:rFonts w:ascii="Times New Roman" w:hAnsi="Times New Roman" w:cs="Times New Roman"/>
        </w:rPr>
      </w:pPr>
    </w:p>
    <w:p w14:paraId="40A3A0DE" w14:textId="3CD7D32C" w:rsidR="003615FD" w:rsidRPr="001C12F4" w:rsidRDefault="003615FD" w:rsidP="006D0C63">
      <w:pPr>
        <w:pStyle w:val="Title"/>
        <w:numPr>
          <w:ilvl w:val="0"/>
          <w:numId w:val="6"/>
        </w:numPr>
        <w:tabs>
          <w:tab w:val="clear" w:pos="720"/>
        </w:tabs>
        <w:spacing w:line="276" w:lineRule="auto"/>
        <w:rPr>
          <w:rFonts w:ascii="Times New Roman" w:hAnsi="Times New Roman"/>
          <w:sz w:val="24"/>
          <w:szCs w:val="24"/>
        </w:rPr>
      </w:pPr>
      <w:r w:rsidRPr="001C12F4">
        <w:rPr>
          <w:rFonts w:ascii="Times New Roman" w:hAnsi="Times New Roman"/>
          <w:sz w:val="24"/>
          <w:szCs w:val="24"/>
        </w:rPr>
        <w:t xml:space="preserve"> Which of the following is among Harris’ main points on parenting?</w:t>
      </w:r>
    </w:p>
    <w:p w14:paraId="605F34D2" w14:textId="77777777" w:rsidR="003615FD" w:rsidRPr="001C12F4" w:rsidRDefault="003615FD" w:rsidP="003615FD">
      <w:pPr>
        <w:pStyle w:val="ListParagraph"/>
        <w:numPr>
          <w:ilvl w:val="0"/>
          <w:numId w:val="2"/>
        </w:numPr>
        <w:spacing w:line="276" w:lineRule="auto"/>
        <w:contextualSpacing w:val="0"/>
        <w:rPr>
          <w:rFonts w:ascii="Times New Roman" w:hAnsi="Times New Roman" w:cs="Times New Roman"/>
        </w:rPr>
      </w:pPr>
      <w:r w:rsidRPr="001C12F4">
        <w:rPr>
          <w:rFonts w:ascii="Times New Roman" w:hAnsi="Times New Roman" w:cs="Times New Roman"/>
        </w:rPr>
        <w:t>Parents don’t matter as much as peers.</w:t>
      </w:r>
    </w:p>
    <w:p w14:paraId="3F7A43C4" w14:textId="77777777" w:rsidR="003615FD" w:rsidRPr="001C12F4" w:rsidRDefault="003615FD" w:rsidP="003615FD">
      <w:pPr>
        <w:pStyle w:val="ListParagraph"/>
        <w:numPr>
          <w:ilvl w:val="0"/>
          <w:numId w:val="2"/>
        </w:numPr>
        <w:spacing w:line="276" w:lineRule="auto"/>
        <w:contextualSpacing w:val="0"/>
        <w:rPr>
          <w:rFonts w:ascii="Times New Roman" w:hAnsi="Times New Roman" w:cs="Times New Roman"/>
        </w:rPr>
      </w:pPr>
      <w:r w:rsidRPr="001C12F4">
        <w:rPr>
          <w:rFonts w:ascii="Times New Roman" w:hAnsi="Times New Roman" w:cs="Times New Roman"/>
        </w:rPr>
        <w:t>Parents’ importance to their children’s development is limited to:</w:t>
      </w:r>
    </w:p>
    <w:p w14:paraId="50868A1F" w14:textId="77777777" w:rsidR="003615FD" w:rsidRPr="001C12F4" w:rsidRDefault="003615FD" w:rsidP="003615FD">
      <w:pPr>
        <w:pStyle w:val="ListParagraph"/>
        <w:numPr>
          <w:ilvl w:val="0"/>
          <w:numId w:val="3"/>
        </w:numPr>
        <w:spacing w:line="276" w:lineRule="auto"/>
        <w:contextualSpacing w:val="0"/>
        <w:rPr>
          <w:rFonts w:ascii="Times New Roman" w:hAnsi="Times New Roman" w:cs="Times New Roman"/>
        </w:rPr>
      </w:pPr>
      <w:r w:rsidRPr="001C12F4">
        <w:rPr>
          <w:rFonts w:ascii="Times New Roman" w:hAnsi="Times New Roman" w:cs="Times New Roman"/>
        </w:rPr>
        <w:t>Genetic contributions</w:t>
      </w:r>
    </w:p>
    <w:p w14:paraId="546DB1E2" w14:textId="77777777" w:rsidR="003615FD" w:rsidRPr="001C12F4" w:rsidRDefault="003615FD" w:rsidP="003615FD">
      <w:pPr>
        <w:pStyle w:val="ListParagraph"/>
        <w:numPr>
          <w:ilvl w:val="0"/>
          <w:numId w:val="3"/>
        </w:numPr>
        <w:spacing w:line="276" w:lineRule="auto"/>
        <w:contextualSpacing w:val="0"/>
        <w:rPr>
          <w:rFonts w:ascii="Times New Roman" w:hAnsi="Times New Roman" w:cs="Times New Roman"/>
        </w:rPr>
      </w:pPr>
      <w:r w:rsidRPr="001C12F4">
        <w:rPr>
          <w:rFonts w:ascii="Times New Roman" w:hAnsi="Times New Roman" w:cs="Times New Roman"/>
        </w:rPr>
        <w:t>Choosing children’s contexts</w:t>
      </w:r>
    </w:p>
    <w:p w14:paraId="0F4E1727" w14:textId="77777777" w:rsidR="003615FD" w:rsidRPr="001C12F4" w:rsidRDefault="003615FD" w:rsidP="003615FD">
      <w:pPr>
        <w:pStyle w:val="ListParagraph"/>
        <w:numPr>
          <w:ilvl w:val="0"/>
          <w:numId w:val="4"/>
        </w:numPr>
        <w:spacing w:line="276" w:lineRule="auto"/>
        <w:contextualSpacing w:val="0"/>
        <w:rPr>
          <w:rFonts w:ascii="Times New Roman" w:hAnsi="Times New Roman" w:cs="Times New Roman"/>
        </w:rPr>
      </w:pPr>
      <w:r w:rsidRPr="001C12F4">
        <w:rPr>
          <w:rFonts w:ascii="Times New Roman" w:hAnsi="Times New Roman" w:cs="Times New Roman"/>
        </w:rPr>
        <w:t>Socialization is group based.</w:t>
      </w:r>
    </w:p>
    <w:p w14:paraId="41DAE3CC" w14:textId="77777777" w:rsidR="003615FD" w:rsidRPr="001C12F4" w:rsidRDefault="003615FD" w:rsidP="003615FD">
      <w:pPr>
        <w:pStyle w:val="ListParagraph"/>
        <w:numPr>
          <w:ilvl w:val="0"/>
          <w:numId w:val="5"/>
        </w:numPr>
        <w:spacing w:line="276" w:lineRule="auto"/>
        <w:contextualSpacing w:val="0"/>
        <w:rPr>
          <w:rFonts w:ascii="Times New Roman" w:hAnsi="Times New Roman" w:cs="Times New Roman"/>
        </w:rPr>
      </w:pPr>
      <w:r w:rsidRPr="001C12F4">
        <w:rPr>
          <w:rFonts w:ascii="Times New Roman" w:hAnsi="Times New Roman" w:cs="Times New Roman"/>
        </w:rPr>
        <w:t>Parents’ groups influence children’s groups</w:t>
      </w:r>
    </w:p>
    <w:p w14:paraId="0561DE88" w14:textId="77777777" w:rsidR="003615FD" w:rsidRPr="001C12F4" w:rsidRDefault="003615FD" w:rsidP="003615FD">
      <w:pPr>
        <w:pStyle w:val="ListParagraph"/>
        <w:numPr>
          <w:ilvl w:val="0"/>
          <w:numId w:val="5"/>
        </w:numPr>
        <w:spacing w:line="276" w:lineRule="auto"/>
        <w:contextualSpacing w:val="0"/>
        <w:rPr>
          <w:rFonts w:ascii="Times New Roman" w:hAnsi="Times New Roman" w:cs="Times New Roman"/>
        </w:rPr>
      </w:pPr>
      <w:r w:rsidRPr="001C12F4">
        <w:rPr>
          <w:rFonts w:ascii="Times New Roman" w:hAnsi="Times New Roman" w:cs="Times New Roman"/>
        </w:rPr>
        <w:t>Group processes are critical in ontogeny (development of an organism) and phylogeny (development of a group)</w:t>
      </w:r>
    </w:p>
    <w:p w14:paraId="16A2BD95" w14:textId="77777777" w:rsidR="003615FD" w:rsidRPr="001C12F4" w:rsidRDefault="003615FD" w:rsidP="003615FD">
      <w:pPr>
        <w:pStyle w:val="ListParagraph"/>
        <w:numPr>
          <w:ilvl w:val="0"/>
          <w:numId w:val="4"/>
        </w:numPr>
        <w:spacing w:line="276" w:lineRule="auto"/>
        <w:contextualSpacing w:val="0"/>
        <w:rPr>
          <w:rFonts w:ascii="Times New Roman" w:hAnsi="Times New Roman" w:cs="Times New Roman"/>
        </w:rPr>
      </w:pPr>
      <w:r w:rsidRPr="001C12F4">
        <w:rPr>
          <w:rFonts w:ascii="Times New Roman" w:hAnsi="Times New Roman" w:cs="Times New Roman"/>
        </w:rPr>
        <w:t>The parenting “industry” serves a great demand but no purpose</w:t>
      </w:r>
    </w:p>
    <w:p w14:paraId="7376E481" w14:textId="7C4FBD1D" w:rsidR="004C1892" w:rsidRDefault="003615FD" w:rsidP="003615FD">
      <w:pPr>
        <w:ind w:left="360"/>
        <w:rPr>
          <w:rFonts w:ascii="Times New Roman" w:hAnsi="Times New Roman" w:cs="Times New Roman"/>
        </w:rPr>
      </w:pPr>
      <w:r w:rsidRPr="001C12F4">
        <w:rPr>
          <w:rFonts w:ascii="Times New Roman" w:hAnsi="Times New Roman" w:cs="Times New Roman"/>
        </w:rPr>
        <w:t>Group socialization theory implies that children would develop into the same sort of adults if we left them in their homes, their schools, their neighborhoods, and their cultural or sub-cultural groups, but switched all the parents around.</w:t>
      </w:r>
    </w:p>
    <w:p w14:paraId="6833E6E8" w14:textId="77777777" w:rsidR="0088214D" w:rsidRDefault="0088214D" w:rsidP="003615FD">
      <w:pPr>
        <w:ind w:left="360"/>
        <w:rPr>
          <w:rFonts w:ascii="Times New Roman" w:hAnsi="Times New Roman" w:cs="Times New Roman"/>
        </w:rPr>
      </w:pPr>
    </w:p>
    <w:p w14:paraId="2A2E4287" w14:textId="76961178" w:rsidR="0088214D" w:rsidRPr="00045E40" w:rsidRDefault="0088214D" w:rsidP="003615FD">
      <w:pPr>
        <w:ind w:left="360"/>
        <w:rPr>
          <w:rFonts w:ascii="Times New Roman" w:hAnsi="Times New Roman" w:cs="Times New Roman"/>
          <w:i/>
          <w:u w:val="single"/>
        </w:rPr>
      </w:pPr>
      <w:r w:rsidRPr="00045E40">
        <w:rPr>
          <w:rFonts w:ascii="Times New Roman" w:hAnsi="Times New Roman" w:cs="Times New Roman"/>
          <w:i/>
          <w:u w:val="single"/>
        </w:rPr>
        <w:t xml:space="preserve">Parents influence groups, which influence children. If the connection between parents and groups is cut, then parents will have no influence on children. </w:t>
      </w:r>
    </w:p>
    <w:p w14:paraId="63BF6E64" w14:textId="77777777" w:rsidR="006D0C63" w:rsidRPr="001C12F4" w:rsidRDefault="006D0C63" w:rsidP="003615FD">
      <w:pPr>
        <w:ind w:left="360"/>
        <w:rPr>
          <w:rFonts w:ascii="Times New Roman" w:hAnsi="Times New Roman" w:cs="Times New Roman"/>
        </w:rPr>
      </w:pPr>
    </w:p>
    <w:p w14:paraId="4DA27D5A" w14:textId="5E3B1CF1" w:rsidR="006D0C63" w:rsidRPr="001C12F4" w:rsidRDefault="006D0C63" w:rsidP="001C42B6">
      <w:pPr>
        <w:pStyle w:val="ListParagraph"/>
        <w:numPr>
          <w:ilvl w:val="0"/>
          <w:numId w:val="6"/>
        </w:numPr>
        <w:tabs>
          <w:tab w:val="left" w:pos="360"/>
          <w:tab w:val="left" w:pos="720"/>
        </w:tabs>
        <w:spacing w:line="276" w:lineRule="auto"/>
        <w:rPr>
          <w:rFonts w:ascii="Times New Roman" w:hAnsi="Times New Roman" w:cs="Times New Roman"/>
        </w:rPr>
      </w:pPr>
      <w:r w:rsidRPr="001C12F4">
        <w:rPr>
          <w:rFonts w:ascii="Times New Roman" w:hAnsi="Times New Roman" w:cs="Times New Roman"/>
        </w:rPr>
        <w:t xml:space="preserve">The research by Yunger et al. (2004) focused primarily on understanding the relationship between: </w:t>
      </w:r>
    </w:p>
    <w:p w14:paraId="00EE3878" w14:textId="5515657C" w:rsidR="00DF2C70" w:rsidRDefault="00DF2C70" w:rsidP="006D0C63">
      <w:pPr>
        <w:pStyle w:val="ListParagraph"/>
        <w:numPr>
          <w:ilvl w:val="0"/>
          <w:numId w:val="7"/>
        </w:numPr>
        <w:spacing w:line="276" w:lineRule="auto"/>
        <w:contextualSpacing w:val="0"/>
        <w:rPr>
          <w:rFonts w:ascii="Times New Roman" w:hAnsi="Times New Roman" w:cs="Times New Roman"/>
          <w:i/>
          <w:u w:val="single"/>
        </w:rPr>
      </w:pPr>
      <w:r w:rsidRPr="001E7806">
        <w:rPr>
          <w:rFonts w:ascii="Times New Roman" w:hAnsi="Times New Roman" w:cs="Times New Roman"/>
          <w:i/>
          <w:u w:val="single"/>
        </w:rPr>
        <w:t>Effects of gender identity in Year 1 on Adjustment in Year 2</w:t>
      </w:r>
    </w:p>
    <w:p w14:paraId="1B0439D8" w14:textId="43215B1F" w:rsidR="001F166D" w:rsidRPr="001E7806" w:rsidRDefault="002C19A0" w:rsidP="006D0C63">
      <w:pPr>
        <w:pStyle w:val="ListParagraph"/>
        <w:numPr>
          <w:ilvl w:val="0"/>
          <w:numId w:val="7"/>
        </w:numPr>
        <w:spacing w:line="276" w:lineRule="auto"/>
        <w:contextualSpacing w:val="0"/>
        <w:rPr>
          <w:rFonts w:ascii="Times New Roman" w:hAnsi="Times New Roman" w:cs="Times New Roman"/>
          <w:i/>
          <w:u w:val="single"/>
        </w:rPr>
      </w:pPr>
      <w:r>
        <w:rPr>
          <w:rFonts w:ascii="Times New Roman" w:hAnsi="Times New Roman" w:cs="Times New Roman"/>
          <w:i/>
          <w:u w:val="single"/>
        </w:rPr>
        <w:t xml:space="preserve">Low gender typicality + high felt pressure for gender conformity </w:t>
      </w:r>
      <w:r w:rsidRPr="002C19A0">
        <w:rPr>
          <w:rFonts w:ascii="Times New Roman" w:hAnsi="Times New Roman" w:cs="Times New Roman"/>
          <w:i/>
          <w:u w:val="single"/>
        </w:rPr>
        <w:sym w:font="Wingdings" w:char="F0E0"/>
      </w:r>
      <w:r>
        <w:rPr>
          <w:rFonts w:ascii="Times New Roman" w:hAnsi="Times New Roman" w:cs="Times New Roman"/>
          <w:i/>
          <w:u w:val="single"/>
        </w:rPr>
        <w:t xml:space="preserve"> </w:t>
      </w:r>
      <w:r w:rsidR="00B97DBE">
        <w:rPr>
          <w:rFonts w:ascii="Times New Roman" w:hAnsi="Times New Roman" w:cs="Times New Roman"/>
          <w:i/>
          <w:u w:val="single"/>
        </w:rPr>
        <w:t>internalizing symptoms</w:t>
      </w:r>
    </w:p>
    <w:p w14:paraId="6DAFCDFE" w14:textId="77777777" w:rsidR="006D0C63" w:rsidRPr="001C12F4" w:rsidRDefault="006D0C63" w:rsidP="006D0C63">
      <w:pPr>
        <w:pStyle w:val="ListParagraph"/>
        <w:numPr>
          <w:ilvl w:val="0"/>
          <w:numId w:val="7"/>
        </w:numPr>
        <w:spacing w:line="276" w:lineRule="auto"/>
        <w:contextualSpacing w:val="0"/>
        <w:rPr>
          <w:rFonts w:ascii="Times New Roman" w:hAnsi="Times New Roman" w:cs="Times New Roman"/>
        </w:rPr>
      </w:pPr>
      <w:r w:rsidRPr="001C12F4">
        <w:rPr>
          <w:rFonts w:ascii="Times New Roman" w:hAnsi="Times New Roman" w:cs="Times New Roman"/>
        </w:rPr>
        <w:t>Gender Identity (the X variables)</w:t>
      </w:r>
    </w:p>
    <w:p w14:paraId="0C7E837C" w14:textId="77777777" w:rsidR="006D0C63" w:rsidRPr="001C12F4" w:rsidRDefault="006D0C63" w:rsidP="006D0C63">
      <w:pPr>
        <w:pStyle w:val="ListParagraph"/>
        <w:numPr>
          <w:ilvl w:val="0"/>
          <w:numId w:val="8"/>
        </w:numPr>
        <w:spacing w:line="276" w:lineRule="auto"/>
        <w:contextualSpacing w:val="0"/>
        <w:rPr>
          <w:rFonts w:ascii="Times New Roman" w:hAnsi="Times New Roman" w:cs="Times New Roman"/>
        </w:rPr>
      </w:pPr>
      <w:r w:rsidRPr="001C12F4">
        <w:rPr>
          <w:rFonts w:ascii="Times New Roman" w:hAnsi="Times New Roman" w:cs="Times New Roman"/>
        </w:rPr>
        <w:t>Typicality</w:t>
      </w:r>
    </w:p>
    <w:p w14:paraId="6C86E969" w14:textId="77777777" w:rsidR="006D0C63" w:rsidRPr="001C12F4" w:rsidRDefault="006D0C63" w:rsidP="006D0C63">
      <w:pPr>
        <w:pStyle w:val="ListParagraph"/>
        <w:numPr>
          <w:ilvl w:val="0"/>
          <w:numId w:val="8"/>
        </w:numPr>
        <w:spacing w:line="276" w:lineRule="auto"/>
        <w:contextualSpacing w:val="0"/>
        <w:rPr>
          <w:rFonts w:ascii="Times New Roman" w:hAnsi="Times New Roman" w:cs="Times New Roman"/>
        </w:rPr>
      </w:pPr>
      <w:r w:rsidRPr="001C12F4">
        <w:rPr>
          <w:rFonts w:ascii="Times New Roman" w:hAnsi="Times New Roman" w:cs="Times New Roman"/>
        </w:rPr>
        <w:t>Contentedness</w:t>
      </w:r>
    </w:p>
    <w:p w14:paraId="0EB55849" w14:textId="77777777" w:rsidR="006D0C63" w:rsidRPr="001C12F4" w:rsidRDefault="006D0C63" w:rsidP="006D0C63">
      <w:pPr>
        <w:pStyle w:val="ListParagraph"/>
        <w:numPr>
          <w:ilvl w:val="0"/>
          <w:numId w:val="8"/>
        </w:numPr>
        <w:spacing w:line="276" w:lineRule="auto"/>
        <w:contextualSpacing w:val="0"/>
        <w:rPr>
          <w:rFonts w:ascii="Times New Roman" w:hAnsi="Times New Roman" w:cs="Times New Roman"/>
        </w:rPr>
      </w:pPr>
      <w:r w:rsidRPr="001C12F4">
        <w:rPr>
          <w:rFonts w:ascii="Times New Roman" w:hAnsi="Times New Roman" w:cs="Times New Roman"/>
        </w:rPr>
        <w:t>Felt pressure</w:t>
      </w:r>
    </w:p>
    <w:p w14:paraId="5E0894CD" w14:textId="77777777" w:rsidR="006D0C63" w:rsidRPr="001C12F4" w:rsidRDefault="006D0C63" w:rsidP="006D0C63">
      <w:pPr>
        <w:pStyle w:val="ListParagraph"/>
        <w:numPr>
          <w:ilvl w:val="0"/>
          <w:numId w:val="8"/>
        </w:numPr>
        <w:spacing w:line="276" w:lineRule="auto"/>
        <w:contextualSpacing w:val="0"/>
        <w:rPr>
          <w:rFonts w:ascii="Times New Roman" w:hAnsi="Times New Roman" w:cs="Times New Roman"/>
        </w:rPr>
      </w:pPr>
      <w:r w:rsidRPr="001C12F4">
        <w:rPr>
          <w:rFonts w:ascii="Times New Roman" w:hAnsi="Times New Roman" w:cs="Times New Roman"/>
        </w:rPr>
        <w:t>Membership knowledge</w:t>
      </w:r>
    </w:p>
    <w:p w14:paraId="0A4163BA" w14:textId="77777777" w:rsidR="006D0C63" w:rsidRPr="001C12F4" w:rsidRDefault="006D0C63" w:rsidP="006D0C63">
      <w:pPr>
        <w:pStyle w:val="ListParagraph"/>
        <w:numPr>
          <w:ilvl w:val="0"/>
          <w:numId w:val="8"/>
        </w:numPr>
        <w:spacing w:line="276" w:lineRule="auto"/>
        <w:contextualSpacing w:val="0"/>
        <w:rPr>
          <w:rFonts w:ascii="Times New Roman" w:hAnsi="Times New Roman" w:cs="Times New Roman"/>
        </w:rPr>
      </w:pPr>
      <w:r w:rsidRPr="001C12F4">
        <w:rPr>
          <w:rFonts w:ascii="Times New Roman" w:hAnsi="Times New Roman" w:cs="Times New Roman"/>
        </w:rPr>
        <w:t>Intergroup bias</w:t>
      </w:r>
    </w:p>
    <w:p w14:paraId="099B9597" w14:textId="77777777" w:rsidR="006D0C63" w:rsidRPr="001C12F4" w:rsidRDefault="006D0C63" w:rsidP="006D0C63">
      <w:pPr>
        <w:pStyle w:val="ListParagraph"/>
        <w:numPr>
          <w:ilvl w:val="0"/>
          <w:numId w:val="7"/>
        </w:numPr>
        <w:spacing w:line="276" w:lineRule="auto"/>
        <w:contextualSpacing w:val="0"/>
        <w:rPr>
          <w:rFonts w:ascii="Times New Roman" w:hAnsi="Times New Roman" w:cs="Times New Roman"/>
        </w:rPr>
      </w:pPr>
      <w:r w:rsidRPr="001C12F4">
        <w:rPr>
          <w:rFonts w:ascii="Times New Roman" w:hAnsi="Times New Roman" w:cs="Times New Roman"/>
        </w:rPr>
        <w:t>Well-being (the Y variable)</w:t>
      </w:r>
    </w:p>
    <w:p w14:paraId="30C66C1E" w14:textId="77777777" w:rsidR="006D0C63" w:rsidRPr="001C12F4" w:rsidRDefault="006D0C63" w:rsidP="006D0C63">
      <w:pPr>
        <w:pStyle w:val="ListParagraph"/>
        <w:numPr>
          <w:ilvl w:val="0"/>
          <w:numId w:val="9"/>
        </w:numPr>
        <w:spacing w:line="276" w:lineRule="auto"/>
        <w:contextualSpacing w:val="0"/>
        <w:rPr>
          <w:rFonts w:ascii="Times New Roman" w:hAnsi="Times New Roman" w:cs="Times New Roman"/>
        </w:rPr>
      </w:pPr>
      <w:r w:rsidRPr="001C12F4">
        <w:rPr>
          <w:rFonts w:ascii="Times New Roman" w:hAnsi="Times New Roman" w:cs="Times New Roman"/>
        </w:rPr>
        <w:t>Global self-worth</w:t>
      </w:r>
    </w:p>
    <w:p w14:paraId="472E7F75" w14:textId="77777777" w:rsidR="006D0C63" w:rsidRPr="001C12F4" w:rsidRDefault="006D0C63" w:rsidP="006D0C63">
      <w:pPr>
        <w:pStyle w:val="ListParagraph"/>
        <w:numPr>
          <w:ilvl w:val="0"/>
          <w:numId w:val="9"/>
        </w:numPr>
        <w:spacing w:line="276" w:lineRule="auto"/>
        <w:contextualSpacing w:val="0"/>
        <w:rPr>
          <w:rFonts w:ascii="Times New Roman" w:hAnsi="Times New Roman" w:cs="Times New Roman"/>
        </w:rPr>
      </w:pPr>
      <w:r w:rsidRPr="001C12F4">
        <w:rPr>
          <w:rFonts w:ascii="Times New Roman" w:hAnsi="Times New Roman" w:cs="Times New Roman"/>
        </w:rPr>
        <w:t>Internalizing problems</w:t>
      </w:r>
    </w:p>
    <w:p w14:paraId="5DDC8D0F" w14:textId="77777777" w:rsidR="006D0C63" w:rsidRPr="001C12F4" w:rsidRDefault="006D0C63" w:rsidP="006D0C63">
      <w:pPr>
        <w:pStyle w:val="ListParagraph"/>
        <w:numPr>
          <w:ilvl w:val="0"/>
          <w:numId w:val="9"/>
        </w:numPr>
        <w:spacing w:line="276" w:lineRule="auto"/>
        <w:contextualSpacing w:val="0"/>
        <w:rPr>
          <w:rFonts w:ascii="Times New Roman" w:hAnsi="Times New Roman" w:cs="Times New Roman"/>
        </w:rPr>
      </w:pPr>
      <w:r w:rsidRPr="001C12F4">
        <w:rPr>
          <w:rFonts w:ascii="Times New Roman" w:hAnsi="Times New Roman" w:cs="Times New Roman"/>
        </w:rPr>
        <w:t>Externalizing problems</w:t>
      </w:r>
    </w:p>
    <w:p w14:paraId="711C6551" w14:textId="77777777" w:rsidR="006D0C63" w:rsidRPr="001C12F4" w:rsidRDefault="006D0C63" w:rsidP="006D0C63">
      <w:pPr>
        <w:pStyle w:val="ListParagraph"/>
        <w:numPr>
          <w:ilvl w:val="0"/>
          <w:numId w:val="9"/>
        </w:numPr>
        <w:spacing w:line="276" w:lineRule="auto"/>
        <w:contextualSpacing w:val="0"/>
        <w:rPr>
          <w:rFonts w:ascii="Times New Roman" w:hAnsi="Times New Roman" w:cs="Times New Roman"/>
        </w:rPr>
      </w:pPr>
      <w:r w:rsidRPr="001C12F4">
        <w:rPr>
          <w:rFonts w:ascii="Times New Roman" w:hAnsi="Times New Roman" w:cs="Times New Roman"/>
        </w:rPr>
        <w:t>Social Preference</w:t>
      </w:r>
    </w:p>
    <w:p w14:paraId="1F4D9D91" w14:textId="77777777" w:rsidR="00325297" w:rsidRPr="001C12F4" w:rsidRDefault="00325297" w:rsidP="00325297">
      <w:pPr>
        <w:spacing w:line="276" w:lineRule="auto"/>
        <w:rPr>
          <w:rFonts w:ascii="Times New Roman" w:hAnsi="Times New Roman" w:cs="Times New Roman"/>
        </w:rPr>
      </w:pPr>
    </w:p>
    <w:p w14:paraId="0CF3080F" w14:textId="2B504E1E" w:rsidR="00EB0BAF" w:rsidRPr="00AB1783" w:rsidRDefault="00AD6019" w:rsidP="00D64C56">
      <w:pPr>
        <w:pStyle w:val="ListParagraph"/>
        <w:numPr>
          <w:ilvl w:val="0"/>
          <w:numId w:val="6"/>
        </w:numPr>
        <w:spacing w:line="276" w:lineRule="auto"/>
        <w:rPr>
          <w:rFonts w:ascii="Times New Roman" w:hAnsi="Times New Roman" w:cs="Times New Roman"/>
          <w:b/>
          <w:color w:val="000000" w:themeColor="text1"/>
          <w:u w:val="single"/>
        </w:rPr>
      </w:pPr>
      <w:r w:rsidRPr="00AB1783">
        <w:rPr>
          <w:rFonts w:ascii="Times New Roman" w:hAnsi="Times New Roman" w:cs="Times New Roman"/>
          <w:b/>
          <w:color w:val="000000" w:themeColor="text1"/>
          <w:u w:val="single"/>
        </w:rPr>
        <w:t>Which of the following is true in about how Lansford et al. (2005) measured normativeness in their study?</w:t>
      </w:r>
    </w:p>
    <w:p w14:paraId="44097007" w14:textId="3787BB72" w:rsidR="006A3731" w:rsidRPr="00A16CA9" w:rsidRDefault="00060F25" w:rsidP="00567F1E">
      <w:pPr>
        <w:widowControl w:val="0"/>
        <w:autoSpaceDE w:val="0"/>
        <w:autoSpaceDN w:val="0"/>
        <w:adjustRightInd w:val="0"/>
        <w:ind w:left="360"/>
        <w:rPr>
          <w:rFonts w:ascii="Times New Roman" w:hAnsi="Times New Roman" w:cs="Times New Roman"/>
          <w:i/>
          <w:color w:val="000000" w:themeColor="text1"/>
          <w:u w:val="single"/>
        </w:rPr>
      </w:pPr>
      <w:r w:rsidRPr="00A16CA9">
        <w:rPr>
          <w:rFonts w:ascii="Times New Roman" w:hAnsi="Times New Roman" w:cs="Times New Roman"/>
          <w:b/>
          <w:i/>
          <w:color w:val="000000" w:themeColor="text1"/>
          <w:u w:val="single"/>
        </w:rPr>
        <w:lastRenderedPageBreak/>
        <w:t>A</w:t>
      </w:r>
      <w:r w:rsidR="00AC63F9" w:rsidRPr="00A16CA9">
        <w:rPr>
          <w:rFonts w:ascii="Times New Roman" w:hAnsi="Times New Roman" w:cs="Times New Roman"/>
          <w:b/>
          <w:i/>
          <w:color w:val="000000" w:themeColor="text1"/>
          <w:u w:val="single"/>
        </w:rPr>
        <w:t>ctual n</w:t>
      </w:r>
      <w:r w:rsidR="00C22807" w:rsidRPr="00A16CA9">
        <w:rPr>
          <w:rFonts w:ascii="Times New Roman" w:hAnsi="Times New Roman" w:cs="Times New Roman"/>
          <w:b/>
          <w:i/>
          <w:color w:val="000000" w:themeColor="text1"/>
          <w:u w:val="single"/>
        </w:rPr>
        <w:t>ormativeness</w:t>
      </w:r>
      <w:r w:rsidR="00C22807" w:rsidRPr="00A16CA9">
        <w:rPr>
          <w:rFonts w:ascii="Times New Roman" w:hAnsi="Times New Roman" w:cs="Times New Roman"/>
          <w:i/>
          <w:color w:val="000000" w:themeColor="text1"/>
          <w:u w:val="single"/>
        </w:rPr>
        <w:t xml:space="preserve"> was derived from taking the average of mothers’ reports of </w:t>
      </w:r>
      <w:r w:rsidR="00C22807" w:rsidRPr="00A16CA9">
        <w:rPr>
          <w:rFonts w:ascii="Times New Roman" w:hAnsi="Times New Roman" w:cs="Times New Roman"/>
          <w:i/>
          <w:iCs/>
          <w:color w:val="000000" w:themeColor="text1"/>
          <w:u w:val="single"/>
        </w:rPr>
        <w:t xml:space="preserve">their own </w:t>
      </w:r>
      <w:r w:rsidR="00C22807" w:rsidRPr="00A16CA9">
        <w:rPr>
          <w:rFonts w:ascii="Times New Roman" w:hAnsi="Times New Roman" w:cs="Times New Roman"/>
          <w:i/>
          <w:color w:val="000000" w:themeColor="text1"/>
          <w:u w:val="single"/>
        </w:rPr>
        <w:t xml:space="preserve">use of physical discipline. </w:t>
      </w:r>
      <w:r w:rsidR="00FA43E0" w:rsidRPr="00A16CA9">
        <w:rPr>
          <w:rFonts w:ascii="Times New Roman" w:hAnsi="Times New Roman" w:cs="Times New Roman"/>
          <w:i/>
          <w:color w:val="000000" w:themeColor="text1"/>
          <w:u w:val="single"/>
        </w:rPr>
        <w:t>(Week12 pp.</w:t>
      </w:r>
      <w:r w:rsidR="006D3541" w:rsidRPr="00A16CA9">
        <w:rPr>
          <w:rFonts w:ascii="Times New Roman" w:hAnsi="Times New Roman" w:cs="Times New Roman"/>
          <w:i/>
          <w:color w:val="000000" w:themeColor="text1"/>
          <w:u w:val="single"/>
        </w:rPr>
        <w:t>32);</w:t>
      </w:r>
    </w:p>
    <w:p w14:paraId="477167CB" w14:textId="7D18F81E" w:rsidR="006D3541" w:rsidRPr="00A16CA9" w:rsidRDefault="002F3745" w:rsidP="00EC2C6D">
      <w:pPr>
        <w:widowControl w:val="0"/>
        <w:autoSpaceDE w:val="0"/>
        <w:autoSpaceDN w:val="0"/>
        <w:adjustRightInd w:val="0"/>
        <w:ind w:left="360"/>
        <w:rPr>
          <w:rFonts w:ascii="Times New Roman" w:hAnsi="Times New Roman" w:cs="Times New Roman"/>
          <w:i/>
          <w:color w:val="000000" w:themeColor="text1"/>
          <w:u w:val="single"/>
        </w:rPr>
      </w:pPr>
      <w:r w:rsidRPr="00A16CA9">
        <w:rPr>
          <w:rFonts w:ascii="Times New Roman" w:hAnsi="Times New Roman" w:cs="Times New Roman"/>
          <w:b/>
          <w:i/>
          <w:color w:val="000000" w:themeColor="text1"/>
          <w:u w:val="single"/>
        </w:rPr>
        <w:t>Mothers’ pe</w:t>
      </w:r>
      <w:r w:rsidR="00EA3A89" w:rsidRPr="00A16CA9">
        <w:rPr>
          <w:rFonts w:ascii="Times New Roman" w:hAnsi="Times New Roman" w:cs="Times New Roman"/>
          <w:b/>
          <w:i/>
          <w:color w:val="000000" w:themeColor="text1"/>
          <w:u w:val="single"/>
        </w:rPr>
        <w:t>rceived normativeness:</w:t>
      </w:r>
      <w:r w:rsidR="00EA3A89" w:rsidRPr="00A16CA9">
        <w:rPr>
          <w:rFonts w:ascii="Times New Roman" w:hAnsi="Times New Roman" w:cs="Times New Roman"/>
          <w:i/>
          <w:color w:val="000000" w:themeColor="text1"/>
          <w:u w:val="single"/>
        </w:rPr>
        <w:t xml:space="preserve"> </w:t>
      </w:r>
      <w:r w:rsidR="004B3BDB" w:rsidRPr="00A16CA9">
        <w:rPr>
          <w:rFonts w:ascii="Times New Roman" w:hAnsi="Times New Roman" w:cs="Times New Roman"/>
          <w:i/>
          <w:color w:val="000000" w:themeColor="text1"/>
          <w:u w:val="single"/>
        </w:rPr>
        <w:t>mothers’ reports of other parents’ use of physical discipline</w:t>
      </w:r>
      <w:r w:rsidR="00EC2C6D" w:rsidRPr="00A16CA9">
        <w:rPr>
          <w:rFonts w:ascii="Times New Roman" w:hAnsi="Times New Roman" w:cs="Times New Roman"/>
          <w:i/>
          <w:color w:val="000000" w:themeColor="text1"/>
          <w:u w:val="single"/>
        </w:rPr>
        <w:t xml:space="preserve"> (pp. 29)</w:t>
      </w:r>
      <w:r w:rsidR="00C81CE2" w:rsidRPr="00A16CA9">
        <w:rPr>
          <w:rFonts w:ascii="Times New Roman" w:hAnsi="Times New Roman" w:cs="Times New Roman"/>
          <w:i/>
          <w:color w:val="000000" w:themeColor="text1"/>
          <w:u w:val="single"/>
        </w:rPr>
        <w:t>;</w:t>
      </w:r>
    </w:p>
    <w:p w14:paraId="27373FED" w14:textId="7A0DB88B" w:rsidR="005E53E4" w:rsidRPr="00A16CA9" w:rsidRDefault="00E12D77" w:rsidP="00EB0BAF">
      <w:pPr>
        <w:widowControl w:val="0"/>
        <w:autoSpaceDE w:val="0"/>
        <w:autoSpaceDN w:val="0"/>
        <w:adjustRightInd w:val="0"/>
        <w:spacing w:after="240"/>
        <w:ind w:left="360"/>
        <w:rPr>
          <w:rFonts w:ascii="Times New Roman" w:hAnsi="Times New Roman" w:cs="Times New Roman"/>
          <w:i/>
          <w:color w:val="000000" w:themeColor="text1"/>
          <w:u w:val="single"/>
        </w:rPr>
      </w:pPr>
      <w:r w:rsidRPr="00A16CA9">
        <w:rPr>
          <w:rFonts w:ascii="Times New Roman" w:hAnsi="Times New Roman" w:cs="Times New Roman"/>
          <w:b/>
          <w:i/>
          <w:color w:val="000000" w:themeColor="text1"/>
          <w:u w:val="single"/>
        </w:rPr>
        <w:t>Kids’ perceived cultural normativeness:</w:t>
      </w:r>
      <w:r w:rsidRPr="00A16CA9">
        <w:rPr>
          <w:rFonts w:ascii="Times New Roman" w:hAnsi="Times New Roman" w:cs="Times New Roman"/>
          <w:i/>
          <w:color w:val="000000" w:themeColor="text1"/>
          <w:u w:val="single"/>
        </w:rPr>
        <w:t xml:space="preserve"> </w:t>
      </w:r>
      <w:r w:rsidR="002A1E5C" w:rsidRPr="00A16CA9">
        <w:rPr>
          <w:rFonts w:ascii="Times New Roman" w:hAnsi="Times New Roman" w:cs="Times New Roman"/>
          <w:i/>
          <w:color w:val="000000" w:themeColor="text1"/>
          <w:u w:val="single"/>
        </w:rPr>
        <w:t>kids’ reports of other parents use of PD (pp.29)</w:t>
      </w:r>
      <w:r w:rsidR="00401DF5" w:rsidRPr="00A16CA9">
        <w:rPr>
          <w:rFonts w:ascii="Times New Roman" w:hAnsi="Times New Roman" w:cs="Times New Roman"/>
          <w:i/>
          <w:color w:val="000000" w:themeColor="text1"/>
          <w:u w:val="single"/>
        </w:rPr>
        <w:t>.</w:t>
      </w:r>
    </w:p>
    <w:p w14:paraId="04D205F6" w14:textId="62DDE23B" w:rsidR="00711C8A" w:rsidRPr="001C12F4" w:rsidRDefault="00711C8A" w:rsidP="008C6BF1">
      <w:pPr>
        <w:pStyle w:val="Title"/>
        <w:numPr>
          <w:ilvl w:val="0"/>
          <w:numId w:val="6"/>
        </w:numPr>
        <w:spacing w:line="276" w:lineRule="auto"/>
        <w:rPr>
          <w:rFonts w:ascii="Times New Roman" w:eastAsia="Batang" w:hAnsi="Times New Roman"/>
          <w:sz w:val="24"/>
          <w:szCs w:val="24"/>
          <w:lang w:eastAsia="ko-KR"/>
        </w:rPr>
      </w:pPr>
      <w:r w:rsidRPr="001C12F4">
        <w:rPr>
          <w:rFonts w:ascii="Times New Roman" w:hAnsi="Times New Roman"/>
          <w:sz w:val="24"/>
          <w:szCs w:val="24"/>
        </w:rPr>
        <w:t>The Laursen et al. (2007) study design consisted of (hint: read carefully the methods section):</w:t>
      </w:r>
    </w:p>
    <w:p w14:paraId="083B69DD" w14:textId="77777777" w:rsidR="00711C8A" w:rsidRPr="001C12F4" w:rsidRDefault="00711C8A" w:rsidP="00711C8A">
      <w:pPr>
        <w:pStyle w:val="Title"/>
        <w:numPr>
          <w:ilvl w:val="0"/>
          <w:numId w:val="11"/>
        </w:numPr>
        <w:spacing w:line="276" w:lineRule="auto"/>
        <w:rPr>
          <w:rFonts w:ascii="Times New Roman" w:hAnsi="Times New Roman"/>
          <w:sz w:val="24"/>
          <w:szCs w:val="24"/>
        </w:rPr>
      </w:pPr>
      <w:r w:rsidRPr="001C12F4">
        <w:rPr>
          <w:rFonts w:ascii="Times New Roman" w:hAnsi="Times New Roman"/>
          <w:sz w:val="24"/>
          <w:szCs w:val="24"/>
        </w:rPr>
        <w:t xml:space="preserve">Laursen et al. (2007) standardized the number of positive (social participation) and negative (social isolation) nominations… </w:t>
      </w:r>
    </w:p>
    <w:p w14:paraId="6A58FF4D" w14:textId="77777777" w:rsidR="00711C8A" w:rsidRPr="001C12F4" w:rsidRDefault="00711C8A" w:rsidP="00711C8A">
      <w:pPr>
        <w:pStyle w:val="Title"/>
        <w:numPr>
          <w:ilvl w:val="0"/>
          <w:numId w:val="12"/>
        </w:numPr>
        <w:spacing w:line="276" w:lineRule="auto"/>
        <w:rPr>
          <w:rFonts w:ascii="Times New Roman" w:hAnsi="Times New Roman"/>
          <w:sz w:val="24"/>
          <w:szCs w:val="24"/>
        </w:rPr>
      </w:pPr>
      <w:r w:rsidRPr="001C12F4">
        <w:rPr>
          <w:rFonts w:ascii="Times New Roman" w:hAnsi="Times New Roman"/>
          <w:sz w:val="24"/>
          <w:szCs w:val="24"/>
        </w:rPr>
        <w:t>By gender</w:t>
      </w:r>
    </w:p>
    <w:p w14:paraId="734719C4" w14:textId="77777777" w:rsidR="00711C8A" w:rsidRPr="001C12F4" w:rsidRDefault="00711C8A" w:rsidP="00711C8A">
      <w:pPr>
        <w:pStyle w:val="Title"/>
        <w:numPr>
          <w:ilvl w:val="0"/>
          <w:numId w:val="12"/>
        </w:numPr>
        <w:spacing w:line="276" w:lineRule="auto"/>
        <w:rPr>
          <w:rFonts w:ascii="Times New Roman" w:hAnsi="Times New Roman"/>
          <w:sz w:val="24"/>
          <w:szCs w:val="24"/>
        </w:rPr>
      </w:pPr>
      <w:r w:rsidRPr="001C12F4">
        <w:rPr>
          <w:rFonts w:ascii="Times New Roman" w:hAnsi="Times New Roman"/>
          <w:sz w:val="24"/>
          <w:szCs w:val="24"/>
        </w:rPr>
        <w:t>Within classroom</w:t>
      </w:r>
    </w:p>
    <w:p w14:paraId="09B46A85" w14:textId="65A32D1A" w:rsidR="00711C8A" w:rsidRPr="001C12F4" w:rsidRDefault="00711C8A" w:rsidP="00711C8A">
      <w:pPr>
        <w:pStyle w:val="Title"/>
        <w:numPr>
          <w:ilvl w:val="0"/>
          <w:numId w:val="11"/>
        </w:numPr>
        <w:spacing w:line="276" w:lineRule="auto"/>
        <w:rPr>
          <w:rFonts w:ascii="Times New Roman" w:hAnsi="Times New Roman"/>
          <w:sz w:val="24"/>
          <w:szCs w:val="24"/>
        </w:rPr>
      </w:pPr>
      <w:r w:rsidRPr="001C12F4">
        <w:rPr>
          <w:rFonts w:ascii="Times New Roman" w:hAnsi="Times New Roman"/>
          <w:sz w:val="24"/>
          <w:szCs w:val="24"/>
        </w:rPr>
        <w:t>Participants were drawn from</w:t>
      </w:r>
      <w:r w:rsidR="00C21C8C">
        <w:rPr>
          <w:rFonts w:ascii="Times New Roman" w:hAnsi="Times New Roman"/>
          <w:sz w:val="24"/>
          <w:szCs w:val="24"/>
        </w:rPr>
        <w:t xml:space="preserve"> </w:t>
      </w:r>
      <w:r w:rsidRPr="001C12F4">
        <w:rPr>
          <w:rFonts w:ascii="Times New Roman" w:hAnsi="Times New Roman"/>
          <w:sz w:val="24"/>
          <w:szCs w:val="24"/>
        </w:rPr>
        <w:t>17 classes in 13 schools in two public school districts in Central Finland.</w:t>
      </w:r>
    </w:p>
    <w:p w14:paraId="69671C99" w14:textId="77777777" w:rsidR="00711C8A" w:rsidRPr="001C12F4" w:rsidRDefault="00711C8A" w:rsidP="00711C8A">
      <w:pPr>
        <w:pStyle w:val="Title"/>
        <w:numPr>
          <w:ilvl w:val="0"/>
          <w:numId w:val="11"/>
        </w:numPr>
        <w:spacing w:line="276" w:lineRule="auto"/>
        <w:rPr>
          <w:rFonts w:ascii="Times New Roman" w:hAnsi="Times New Roman"/>
          <w:sz w:val="24"/>
          <w:szCs w:val="24"/>
        </w:rPr>
      </w:pPr>
      <w:r w:rsidRPr="001C12F4">
        <w:rPr>
          <w:rFonts w:ascii="Times New Roman" w:hAnsi="Times New Roman"/>
          <w:sz w:val="24"/>
          <w:szCs w:val="24"/>
        </w:rPr>
        <w:t>Two waves</w:t>
      </w:r>
    </w:p>
    <w:p w14:paraId="33C100D6" w14:textId="77777777" w:rsidR="00711C8A" w:rsidRPr="001C12F4" w:rsidRDefault="00711C8A" w:rsidP="00711C8A">
      <w:pPr>
        <w:pStyle w:val="Title"/>
        <w:numPr>
          <w:ilvl w:val="0"/>
          <w:numId w:val="11"/>
        </w:numPr>
        <w:spacing w:line="276" w:lineRule="auto"/>
        <w:rPr>
          <w:rFonts w:ascii="Times New Roman" w:hAnsi="Times New Roman"/>
          <w:sz w:val="24"/>
          <w:szCs w:val="24"/>
        </w:rPr>
      </w:pPr>
      <w:r w:rsidRPr="001C12F4">
        <w:rPr>
          <w:rFonts w:ascii="Times New Roman" w:hAnsi="Times New Roman"/>
          <w:sz w:val="24"/>
          <w:szCs w:val="24"/>
        </w:rPr>
        <w:t>Psychosocial adjustment was assessed in an interview with items adapted from the Johns Hopkins Depression Scale</w:t>
      </w:r>
    </w:p>
    <w:p w14:paraId="0E49D0C3" w14:textId="77777777" w:rsidR="00711C8A" w:rsidRPr="001C12F4" w:rsidRDefault="00711C8A" w:rsidP="00711C8A">
      <w:pPr>
        <w:pStyle w:val="Title"/>
        <w:numPr>
          <w:ilvl w:val="0"/>
          <w:numId w:val="13"/>
        </w:numPr>
        <w:spacing w:line="276" w:lineRule="auto"/>
        <w:rPr>
          <w:rFonts w:ascii="Times New Roman" w:hAnsi="Times New Roman"/>
          <w:sz w:val="24"/>
          <w:szCs w:val="24"/>
        </w:rPr>
      </w:pPr>
      <w:r w:rsidRPr="001C12F4">
        <w:rPr>
          <w:rFonts w:ascii="Times New Roman" w:hAnsi="Times New Roman"/>
          <w:sz w:val="24"/>
          <w:szCs w:val="24"/>
        </w:rPr>
        <w:t>Internalizing problems</w:t>
      </w:r>
    </w:p>
    <w:p w14:paraId="40DA731A" w14:textId="77777777" w:rsidR="00711C8A" w:rsidRPr="001C12F4" w:rsidRDefault="00711C8A" w:rsidP="00711C8A">
      <w:pPr>
        <w:pStyle w:val="Title"/>
        <w:numPr>
          <w:ilvl w:val="0"/>
          <w:numId w:val="13"/>
        </w:numPr>
        <w:spacing w:line="276" w:lineRule="auto"/>
        <w:rPr>
          <w:rFonts w:ascii="Times New Roman" w:hAnsi="Times New Roman"/>
          <w:sz w:val="24"/>
          <w:szCs w:val="24"/>
        </w:rPr>
      </w:pPr>
      <w:r w:rsidRPr="001C12F4">
        <w:rPr>
          <w:rFonts w:ascii="Times New Roman" w:hAnsi="Times New Roman"/>
          <w:sz w:val="24"/>
          <w:szCs w:val="24"/>
        </w:rPr>
        <w:t>Externalizing problems</w:t>
      </w:r>
    </w:p>
    <w:p w14:paraId="177E7102" w14:textId="77777777" w:rsidR="00711C8A" w:rsidRPr="001C12F4" w:rsidRDefault="00711C8A" w:rsidP="00711C8A">
      <w:pPr>
        <w:pStyle w:val="Title"/>
        <w:numPr>
          <w:ilvl w:val="0"/>
          <w:numId w:val="14"/>
        </w:numPr>
        <w:spacing w:line="276" w:lineRule="auto"/>
        <w:rPr>
          <w:rFonts w:ascii="Times New Roman" w:hAnsi="Times New Roman"/>
          <w:sz w:val="24"/>
          <w:szCs w:val="24"/>
        </w:rPr>
      </w:pPr>
      <w:r w:rsidRPr="001C12F4">
        <w:rPr>
          <w:rFonts w:ascii="Times New Roman" w:hAnsi="Times New Roman"/>
          <w:sz w:val="24"/>
          <w:szCs w:val="24"/>
        </w:rPr>
        <w:t>Social engagement</w:t>
      </w:r>
    </w:p>
    <w:p w14:paraId="68C214EB" w14:textId="77777777" w:rsidR="00711C8A" w:rsidRPr="001C12F4" w:rsidRDefault="00711C8A" w:rsidP="00711C8A">
      <w:pPr>
        <w:pStyle w:val="Title"/>
        <w:numPr>
          <w:ilvl w:val="0"/>
          <w:numId w:val="15"/>
        </w:numPr>
        <w:spacing w:line="276" w:lineRule="auto"/>
        <w:rPr>
          <w:rFonts w:ascii="Times New Roman" w:hAnsi="Times New Roman"/>
          <w:sz w:val="24"/>
          <w:szCs w:val="24"/>
        </w:rPr>
      </w:pPr>
      <w:r w:rsidRPr="001C12F4">
        <w:rPr>
          <w:rFonts w:ascii="Times New Roman" w:hAnsi="Times New Roman"/>
          <w:sz w:val="24"/>
          <w:szCs w:val="24"/>
        </w:rPr>
        <w:t>A peer-nomination procedure assessed positive and negative dimensions of social engagement.</w:t>
      </w:r>
    </w:p>
    <w:p w14:paraId="78A9683D" w14:textId="77777777" w:rsidR="00711C8A" w:rsidRPr="001C12F4" w:rsidRDefault="00711C8A" w:rsidP="00711C8A">
      <w:pPr>
        <w:pStyle w:val="Title"/>
        <w:numPr>
          <w:ilvl w:val="0"/>
          <w:numId w:val="15"/>
        </w:numPr>
        <w:spacing w:line="276" w:lineRule="auto"/>
        <w:rPr>
          <w:rFonts w:ascii="Times New Roman" w:hAnsi="Times New Roman"/>
          <w:sz w:val="24"/>
          <w:szCs w:val="24"/>
        </w:rPr>
      </w:pPr>
      <w:r w:rsidRPr="001C12F4">
        <w:rPr>
          <w:rFonts w:ascii="Times New Roman" w:hAnsi="Times New Roman"/>
          <w:sz w:val="24"/>
          <w:szCs w:val="24"/>
        </w:rPr>
        <w:t>For positive nominations, participants were instructed to identify an unrestricted number of classmates whom ‘‘you spend the most time with.’’</w:t>
      </w:r>
    </w:p>
    <w:p w14:paraId="1610E971" w14:textId="77777777" w:rsidR="00711C8A" w:rsidRPr="001C12F4" w:rsidRDefault="00711C8A" w:rsidP="00711C8A">
      <w:pPr>
        <w:pStyle w:val="Title"/>
        <w:numPr>
          <w:ilvl w:val="0"/>
          <w:numId w:val="15"/>
        </w:numPr>
        <w:spacing w:line="276" w:lineRule="auto"/>
        <w:rPr>
          <w:rFonts w:ascii="Times New Roman" w:hAnsi="Times New Roman"/>
          <w:sz w:val="24"/>
          <w:szCs w:val="24"/>
        </w:rPr>
      </w:pPr>
      <w:r w:rsidRPr="001C12F4">
        <w:rPr>
          <w:rFonts w:ascii="Times New Roman" w:hAnsi="Times New Roman"/>
          <w:sz w:val="24"/>
          <w:szCs w:val="24"/>
        </w:rPr>
        <w:t>For negative nominations, participants were instructed to identify an unrestricted number of classmates whom ‘‘you spend the least time with.’’</w:t>
      </w:r>
    </w:p>
    <w:p w14:paraId="03FC35FD" w14:textId="77777777" w:rsidR="00604F51" w:rsidRPr="001C12F4" w:rsidRDefault="00711C8A" w:rsidP="00604F51">
      <w:pPr>
        <w:pStyle w:val="Title"/>
        <w:numPr>
          <w:ilvl w:val="0"/>
          <w:numId w:val="15"/>
        </w:numPr>
        <w:spacing w:line="276" w:lineRule="auto"/>
        <w:rPr>
          <w:rFonts w:ascii="Times New Roman" w:hAnsi="Times New Roman"/>
          <w:sz w:val="24"/>
          <w:szCs w:val="24"/>
        </w:rPr>
      </w:pPr>
      <w:r w:rsidRPr="001C12F4">
        <w:rPr>
          <w:rFonts w:ascii="Times New Roman" w:hAnsi="Times New Roman"/>
          <w:sz w:val="24"/>
          <w:szCs w:val="24"/>
        </w:rPr>
        <w:t>Mutual friends were identified on the basis of reciprocal positive nominations</w:t>
      </w:r>
    </w:p>
    <w:p w14:paraId="24DC76BA" w14:textId="5C42610E" w:rsidR="00EC0692" w:rsidRPr="001C12F4" w:rsidRDefault="00711C8A" w:rsidP="00EC0692">
      <w:pPr>
        <w:pStyle w:val="Title"/>
        <w:numPr>
          <w:ilvl w:val="0"/>
          <w:numId w:val="15"/>
        </w:numPr>
        <w:spacing w:line="276" w:lineRule="auto"/>
        <w:rPr>
          <w:rFonts w:ascii="Times New Roman" w:hAnsi="Times New Roman"/>
          <w:sz w:val="24"/>
          <w:szCs w:val="24"/>
        </w:rPr>
      </w:pPr>
      <w:r w:rsidRPr="001C12F4">
        <w:rPr>
          <w:rFonts w:ascii="Times New Roman" w:hAnsi="Times New Roman"/>
          <w:sz w:val="24"/>
          <w:szCs w:val="24"/>
        </w:rPr>
        <w:t>For each participant, a summary score was calculated reflecting the number of positive nominations received and the number of negative nominations received</w:t>
      </w:r>
    </w:p>
    <w:p w14:paraId="79922FEC" w14:textId="77777777" w:rsidR="00EC0692" w:rsidRPr="001C12F4" w:rsidRDefault="00EC0692" w:rsidP="00EC0692">
      <w:pPr>
        <w:pStyle w:val="Title"/>
        <w:spacing w:line="276" w:lineRule="auto"/>
        <w:ind w:left="1080"/>
        <w:rPr>
          <w:rFonts w:ascii="Times New Roman" w:hAnsi="Times New Roman"/>
          <w:sz w:val="24"/>
          <w:szCs w:val="24"/>
        </w:rPr>
      </w:pPr>
    </w:p>
    <w:p w14:paraId="12C2E395" w14:textId="77777777" w:rsidR="00DB6795" w:rsidRPr="001C12F4" w:rsidRDefault="00DD7B9C" w:rsidP="00744932">
      <w:pPr>
        <w:widowControl w:val="0"/>
        <w:autoSpaceDE w:val="0"/>
        <w:autoSpaceDN w:val="0"/>
        <w:adjustRightInd w:val="0"/>
        <w:rPr>
          <w:rFonts w:ascii="Times New Roman" w:eastAsia="MS Mincho" w:hAnsi="Times New Roman" w:cs="Times New Roman"/>
        </w:rPr>
      </w:pPr>
      <w:r w:rsidRPr="001C12F4">
        <w:rPr>
          <w:rFonts w:ascii="Times New Roman" w:hAnsi="Times New Roman" w:cs="Times New Roman"/>
        </w:rPr>
        <w:t>- - participants completed three identical instruments during the spring semester of first and second grade</w:t>
      </w:r>
      <w:r w:rsidRPr="001C12F4">
        <w:rPr>
          <w:rFonts w:ascii="MS Mincho" w:eastAsia="MS Mincho" w:hAnsi="MS Mincho" w:cs="MS Mincho"/>
        </w:rPr>
        <w:t> </w:t>
      </w:r>
    </w:p>
    <w:p w14:paraId="490EC0D8" w14:textId="5CE486CF" w:rsidR="00DD7B9C" w:rsidRPr="001C12F4" w:rsidRDefault="00DD7B9C" w:rsidP="00E54BD1">
      <w:pPr>
        <w:widowControl w:val="0"/>
        <w:autoSpaceDE w:val="0"/>
        <w:autoSpaceDN w:val="0"/>
        <w:adjustRightInd w:val="0"/>
        <w:spacing w:after="240"/>
        <w:rPr>
          <w:rFonts w:ascii="Times New Roman" w:hAnsi="Times New Roman" w:cs="Times New Roman"/>
        </w:rPr>
      </w:pPr>
      <w:r w:rsidRPr="001C12F4">
        <w:rPr>
          <w:rFonts w:ascii="Times New Roman" w:hAnsi="Times New Roman" w:cs="Times New Roman"/>
        </w:rPr>
        <w:t xml:space="preserve"> </w:t>
      </w:r>
      <w:r w:rsidR="0050198F" w:rsidRPr="001C12F4">
        <w:rPr>
          <w:rFonts w:ascii="Times New Roman" w:hAnsi="Times New Roman" w:cs="Times New Roman"/>
        </w:rPr>
        <w:t>- -</w:t>
      </w:r>
      <w:r w:rsidR="00CE3238" w:rsidRPr="001C12F4">
        <w:rPr>
          <w:rFonts w:ascii="Times New Roman" w:hAnsi="Times New Roman" w:cs="Times New Roman"/>
        </w:rPr>
        <w:t xml:space="preserve"> </w:t>
      </w:r>
      <w:r w:rsidRPr="001C12F4">
        <w:rPr>
          <w:rFonts w:ascii="Times New Roman" w:hAnsi="Times New Roman" w:cs="Times New Roman"/>
        </w:rPr>
        <w:t xml:space="preserve">examined adjustment problems (dichotomous scale) and social engagement (peer nominations) </w:t>
      </w:r>
    </w:p>
    <w:p w14:paraId="337D4649" w14:textId="1EB889A1" w:rsidR="001E1CEB" w:rsidRPr="002F4376" w:rsidRDefault="0003226A" w:rsidP="0095081B">
      <w:pPr>
        <w:pStyle w:val="Title"/>
        <w:numPr>
          <w:ilvl w:val="0"/>
          <w:numId w:val="6"/>
        </w:numPr>
        <w:spacing w:line="276" w:lineRule="auto"/>
        <w:rPr>
          <w:rFonts w:ascii="Times New Roman" w:hAnsi="Times New Roman"/>
          <w:i/>
          <w:color w:val="000000" w:themeColor="text1"/>
          <w:sz w:val="24"/>
          <w:szCs w:val="24"/>
          <w:u w:val="single"/>
        </w:rPr>
      </w:pPr>
      <w:r w:rsidRPr="002F4376">
        <w:rPr>
          <w:rFonts w:ascii="Times New Roman" w:hAnsi="Times New Roman"/>
          <w:i/>
          <w:color w:val="000000" w:themeColor="text1"/>
          <w:sz w:val="24"/>
          <w:szCs w:val="24"/>
          <w:u w:val="single"/>
        </w:rPr>
        <w:t>Lansford et al. (2005) used which of the following sets of adjustment indicators as dependent (or outcome) variables?</w:t>
      </w:r>
    </w:p>
    <w:p w14:paraId="6B27E3D8" w14:textId="263D714B" w:rsidR="003E6827" w:rsidRPr="002F4376" w:rsidRDefault="006B7D6F" w:rsidP="003E6827">
      <w:pPr>
        <w:pStyle w:val="Title"/>
        <w:spacing w:line="276" w:lineRule="auto"/>
        <w:rPr>
          <w:rFonts w:ascii="Times New Roman" w:hAnsi="Times New Roman"/>
          <w:i/>
          <w:color w:val="000000" w:themeColor="text1"/>
          <w:sz w:val="24"/>
          <w:szCs w:val="24"/>
          <w:u w:val="single"/>
        </w:rPr>
      </w:pPr>
      <w:r w:rsidRPr="002F4376">
        <w:rPr>
          <w:rFonts w:ascii="Times New Roman" w:hAnsi="Times New Roman"/>
          <w:i/>
          <w:color w:val="000000" w:themeColor="text1"/>
          <w:sz w:val="24"/>
          <w:szCs w:val="24"/>
          <w:u w:val="single"/>
        </w:rPr>
        <w:tab/>
      </w:r>
      <w:r w:rsidR="005F3A0E" w:rsidRPr="002F4376">
        <w:rPr>
          <w:rFonts w:ascii="Times New Roman" w:hAnsi="Times New Roman"/>
          <w:i/>
          <w:color w:val="000000" w:themeColor="text1"/>
          <w:sz w:val="24"/>
          <w:szCs w:val="24"/>
          <w:u w:val="single"/>
        </w:rPr>
        <w:t xml:space="preserve">YSR </w:t>
      </w:r>
      <w:r w:rsidR="00F0512B" w:rsidRPr="002F4376">
        <w:rPr>
          <w:rFonts w:ascii="Times New Roman" w:hAnsi="Times New Roman"/>
          <w:i/>
          <w:color w:val="000000" w:themeColor="text1"/>
          <w:sz w:val="24"/>
          <w:szCs w:val="24"/>
          <w:u w:val="single"/>
        </w:rPr>
        <w:t>a</w:t>
      </w:r>
      <w:r w:rsidR="00EE1211" w:rsidRPr="002F4376">
        <w:rPr>
          <w:rFonts w:ascii="Times New Roman" w:hAnsi="Times New Roman"/>
          <w:i/>
          <w:color w:val="000000" w:themeColor="text1"/>
          <w:sz w:val="24"/>
          <w:szCs w:val="24"/>
          <w:u w:val="single"/>
        </w:rPr>
        <w:t>ggression</w:t>
      </w:r>
      <w:r w:rsidR="00F0512B" w:rsidRPr="002F4376">
        <w:rPr>
          <w:rFonts w:ascii="Times New Roman" w:hAnsi="Times New Roman"/>
          <w:i/>
          <w:color w:val="000000" w:themeColor="text1"/>
          <w:sz w:val="24"/>
          <w:szCs w:val="24"/>
          <w:u w:val="single"/>
        </w:rPr>
        <w:t xml:space="preserve">, YSR anxiety, </w:t>
      </w:r>
      <w:r w:rsidR="005F3A0E" w:rsidRPr="002F4376">
        <w:rPr>
          <w:rFonts w:ascii="Times New Roman" w:hAnsi="Times New Roman"/>
          <w:i/>
          <w:color w:val="000000" w:themeColor="text1"/>
          <w:sz w:val="24"/>
          <w:szCs w:val="24"/>
          <w:u w:val="single"/>
        </w:rPr>
        <w:t xml:space="preserve">CBC </w:t>
      </w:r>
      <w:r w:rsidR="00F0512B" w:rsidRPr="002F4376">
        <w:rPr>
          <w:rFonts w:ascii="Times New Roman" w:hAnsi="Times New Roman"/>
          <w:i/>
          <w:color w:val="000000" w:themeColor="text1"/>
          <w:sz w:val="24"/>
          <w:szCs w:val="24"/>
          <w:u w:val="single"/>
        </w:rPr>
        <w:t xml:space="preserve">aggression, and CBC </w:t>
      </w:r>
      <w:r w:rsidR="00EE1211" w:rsidRPr="002F4376">
        <w:rPr>
          <w:rFonts w:ascii="Times New Roman" w:hAnsi="Times New Roman"/>
          <w:i/>
          <w:color w:val="000000" w:themeColor="text1"/>
          <w:sz w:val="24"/>
          <w:szCs w:val="24"/>
          <w:u w:val="single"/>
        </w:rPr>
        <w:t xml:space="preserve">anxiety </w:t>
      </w:r>
      <w:r w:rsidR="008A780F" w:rsidRPr="002F4376">
        <w:rPr>
          <w:rFonts w:ascii="Times New Roman" w:hAnsi="Times New Roman"/>
          <w:i/>
          <w:color w:val="000000" w:themeColor="text1"/>
          <w:sz w:val="24"/>
          <w:szCs w:val="24"/>
          <w:u w:val="single"/>
        </w:rPr>
        <w:t>as rep</w:t>
      </w:r>
      <w:r w:rsidR="00222E9A" w:rsidRPr="002F4376">
        <w:rPr>
          <w:rFonts w:ascii="Times New Roman" w:hAnsi="Times New Roman"/>
          <w:i/>
          <w:color w:val="000000" w:themeColor="text1"/>
          <w:sz w:val="24"/>
          <w:szCs w:val="24"/>
          <w:u w:val="single"/>
        </w:rPr>
        <w:t>orted by moth</w:t>
      </w:r>
      <w:r w:rsidR="00244310" w:rsidRPr="002F4376">
        <w:rPr>
          <w:rFonts w:ascii="Times New Roman" w:hAnsi="Times New Roman"/>
          <w:i/>
          <w:color w:val="000000" w:themeColor="text1"/>
          <w:sz w:val="24"/>
          <w:szCs w:val="24"/>
          <w:u w:val="single"/>
        </w:rPr>
        <w:t>ers and kids (paper pp.7; W12, pp.31)</w:t>
      </w:r>
    </w:p>
    <w:p w14:paraId="3FB32EA3" w14:textId="77777777" w:rsidR="00EE1211" w:rsidRPr="001C12F4" w:rsidRDefault="00EE1211" w:rsidP="003E6827">
      <w:pPr>
        <w:pStyle w:val="Title"/>
        <w:spacing w:line="276" w:lineRule="auto"/>
        <w:rPr>
          <w:rFonts w:ascii="Times New Roman" w:hAnsi="Times New Roman"/>
          <w:color w:val="FF0000"/>
          <w:sz w:val="24"/>
          <w:szCs w:val="24"/>
        </w:rPr>
      </w:pPr>
    </w:p>
    <w:p w14:paraId="7B91D3C7" w14:textId="21319245" w:rsidR="00DE39F1" w:rsidRPr="001C12F4" w:rsidRDefault="00DE39F1" w:rsidP="0059291D">
      <w:pPr>
        <w:pStyle w:val="ListParagraph"/>
        <w:numPr>
          <w:ilvl w:val="0"/>
          <w:numId w:val="6"/>
        </w:numPr>
        <w:tabs>
          <w:tab w:val="left" w:pos="720"/>
        </w:tabs>
        <w:rPr>
          <w:rFonts w:ascii="Times New Roman" w:hAnsi="Times New Roman" w:cs="Times New Roman"/>
        </w:rPr>
      </w:pPr>
      <w:r w:rsidRPr="001C12F4">
        <w:rPr>
          <w:rFonts w:ascii="Times New Roman" w:hAnsi="Times New Roman" w:cs="Times New Roman"/>
        </w:rPr>
        <w:t xml:space="preserve">Espelage and colleagues (2014) extended existing research on family violence and adolescent adjustment by doing all of the following </w:t>
      </w:r>
      <w:r w:rsidRPr="001C12F4">
        <w:rPr>
          <w:rFonts w:ascii="Times New Roman" w:hAnsi="Times New Roman" w:cs="Times New Roman"/>
          <w:b/>
          <w:u w:val="single"/>
        </w:rPr>
        <w:t>EXCEPT</w:t>
      </w:r>
      <w:r w:rsidRPr="001C12F4">
        <w:rPr>
          <w:rFonts w:ascii="Times New Roman" w:hAnsi="Times New Roman" w:cs="Times New Roman"/>
        </w:rPr>
        <w:t>:</w:t>
      </w:r>
    </w:p>
    <w:p w14:paraId="24766604" w14:textId="77777777" w:rsidR="00DE39F1" w:rsidRPr="001C12F4" w:rsidRDefault="00DE39F1" w:rsidP="00DE39F1">
      <w:pPr>
        <w:pStyle w:val="ListParagraph"/>
        <w:numPr>
          <w:ilvl w:val="0"/>
          <w:numId w:val="18"/>
        </w:numPr>
        <w:tabs>
          <w:tab w:val="left" w:pos="720"/>
        </w:tabs>
        <w:contextualSpacing w:val="0"/>
        <w:rPr>
          <w:rFonts w:ascii="Times New Roman" w:hAnsi="Times New Roman" w:cs="Times New Roman"/>
        </w:rPr>
      </w:pPr>
      <w:r w:rsidRPr="001C12F4">
        <w:rPr>
          <w:rFonts w:ascii="Times New Roman" w:hAnsi="Times New Roman" w:cs="Times New Roman"/>
        </w:rPr>
        <w:t>Espelage et al. (2014) sought to investigate whether the links between family dynamics and adolescent substance use might be explained by bullying and/or fighting behaviors</w:t>
      </w:r>
    </w:p>
    <w:p w14:paraId="0FCD08E4" w14:textId="5CC0BE48" w:rsidR="00DE39F1" w:rsidRPr="002B412D" w:rsidRDefault="00DE39F1" w:rsidP="00DE39F1">
      <w:pPr>
        <w:pStyle w:val="ListParagraph"/>
        <w:numPr>
          <w:ilvl w:val="0"/>
          <w:numId w:val="18"/>
        </w:numPr>
        <w:tabs>
          <w:tab w:val="left" w:pos="720"/>
        </w:tabs>
        <w:contextualSpacing w:val="0"/>
        <w:rPr>
          <w:rFonts w:ascii="Times New Roman" w:hAnsi="Times New Roman" w:cs="Times New Roman"/>
        </w:rPr>
      </w:pPr>
      <w:r w:rsidRPr="001C12F4">
        <w:rPr>
          <w:rFonts w:ascii="Times New Roman" w:hAnsi="Times New Roman" w:cs="Times New Roman"/>
        </w:rPr>
        <w:t>Pattern of findings was s</w:t>
      </w:r>
      <w:r w:rsidRPr="002B412D">
        <w:rPr>
          <w:rFonts w:ascii="Times New Roman" w:hAnsi="Times New Roman" w:cs="Times New Roman"/>
        </w:rPr>
        <w:t>imilar for bullying perpetration</w:t>
      </w:r>
    </w:p>
    <w:p w14:paraId="47DAC867" w14:textId="77777777" w:rsidR="00DE39F1" w:rsidRPr="001C12F4" w:rsidRDefault="00DE39F1" w:rsidP="00DE39F1">
      <w:pPr>
        <w:pStyle w:val="ListParagraph"/>
        <w:numPr>
          <w:ilvl w:val="0"/>
          <w:numId w:val="17"/>
        </w:numPr>
        <w:tabs>
          <w:tab w:val="left" w:pos="720"/>
        </w:tabs>
        <w:contextualSpacing w:val="0"/>
        <w:rPr>
          <w:rFonts w:ascii="Times New Roman" w:hAnsi="Times New Roman" w:cs="Times New Roman"/>
        </w:rPr>
      </w:pPr>
      <w:r w:rsidRPr="001C12F4">
        <w:rPr>
          <w:rFonts w:ascii="Times New Roman" w:hAnsi="Times New Roman" w:cs="Times New Roman"/>
        </w:rPr>
        <w:t>Specifically, association between family violence and substance use was mediated by bullying perpetration for boys (overall indirect effect = .09, p&lt;.05) but not girls</w:t>
      </w:r>
    </w:p>
    <w:p w14:paraId="2F46EC63" w14:textId="77777777" w:rsidR="00DE39F1" w:rsidRPr="00661BF5" w:rsidRDefault="00DE39F1" w:rsidP="00DE39F1">
      <w:pPr>
        <w:pStyle w:val="ListParagraph"/>
        <w:numPr>
          <w:ilvl w:val="0"/>
          <w:numId w:val="19"/>
        </w:numPr>
        <w:tabs>
          <w:tab w:val="left" w:pos="720"/>
        </w:tabs>
        <w:contextualSpacing w:val="0"/>
        <w:rPr>
          <w:rFonts w:ascii="Times New Roman" w:hAnsi="Times New Roman" w:cs="Times New Roman"/>
          <w:u w:val="single"/>
        </w:rPr>
      </w:pPr>
      <w:r w:rsidRPr="00661BF5">
        <w:rPr>
          <w:rFonts w:ascii="Times New Roman" w:hAnsi="Times New Roman" w:cs="Times New Roman"/>
          <w:u w:val="single"/>
        </w:rPr>
        <w:t>A comparison of the mediating paths for bullying and fighting (for boys) indicates that the effects did not differ, suggesting they operate as similar mediators despite the fact that they are distinct constructs</w:t>
      </w:r>
    </w:p>
    <w:p w14:paraId="4EE76B0E" w14:textId="77777777" w:rsidR="00DE39F1" w:rsidRPr="001C12F4" w:rsidRDefault="00DE39F1" w:rsidP="00DE39F1">
      <w:pPr>
        <w:pStyle w:val="ListParagraph"/>
        <w:numPr>
          <w:ilvl w:val="0"/>
          <w:numId w:val="19"/>
        </w:numPr>
        <w:tabs>
          <w:tab w:val="left" w:pos="720"/>
        </w:tabs>
        <w:contextualSpacing w:val="0"/>
        <w:rPr>
          <w:rFonts w:ascii="Times New Roman" w:hAnsi="Times New Roman" w:cs="Times New Roman"/>
        </w:rPr>
      </w:pPr>
      <w:r w:rsidRPr="00C84344">
        <w:rPr>
          <w:rFonts w:ascii="Times New Roman" w:hAnsi="Times New Roman" w:cs="Times New Roman"/>
          <w:u w:val="single"/>
        </w:rPr>
        <w:t>Family violence</w:t>
      </w:r>
      <w:r w:rsidRPr="001C12F4">
        <w:rPr>
          <w:rFonts w:ascii="Times New Roman" w:hAnsi="Times New Roman" w:cs="Times New Roman"/>
        </w:rPr>
        <w:t xml:space="preserve"> provides a salient context in which to understand links between peer aggression and substance use.</w:t>
      </w:r>
    </w:p>
    <w:p w14:paraId="1F02D0CE" w14:textId="77777777" w:rsidR="00DE39F1" w:rsidRPr="001C12F4" w:rsidRDefault="00DE39F1" w:rsidP="00DE39F1">
      <w:pPr>
        <w:pStyle w:val="ListParagraph"/>
        <w:numPr>
          <w:ilvl w:val="0"/>
          <w:numId w:val="17"/>
        </w:numPr>
        <w:tabs>
          <w:tab w:val="left" w:pos="720"/>
        </w:tabs>
        <w:contextualSpacing w:val="0"/>
        <w:rPr>
          <w:rFonts w:ascii="Times New Roman" w:hAnsi="Times New Roman" w:cs="Times New Roman"/>
        </w:rPr>
      </w:pPr>
      <w:r w:rsidRPr="001C12F4">
        <w:rPr>
          <w:rFonts w:ascii="Times New Roman" w:hAnsi="Times New Roman" w:cs="Times New Roman"/>
        </w:rPr>
        <w:t xml:space="preserve">i.e., </w:t>
      </w:r>
      <w:r w:rsidRPr="00540829">
        <w:rPr>
          <w:rFonts w:ascii="Times New Roman" w:hAnsi="Times New Roman" w:cs="Times New Roman"/>
          <w:u w:val="single"/>
        </w:rPr>
        <w:t>bullying and fighting offer two potential mechanisms by which family violence predicts substance use among males but not females.</w:t>
      </w:r>
    </w:p>
    <w:p w14:paraId="4A1124B6" w14:textId="77777777" w:rsidR="00DE39F1" w:rsidRPr="001C12F4" w:rsidRDefault="00DE39F1" w:rsidP="00DE39F1">
      <w:pPr>
        <w:pStyle w:val="ListParagraph"/>
        <w:numPr>
          <w:ilvl w:val="0"/>
          <w:numId w:val="17"/>
        </w:numPr>
        <w:tabs>
          <w:tab w:val="left" w:pos="720"/>
        </w:tabs>
        <w:contextualSpacing w:val="0"/>
        <w:rPr>
          <w:rFonts w:ascii="Times New Roman" w:hAnsi="Times New Roman" w:cs="Times New Roman"/>
        </w:rPr>
      </w:pPr>
      <w:r w:rsidRPr="001C12F4">
        <w:rPr>
          <w:rFonts w:ascii="Times New Roman" w:hAnsi="Times New Roman" w:cs="Times New Roman"/>
        </w:rPr>
        <w:t>Greater exposure to family violence appears to lead to increased peer aggression and increased aggression may lead to higher substance use over time.</w:t>
      </w:r>
    </w:p>
    <w:p w14:paraId="0EBA2499" w14:textId="77777777" w:rsidR="00DE39F1" w:rsidRPr="001C12F4" w:rsidRDefault="00DE39F1" w:rsidP="00DE39F1">
      <w:pPr>
        <w:pStyle w:val="ListParagraph"/>
        <w:numPr>
          <w:ilvl w:val="0"/>
          <w:numId w:val="20"/>
        </w:numPr>
        <w:tabs>
          <w:tab w:val="left" w:pos="720"/>
        </w:tabs>
        <w:contextualSpacing w:val="0"/>
        <w:rPr>
          <w:rFonts w:ascii="Times New Roman" w:hAnsi="Times New Roman" w:cs="Times New Roman"/>
        </w:rPr>
      </w:pPr>
      <w:r w:rsidRPr="001C12F4">
        <w:rPr>
          <w:rFonts w:ascii="Times New Roman" w:hAnsi="Times New Roman" w:cs="Times New Roman"/>
        </w:rPr>
        <w:t>Why only boys?</w:t>
      </w:r>
    </w:p>
    <w:p w14:paraId="161ACA31" w14:textId="77777777" w:rsidR="00DE39F1" w:rsidRPr="001C12F4" w:rsidRDefault="00DE39F1" w:rsidP="00DE39F1">
      <w:pPr>
        <w:pStyle w:val="ListParagraph"/>
        <w:numPr>
          <w:ilvl w:val="0"/>
          <w:numId w:val="21"/>
        </w:numPr>
        <w:tabs>
          <w:tab w:val="left" w:pos="720"/>
        </w:tabs>
        <w:contextualSpacing w:val="0"/>
        <w:rPr>
          <w:rFonts w:ascii="Times New Roman" w:hAnsi="Times New Roman" w:cs="Times New Roman"/>
        </w:rPr>
      </w:pPr>
      <w:r w:rsidRPr="001C12F4">
        <w:rPr>
          <w:rFonts w:ascii="Times New Roman" w:hAnsi="Times New Roman" w:cs="Times New Roman"/>
        </w:rPr>
        <w:t>Peer aggression may simply be another antisocial precursor to substance use.</w:t>
      </w:r>
    </w:p>
    <w:p w14:paraId="1CCB6DA7" w14:textId="77777777" w:rsidR="00DE39F1" w:rsidRPr="001C12F4" w:rsidRDefault="00DE39F1" w:rsidP="00DE39F1">
      <w:pPr>
        <w:pStyle w:val="ListParagraph"/>
        <w:numPr>
          <w:ilvl w:val="0"/>
          <w:numId w:val="21"/>
        </w:numPr>
        <w:tabs>
          <w:tab w:val="left" w:pos="720"/>
        </w:tabs>
        <w:contextualSpacing w:val="0"/>
        <w:rPr>
          <w:rFonts w:ascii="Times New Roman" w:hAnsi="Times New Roman" w:cs="Times New Roman"/>
        </w:rPr>
      </w:pPr>
      <w:r w:rsidRPr="001C12F4">
        <w:rPr>
          <w:rFonts w:ascii="Times New Roman" w:hAnsi="Times New Roman" w:cs="Times New Roman"/>
        </w:rPr>
        <w:t>Peer aggression and substance use may both stem from negative peer experiences, perhaps driven by factors such as limited self-control, peer rejection, and peer exclusion.</w:t>
      </w:r>
    </w:p>
    <w:p w14:paraId="433A6DD1" w14:textId="77777777" w:rsidR="00DE39F1" w:rsidRPr="001C12F4" w:rsidRDefault="00DE39F1" w:rsidP="00DE39F1">
      <w:pPr>
        <w:pStyle w:val="ListParagraph"/>
        <w:numPr>
          <w:ilvl w:val="0"/>
          <w:numId w:val="20"/>
        </w:numPr>
        <w:tabs>
          <w:tab w:val="left" w:pos="720"/>
        </w:tabs>
        <w:contextualSpacing w:val="0"/>
        <w:rPr>
          <w:rFonts w:ascii="Times New Roman" w:hAnsi="Times New Roman" w:cs="Times New Roman"/>
        </w:rPr>
      </w:pPr>
      <w:r w:rsidRPr="001C12F4">
        <w:rPr>
          <w:rFonts w:ascii="Times New Roman" w:hAnsi="Times New Roman" w:cs="Times New Roman"/>
        </w:rPr>
        <w:t>Parental directing can be beneficial assuming a good fit with the individual.</w:t>
      </w:r>
    </w:p>
    <w:p w14:paraId="5640E55F" w14:textId="77777777" w:rsidR="00754625" w:rsidRPr="001C12F4" w:rsidRDefault="00DE39F1" w:rsidP="00754625">
      <w:pPr>
        <w:pStyle w:val="ListParagraph"/>
        <w:numPr>
          <w:ilvl w:val="0"/>
          <w:numId w:val="20"/>
        </w:numPr>
        <w:tabs>
          <w:tab w:val="left" w:pos="720"/>
        </w:tabs>
        <w:contextualSpacing w:val="0"/>
        <w:rPr>
          <w:rFonts w:ascii="Times New Roman" w:hAnsi="Times New Roman" w:cs="Times New Roman"/>
        </w:rPr>
      </w:pPr>
      <w:r w:rsidRPr="001C12F4">
        <w:rPr>
          <w:rFonts w:ascii="Times New Roman" w:hAnsi="Times New Roman" w:cs="Times New Roman"/>
        </w:rPr>
        <w:t>Physical discipline does not always predict maladjustment.</w:t>
      </w:r>
    </w:p>
    <w:p w14:paraId="636A35CC" w14:textId="6AE0AB13" w:rsidR="00175B6B" w:rsidRPr="001C12F4" w:rsidRDefault="00DE39F1" w:rsidP="00754625">
      <w:pPr>
        <w:pStyle w:val="ListParagraph"/>
        <w:numPr>
          <w:ilvl w:val="0"/>
          <w:numId w:val="20"/>
        </w:numPr>
        <w:tabs>
          <w:tab w:val="left" w:pos="720"/>
        </w:tabs>
        <w:contextualSpacing w:val="0"/>
        <w:rPr>
          <w:rFonts w:ascii="Times New Roman" w:hAnsi="Times New Roman" w:cs="Times New Roman"/>
        </w:rPr>
      </w:pPr>
      <w:r w:rsidRPr="001C12F4">
        <w:rPr>
          <w:rFonts w:ascii="Times New Roman" w:hAnsi="Times New Roman" w:cs="Times New Roman"/>
        </w:rPr>
        <w:t>Negative family dynamics may provide a critical context for the development of deviant behaviors; for boys, these links are partially explained by peer aggression.</w:t>
      </w:r>
    </w:p>
    <w:p w14:paraId="480FE7D8" w14:textId="77777777" w:rsidR="00175B6B" w:rsidRPr="001C12F4" w:rsidRDefault="00175B6B" w:rsidP="00175B6B">
      <w:pPr>
        <w:tabs>
          <w:tab w:val="left" w:pos="720"/>
        </w:tabs>
        <w:ind w:left="360"/>
        <w:rPr>
          <w:rFonts w:ascii="Times New Roman" w:hAnsi="Times New Roman" w:cs="Times New Roman"/>
        </w:rPr>
      </w:pPr>
    </w:p>
    <w:p w14:paraId="7FFD525D" w14:textId="5F1EA725" w:rsidR="005059C6" w:rsidRPr="001C12F4" w:rsidRDefault="005059C6" w:rsidP="004C163A">
      <w:pPr>
        <w:pStyle w:val="ListParagraph"/>
        <w:numPr>
          <w:ilvl w:val="0"/>
          <w:numId w:val="6"/>
        </w:numPr>
        <w:spacing w:line="276" w:lineRule="auto"/>
        <w:rPr>
          <w:rFonts w:ascii="Times New Roman" w:hAnsi="Times New Roman" w:cs="Times New Roman"/>
        </w:rPr>
      </w:pPr>
      <w:r w:rsidRPr="001C12F4">
        <w:rPr>
          <w:rFonts w:ascii="Times New Roman" w:hAnsi="Times New Roman" w:cs="Times New Roman"/>
        </w:rPr>
        <w:t>Imagine you are a prominent scholar in the field of parenting. You are most likely to describe parenting in terms of what two dimensions?</w:t>
      </w:r>
      <w:r w:rsidR="005129DA">
        <w:rPr>
          <w:rFonts w:ascii="Times New Roman" w:hAnsi="Times New Roman" w:cs="Times New Roman"/>
        </w:rPr>
        <w:t xml:space="preserve"> (W12 – pp.24)</w:t>
      </w:r>
    </w:p>
    <w:p w14:paraId="13D4D947" w14:textId="443E2D75" w:rsidR="00B3311A" w:rsidRPr="001C12F4" w:rsidRDefault="0042200B" w:rsidP="00B3311A">
      <w:pPr>
        <w:pStyle w:val="ListParagraph"/>
        <w:numPr>
          <w:ilvl w:val="0"/>
          <w:numId w:val="16"/>
        </w:numPr>
        <w:spacing w:line="276" w:lineRule="auto"/>
        <w:contextualSpacing w:val="0"/>
        <w:rPr>
          <w:rFonts w:ascii="Times New Roman" w:hAnsi="Times New Roman" w:cs="Times New Roman"/>
        </w:rPr>
      </w:pPr>
      <w:r w:rsidRPr="001C12F4">
        <w:rPr>
          <w:rFonts w:ascii="Times New Roman" w:hAnsi="Times New Roman" w:cs="Times New Roman"/>
        </w:rPr>
        <w:t>L</w:t>
      </w:r>
      <w:r w:rsidR="005059C6" w:rsidRPr="001C12F4">
        <w:rPr>
          <w:rFonts w:ascii="Times New Roman" w:hAnsi="Times New Roman" w:cs="Times New Roman"/>
        </w:rPr>
        <w:t>ow</w:t>
      </w:r>
      <w:r>
        <w:rPr>
          <w:rFonts w:ascii="Times New Roman" w:hAnsi="Times New Roman" w:cs="Times New Roman"/>
        </w:rPr>
        <w:t xml:space="preserve"> to high</w:t>
      </w:r>
      <w:r w:rsidR="005059C6" w:rsidRPr="001C12F4">
        <w:rPr>
          <w:rFonts w:ascii="Times New Roman" w:hAnsi="Times New Roman" w:cs="Times New Roman"/>
        </w:rPr>
        <w:t xml:space="preserve"> responsiveness, warmth, and supportiveness</w:t>
      </w:r>
    </w:p>
    <w:p w14:paraId="4638CA4B" w14:textId="0EBF85A5" w:rsidR="005059C6" w:rsidRPr="001C12F4" w:rsidRDefault="005957F8" w:rsidP="00B3311A">
      <w:pPr>
        <w:pStyle w:val="ListParagraph"/>
        <w:numPr>
          <w:ilvl w:val="0"/>
          <w:numId w:val="16"/>
        </w:numPr>
        <w:spacing w:line="276" w:lineRule="auto"/>
        <w:contextualSpacing w:val="0"/>
        <w:rPr>
          <w:rFonts w:ascii="Times New Roman" w:hAnsi="Times New Roman" w:cs="Times New Roman"/>
        </w:rPr>
      </w:pPr>
      <w:r>
        <w:rPr>
          <w:rFonts w:ascii="Times New Roman" w:hAnsi="Times New Roman" w:cs="Times New Roman"/>
        </w:rPr>
        <w:t xml:space="preserve">Low to high </w:t>
      </w:r>
      <w:r w:rsidR="005059C6" w:rsidRPr="001C12F4">
        <w:rPr>
          <w:rFonts w:ascii="Times New Roman" w:hAnsi="Times New Roman" w:cs="Times New Roman"/>
        </w:rPr>
        <w:t>behavioral control and demandingness</w:t>
      </w:r>
    </w:p>
    <w:p w14:paraId="2C84DF56" w14:textId="77777777" w:rsidR="00910BED" w:rsidRPr="001C12F4" w:rsidRDefault="00910BED" w:rsidP="00910BED">
      <w:pPr>
        <w:spacing w:line="276" w:lineRule="auto"/>
        <w:rPr>
          <w:rFonts w:ascii="Times New Roman" w:hAnsi="Times New Roman" w:cs="Times New Roman"/>
        </w:rPr>
      </w:pPr>
    </w:p>
    <w:p w14:paraId="220C211A" w14:textId="33C93BE9" w:rsidR="00695398" w:rsidRPr="001C12F4" w:rsidRDefault="00695398" w:rsidP="00767A00">
      <w:pPr>
        <w:pStyle w:val="Title"/>
        <w:numPr>
          <w:ilvl w:val="0"/>
          <w:numId w:val="6"/>
        </w:numPr>
        <w:tabs>
          <w:tab w:val="clear" w:pos="720"/>
        </w:tabs>
        <w:spacing w:line="276" w:lineRule="auto"/>
        <w:rPr>
          <w:rFonts w:ascii="Times New Roman" w:hAnsi="Times New Roman"/>
          <w:sz w:val="24"/>
          <w:szCs w:val="24"/>
        </w:rPr>
      </w:pPr>
      <w:r w:rsidRPr="001C12F4">
        <w:rPr>
          <w:rFonts w:ascii="Times New Roman" w:hAnsi="Times New Roman"/>
          <w:sz w:val="24"/>
          <w:szCs w:val="24"/>
        </w:rPr>
        <w:t>Which of the following implications for prevention can be deduced from Laursen et al. (2007)?</w:t>
      </w:r>
    </w:p>
    <w:p w14:paraId="69E215F5" w14:textId="6797EA1F" w:rsidR="003B7DA8" w:rsidRPr="001C12F4" w:rsidRDefault="003E37AF" w:rsidP="003261CB">
      <w:pPr>
        <w:pStyle w:val="ListParagraph"/>
        <w:numPr>
          <w:ilvl w:val="0"/>
          <w:numId w:val="23"/>
        </w:numPr>
        <w:tabs>
          <w:tab w:val="left" w:pos="360"/>
          <w:tab w:val="left" w:pos="720"/>
        </w:tabs>
        <w:spacing w:line="276" w:lineRule="auto"/>
        <w:contextualSpacing w:val="0"/>
        <w:rPr>
          <w:rFonts w:ascii="Times New Roman" w:eastAsia="Times New Roman" w:hAnsi="Times New Roman" w:cs="Times New Roman"/>
        </w:rPr>
      </w:pPr>
      <w:r w:rsidRPr="00056DDA">
        <w:rPr>
          <w:rFonts w:ascii="Times New Roman" w:eastAsia="Times New Roman" w:hAnsi="Times New Roman" w:cs="Times New Roman"/>
          <w:b/>
          <w:i/>
          <w:u w:val="single"/>
        </w:rPr>
        <w:t>F</w:t>
      </w:r>
      <w:r w:rsidR="00695398" w:rsidRPr="00056DDA">
        <w:rPr>
          <w:rFonts w:ascii="Times New Roman" w:eastAsia="Times New Roman" w:hAnsi="Times New Roman" w:cs="Times New Roman"/>
          <w:b/>
          <w:i/>
          <w:u w:val="single"/>
        </w:rPr>
        <w:t>riendship</w:t>
      </w:r>
      <w:r w:rsidR="00695398" w:rsidRPr="001C12F4">
        <w:rPr>
          <w:rFonts w:ascii="Times New Roman" w:eastAsia="Times New Roman" w:hAnsi="Times New Roman" w:cs="Times New Roman"/>
        </w:rPr>
        <w:t xml:space="preserve"> </w:t>
      </w:r>
      <w:r w:rsidR="00695398" w:rsidRPr="00F4255E">
        <w:rPr>
          <w:rFonts w:ascii="Times New Roman" w:eastAsia="Times New Roman" w:hAnsi="Times New Roman" w:cs="Times New Roman"/>
          <w:u w:val="single"/>
        </w:rPr>
        <w:t>moderates the interplay between peer and adjustment difficulties. Among children without friends</w:t>
      </w:r>
      <w:r w:rsidR="00695398" w:rsidRPr="001C12F4">
        <w:rPr>
          <w:rFonts w:ascii="Times New Roman" w:eastAsia="Times New Roman" w:hAnsi="Times New Roman" w:cs="Times New Roman"/>
        </w:rPr>
        <w:t>, higher levels of social isolation during first grade predicted subsequent increases in internalizing and externalizing problems during second grade, and higher levels of internalizing and externalizing problems during first grade predicted subsequent increases in social isolation during second grade. Among children with friends, there were no prospective links</w:t>
      </w:r>
    </w:p>
    <w:p w14:paraId="06F496D1" w14:textId="77777777" w:rsidR="00820705" w:rsidRPr="001C12F4" w:rsidRDefault="00820705" w:rsidP="00820705">
      <w:pPr>
        <w:tabs>
          <w:tab w:val="left" w:pos="360"/>
          <w:tab w:val="left" w:pos="720"/>
        </w:tabs>
        <w:spacing w:line="276" w:lineRule="auto"/>
        <w:rPr>
          <w:rFonts w:ascii="Times New Roman" w:eastAsia="Times New Roman" w:hAnsi="Times New Roman" w:cs="Times New Roman"/>
        </w:rPr>
      </w:pPr>
    </w:p>
    <w:p w14:paraId="4F6B572B" w14:textId="48ED2FF9" w:rsidR="003261CB" w:rsidRDefault="00820705" w:rsidP="00011341">
      <w:pPr>
        <w:widowControl w:val="0"/>
        <w:autoSpaceDE w:val="0"/>
        <w:autoSpaceDN w:val="0"/>
        <w:adjustRightInd w:val="0"/>
        <w:spacing w:after="240"/>
        <w:rPr>
          <w:rFonts w:ascii="Times New Roman" w:hAnsi="Times New Roman" w:cs="Times New Roman"/>
        </w:rPr>
      </w:pPr>
      <w:r w:rsidRPr="001C12F4">
        <w:rPr>
          <w:rFonts w:ascii="Times New Roman" w:hAnsi="Times New Roman" w:cs="Times New Roman"/>
        </w:rPr>
        <w:t xml:space="preserve">-- peer problems will be more strongly linked to isolation and adjustment problems among children </w:t>
      </w:r>
      <w:r w:rsidRPr="001A1EEB">
        <w:rPr>
          <w:rFonts w:ascii="Times New Roman" w:hAnsi="Times New Roman" w:cs="Times New Roman"/>
          <w:b/>
          <w:i/>
          <w:u w:val="single"/>
        </w:rPr>
        <w:t>without friends</w:t>
      </w:r>
      <w:r w:rsidRPr="001C12F4">
        <w:rPr>
          <w:rFonts w:ascii="Times New Roman" w:hAnsi="Times New Roman" w:cs="Times New Roman"/>
        </w:rPr>
        <w:t xml:space="preserve"> </w:t>
      </w:r>
    </w:p>
    <w:p w14:paraId="7C8B5F30" w14:textId="77777777" w:rsidR="00EF5C4B" w:rsidRDefault="00EF5C4B" w:rsidP="00011341">
      <w:pPr>
        <w:widowControl w:val="0"/>
        <w:autoSpaceDE w:val="0"/>
        <w:autoSpaceDN w:val="0"/>
        <w:adjustRightInd w:val="0"/>
        <w:spacing w:after="240"/>
        <w:rPr>
          <w:rFonts w:ascii="Times New Roman" w:hAnsi="Times New Roman" w:cs="Times New Roman"/>
        </w:rPr>
      </w:pPr>
    </w:p>
    <w:p w14:paraId="09CFBC23" w14:textId="77777777" w:rsidR="00EF5C4B" w:rsidRPr="001C12F4" w:rsidRDefault="00EF5C4B" w:rsidP="00011341">
      <w:pPr>
        <w:widowControl w:val="0"/>
        <w:autoSpaceDE w:val="0"/>
        <w:autoSpaceDN w:val="0"/>
        <w:adjustRightInd w:val="0"/>
        <w:spacing w:after="240"/>
        <w:rPr>
          <w:rFonts w:ascii="Times New Roman" w:hAnsi="Times New Roman" w:cs="Times New Roman"/>
        </w:rPr>
      </w:pPr>
    </w:p>
    <w:p w14:paraId="4F3B3353" w14:textId="405FF8E0" w:rsidR="003261CB" w:rsidRPr="001C12F4" w:rsidRDefault="003261CB" w:rsidP="00743C2D">
      <w:pPr>
        <w:pStyle w:val="ListParagraph"/>
        <w:numPr>
          <w:ilvl w:val="0"/>
          <w:numId w:val="6"/>
        </w:numPr>
        <w:spacing w:line="276" w:lineRule="auto"/>
        <w:rPr>
          <w:rFonts w:ascii="Times New Roman" w:hAnsi="Times New Roman" w:cs="Times New Roman"/>
        </w:rPr>
      </w:pPr>
      <w:r w:rsidRPr="001C12F4">
        <w:rPr>
          <w:rFonts w:ascii="Times New Roman" w:hAnsi="Times New Roman" w:cs="Times New Roman"/>
        </w:rPr>
        <w:t>From the point of view of Haun and Tomasello (2011), conformity:</w:t>
      </w:r>
    </w:p>
    <w:p w14:paraId="2430E564" w14:textId="347528F3" w:rsidR="004370FF" w:rsidRPr="009D1535" w:rsidRDefault="003261CB" w:rsidP="002A3DD1">
      <w:pPr>
        <w:pStyle w:val="ListParagraph"/>
        <w:numPr>
          <w:ilvl w:val="0"/>
          <w:numId w:val="23"/>
        </w:numPr>
        <w:tabs>
          <w:tab w:val="left" w:pos="360"/>
          <w:tab w:val="left" w:pos="720"/>
        </w:tabs>
        <w:spacing w:line="276" w:lineRule="auto"/>
        <w:rPr>
          <w:rFonts w:ascii="Times New Roman" w:eastAsia="Times New Roman" w:hAnsi="Times New Roman" w:cs="Times New Roman"/>
        </w:rPr>
      </w:pPr>
      <w:r w:rsidRPr="001C12F4">
        <w:rPr>
          <w:rFonts w:ascii="Times New Roman" w:eastAsia="SimSun" w:hAnsi="Times New Roman" w:cs="Times New Roman"/>
        </w:rPr>
        <w:t>conformity, especially strong conformity, serves a crucially important function in the transmission of human culture by promoting quick and stable in-group uniformity</w:t>
      </w:r>
    </w:p>
    <w:p w14:paraId="22C363A2" w14:textId="5C0C4A16" w:rsidR="00D47DF9" w:rsidRPr="005D4878" w:rsidRDefault="00D47DF9" w:rsidP="002A3DD1">
      <w:pPr>
        <w:pStyle w:val="ListParagraph"/>
        <w:numPr>
          <w:ilvl w:val="0"/>
          <w:numId w:val="23"/>
        </w:numPr>
        <w:tabs>
          <w:tab w:val="left" w:pos="360"/>
          <w:tab w:val="left" w:pos="720"/>
        </w:tabs>
        <w:spacing w:line="276" w:lineRule="auto"/>
        <w:rPr>
          <w:rFonts w:ascii="Times New Roman" w:eastAsia="Times New Roman" w:hAnsi="Times New Roman" w:cs="Times New Roman"/>
          <w:i/>
          <w:u w:val="single"/>
        </w:rPr>
      </w:pPr>
      <w:r w:rsidRPr="005D4878">
        <w:rPr>
          <w:rFonts w:ascii="Times New Roman" w:eastAsia="Times New Roman" w:hAnsi="Times New Roman" w:cs="Times New Roman"/>
          <w:i/>
          <w:u w:val="single"/>
        </w:rPr>
        <w:t>4 year-old</w:t>
      </w:r>
      <w:r w:rsidR="00AE2E5B" w:rsidRPr="005D4878">
        <w:rPr>
          <w:rFonts w:ascii="Times New Roman" w:eastAsia="Times New Roman" w:hAnsi="Times New Roman" w:cs="Times New Roman"/>
          <w:i/>
          <w:u w:val="single"/>
        </w:rPr>
        <w:t>s</w:t>
      </w:r>
      <w:r w:rsidRPr="005D4878">
        <w:rPr>
          <w:rFonts w:ascii="Times New Roman" w:eastAsia="Times New Roman" w:hAnsi="Times New Roman" w:cs="Times New Roman"/>
          <w:i/>
          <w:u w:val="single"/>
        </w:rPr>
        <w:t xml:space="preserve"> already start to conform to peers</w:t>
      </w:r>
      <w:r w:rsidR="00FE6057" w:rsidRPr="005D4878">
        <w:rPr>
          <w:rFonts w:ascii="Times New Roman" w:eastAsia="Times New Roman" w:hAnsi="Times New Roman" w:cs="Times New Roman"/>
          <w:i/>
          <w:u w:val="single"/>
        </w:rPr>
        <w:t>, but did not change their real judgment of the situation, only their expression</w:t>
      </w:r>
    </w:p>
    <w:p w14:paraId="37C171F5" w14:textId="77777777" w:rsidR="00B17FBB" w:rsidRPr="001C12F4" w:rsidRDefault="00B17FBB" w:rsidP="00B17FBB">
      <w:pPr>
        <w:tabs>
          <w:tab w:val="left" w:pos="360"/>
          <w:tab w:val="left" w:pos="720"/>
        </w:tabs>
        <w:spacing w:line="276" w:lineRule="auto"/>
        <w:ind w:left="360"/>
        <w:rPr>
          <w:rFonts w:ascii="Times New Roman" w:eastAsia="Times New Roman" w:hAnsi="Times New Roman" w:cs="Times New Roman"/>
        </w:rPr>
      </w:pPr>
    </w:p>
    <w:p w14:paraId="1518DF2F" w14:textId="3577CA47" w:rsidR="004370FF" w:rsidRPr="001C12F4" w:rsidRDefault="004370FF" w:rsidP="00B17FBB">
      <w:pPr>
        <w:pStyle w:val="ListParagraph"/>
        <w:numPr>
          <w:ilvl w:val="0"/>
          <w:numId w:val="6"/>
        </w:numPr>
        <w:spacing w:line="276" w:lineRule="auto"/>
        <w:rPr>
          <w:rFonts w:ascii="Times New Roman" w:hAnsi="Times New Roman" w:cs="Times New Roman"/>
        </w:rPr>
      </w:pPr>
      <w:r w:rsidRPr="001C12F4">
        <w:rPr>
          <w:rFonts w:ascii="Times New Roman" w:hAnsi="Times New Roman" w:cs="Times New Roman"/>
        </w:rPr>
        <w:t xml:space="preserve">According to Lansford et al. (2005), parents’ physical discipline of children is </w:t>
      </w:r>
      <w:r w:rsidRPr="001C12F4">
        <w:rPr>
          <w:rFonts w:ascii="Times New Roman" w:hAnsi="Times New Roman" w:cs="Times New Roman"/>
          <w:b/>
        </w:rPr>
        <w:t>NOT</w:t>
      </w:r>
      <w:r w:rsidRPr="001C12F4">
        <w:rPr>
          <w:rFonts w:ascii="Times New Roman" w:hAnsi="Times New Roman" w:cs="Times New Roman"/>
        </w:rPr>
        <w:t xml:space="preserve"> strongly related to child maladjustment (e.g., aggression, anxiety) in countries where physical discipline is:</w:t>
      </w:r>
    </w:p>
    <w:p w14:paraId="0371C670" w14:textId="77777777" w:rsidR="00B879B6" w:rsidRPr="00943CED" w:rsidRDefault="00B879B6" w:rsidP="004370FF">
      <w:pPr>
        <w:pStyle w:val="ListParagraph"/>
        <w:numPr>
          <w:ilvl w:val="0"/>
          <w:numId w:val="25"/>
        </w:numPr>
        <w:tabs>
          <w:tab w:val="left" w:pos="360"/>
        </w:tabs>
        <w:spacing w:line="276" w:lineRule="auto"/>
        <w:contextualSpacing w:val="0"/>
        <w:rPr>
          <w:rFonts w:ascii="Times New Roman" w:eastAsia="Times New Roman" w:hAnsi="Times New Roman" w:cs="Times New Roman"/>
          <w:lang w:val="x-none" w:eastAsia="x-none"/>
        </w:rPr>
      </w:pPr>
      <w:r w:rsidRPr="00943CED">
        <w:rPr>
          <w:rFonts w:ascii="Times New Roman" w:eastAsia="SimSun" w:hAnsi="Times New Roman" w:cs="Times New Roman"/>
          <w:i/>
          <w:u w:val="single"/>
        </w:rPr>
        <w:t>Physical discipline was less strongly associated with adverse child outcomes in conditions of greater perceived normativeness</w:t>
      </w:r>
      <w:r w:rsidRPr="00943CED">
        <w:rPr>
          <w:rFonts w:ascii="Times New Roman" w:eastAsia="Times New Roman" w:hAnsi="Times New Roman" w:cs="Times New Roman"/>
          <w:strike/>
          <w:lang w:val="x-none" w:eastAsia="x-none"/>
        </w:rPr>
        <w:t xml:space="preserve"> </w:t>
      </w:r>
    </w:p>
    <w:p w14:paraId="43041B4F" w14:textId="08AC0023" w:rsidR="00B879B6" w:rsidRPr="00943CED" w:rsidRDefault="00EF3D8D" w:rsidP="00F90FF9">
      <w:pPr>
        <w:pStyle w:val="ListParagraph"/>
        <w:widowControl w:val="0"/>
        <w:numPr>
          <w:ilvl w:val="0"/>
          <w:numId w:val="25"/>
        </w:numPr>
        <w:autoSpaceDE w:val="0"/>
        <w:autoSpaceDN w:val="0"/>
        <w:adjustRightInd w:val="0"/>
        <w:spacing w:after="240"/>
        <w:rPr>
          <w:rFonts w:ascii="Times New Roman" w:hAnsi="Times New Roman" w:cs="Times New Roman"/>
          <w:i/>
          <w:u w:val="single"/>
        </w:rPr>
      </w:pPr>
      <w:r w:rsidRPr="00943CED">
        <w:rPr>
          <w:rFonts w:ascii="Times New Roman" w:hAnsi="Times New Roman" w:cs="Times New Roman"/>
          <w:i/>
          <w:u w:val="single"/>
        </w:rPr>
        <w:t xml:space="preserve">Perceived normativeness of physical discipline, </w:t>
      </w:r>
      <w:r w:rsidR="007E1B92" w:rsidRPr="00943CED">
        <w:rPr>
          <w:rFonts w:ascii="Times New Roman" w:hAnsi="Times New Roman" w:cs="Times New Roman"/>
          <w:i/>
          <w:u w:val="single"/>
        </w:rPr>
        <w:t>particularly children’s percep</w:t>
      </w:r>
      <w:r w:rsidRPr="00943CED">
        <w:rPr>
          <w:rFonts w:ascii="Times New Roman" w:hAnsi="Times New Roman" w:cs="Times New Roman"/>
          <w:i/>
          <w:u w:val="single"/>
        </w:rPr>
        <w:t xml:space="preserve">tions, moderated </w:t>
      </w:r>
      <w:r w:rsidR="007E1B92" w:rsidRPr="00943CED">
        <w:rPr>
          <w:rFonts w:ascii="Times New Roman" w:hAnsi="Times New Roman" w:cs="Times New Roman"/>
          <w:i/>
          <w:u w:val="single"/>
        </w:rPr>
        <w:t>the association between experi</w:t>
      </w:r>
      <w:r w:rsidRPr="00943CED">
        <w:rPr>
          <w:rFonts w:ascii="Times New Roman" w:hAnsi="Times New Roman" w:cs="Times New Roman"/>
          <w:i/>
          <w:u w:val="single"/>
        </w:rPr>
        <w:t xml:space="preserve">encing physical discipline and child aggression and anxiety. </w:t>
      </w:r>
    </w:p>
    <w:p w14:paraId="76D369D6" w14:textId="0222FA18" w:rsidR="00456286" w:rsidRDefault="00AA2CFC" w:rsidP="00743EA0">
      <w:pPr>
        <w:pStyle w:val="ListParagraph"/>
        <w:widowControl w:val="0"/>
        <w:numPr>
          <w:ilvl w:val="0"/>
          <w:numId w:val="25"/>
        </w:numPr>
        <w:autoSpaceDE w:val="0"/>
        <w:autoSpaceDN w:val="0"/>
        <w:adjustRightInd w:val="0"/>
        <w:spacing w:after="240"/>
        <w:rPr>
          <w:rFonts w:ascii="Times New Roman" w:hAnsi="Times New Roman" w:cs="Times New Roman"/>
          <w:i/>
          <w:u w:val="single"/>
        </w:rPr>
      </w:pPr>
      <w:r w:rsidRPr="00943CED">
        <w:rPr>
          <w:rFonts w:ascii="Times New Roman" w:hAnsi="Times New Roman" w:cs="Times New Roman"/>
          <w:i/>
          <w:u w:val="single"/>
        </w:rPr>
        <w:t xml:space="preserve">When significant moderation occurred, more frequent use of physical discipline was less strongly associated with adverse child outcomes in conditions of greater perceived normativeness. </w:t>
      </w:r>
    </w:p>
    <w:p w14:paraId="12E120F8" w14:textId="77777777" w:rsidR="00743EA0" w:rsidRPr="00743EA0" w:rsidRDefault="00743EA0" w:rsidP="00C9562E">
      <w:pPr>
        <w:widowControl w:val="0"/>
        <w:autoSpaceDE w:val="0"/>
        <w:autoSpaceDN w:val="0"/>
        <w:adjustRightInd w:val="0"/>
        <w:ind w:left="720"/>
        <w:rPr>
          <w:rFonts w:ascii="Times New Roman" w:hAnsi="Times New Roman" w:cs="Times New Roman"/>
          <w:i/>
          <w:u w:val="single"/>
        </w:rPr>
      </w:pPr>
    </w:p>
    <w:p w14:paraId="38D211CD" w14:textId="16717031" w:rsidR="00456286" w:rsidRPr="001C12F4" w:rsidRDefault="00456286" w:rsidP="00677E6B">
      <w:pPr>
        <w:pStyle w:val="ListParagraph"/>
        <w:numPr>
          <w:ilvl w:val="0"/>
          <w:numId w:val="6"/>
        </w:numPr>
        <w:tabs>
          <w:tab w:val="left" w:pos="360"/>
        </w:tabs>
        <w:spacing w:line="276" w:lineRule="auto"/>
        <w:rPr>
          <w:rFonts w:ascii="Times New Roman" w:eastAsia="Times New Roman" w:hAnsi="Times New Roman" w:cs="Times New Roman"/>
        </w:rPr>
      </w:pPr>
      <w:r w:rsidRPr="001C12F4">
        <w:rPr>
          <w:rFonts w:ascii="Times New Roman" w:eastAsia="Times New Roman" w:hAnsi="Times New Roman" w:cs="Times New Roman"/>
        </w:rPr>
        <w:t>Henry Stack Sullivan focused on interpersonal relationships between:</w:t>
      </w:r>
    </w:p>
    <w:p w14:paraId="1AAFEA36" w14:textId="69B8CD8A" w:rsidR="00A07256" w:rsidRPr="00A07256" w:rsidRDefault="00A07256" w:rsidP="00456286">
      <w:pPr>
        <w:pStyle w:val="ListParagraph"/>
        <w:numPr>
          <w:ilvl w:val="0"/>
          <w:numId w:val="11"/>
        </w:numPr>
        <w:tabs>
          <w:tab w:val="left" w:pos="360"/>
        </w:tabs>
        <w:spacing w:line="276" w:lineRule="auto"/>
        <w:contextualSpacing w:val="0"/>
        <w:rPr>
          <w:rFonts w:ascii="Times New Roman" w:eastAsia="Batang" w:hAnsi="Times New Roman" w:cs="Times New Roman"/>
          <w:b/>
          <w:i/>
          <w:u w:val="single"/>
          <w:lang w:eastAsia="ko-KR"/>
        </w:rPr>
      </w:pPr>
      <w:r w:rsidRPr="00A07256">
        <w:rPr>
          <w:rFonts w:ascii="Times New Roman" w:eastAsia="Batang" w:hAnsi="Times New Roman" w:cs="Times New Roman"/>
          <w:b/>
          <w:i/>
          <w:u w:val="single"/>
          <w:lang w:eastAsia="ko-KR"/>
        </w:rPr>
        <w:t>Close friends</w:t>
      </w:r>
    </w:p>
    <w:p w14:paraId="1568703C" w14:textId="77777777" w:rsidR="004A30A7" w:rsidRPr="00D055D2" w:rsidRDefault="004A30A7" w:rsidP="00456286">
      <w:pPr>
        <w:pStyle w:val="ListParagraph"/>
        <w:numPr>
          <w:ilvl w:val="0"/>
          <w:numId w:val="11"/>
        </w:numPr>
        <w:tabs>
          <w:tab w:val="left" w:pos="360"/>
        </w:tabs>
        <w:spacing w:line="276" w:lineRule="auto"/>
        <w:contextualSpacing w:val="0"/>
        <w:rPr>
          <w:rFonts w:ascii="Times New Roman" w:eastAsia="Batang" w:hAnsi="Times New Roman" w:cs="Times New Roman"/>
          <w:lang w:eastAsia="ko-KR"/>
        </w:rPr>
      </w:pPr>
      <w:r w:rsidRPr="006348A0">
        <w:rPr>
          <w:rFonts w:ascii="Times New Roman" w:hAnsi="Times New Roman" w:cs="Times New Roman"/>
          <w:i/>
          <w:u w:val="single"/>
        </w:rPr>
        <w:t>-- the importance of a "chum" or good friend (which begins in adolescence) and contribution of friends to support their "chum" and make them happy</w:t>
      </w:r>
    </w:p>
    <w:p w14:paraId="25B6BB04" w14:textId="77777777" w:rsidR="00D055D2" w:rsidRPr="001F15D8" w:rsidRDefault="00D055D2" w:rsidP="001F15D8">
      <w:pPr>
        <w:tabs>
          <w:tab w:val="left" w:pos="360"/>
        </w:tabs>
        <w:spacing w:line="276" w:lineRule="auto"/>
        <w:ind w:left="360"/>
        <w:rPr>
          <w:rFonts w:ascii="Times New Roman" w:eastAsia="Batang" w:hAnsi="Times New Roman" w:cs="Times New Roman"/>
          <w:lang w:eastAsia="ko-KR"/>
        </w:rPr>
      </w:pPr>
    </w:p>
    <w:p w14:paraId="6E01A4C9" w14:textId="5BDFE173" w:rsidR="00456286" w:rsidRPr="001C12F4" w:rsidRDefault="00456286" w:rsidP="00456286">
      <w:pPr>
        <w:pStyle w:val="ListParagraph"/>
        <w:numPr>
          <w:ilvl w:val="0"/>
          <w:numId w:val="11"/>
        </w:numPr>
        <w:tabs>
          <w:tab w:val="left" w:pos="360"/>
        </w:tabs>
        <w:spacing w:line="276" w:lineRule="auto"/>
        <w:contextualSpacing w:val="0"/>
        <w:rPr>
          <w:rFonts w:ascii="Times New Roman" w:eastAsia="Batang" w:hAnsi="Times New Roman" w:cs="Times New Roman"/>
          <w:lang w:eastAsia="ko-KR"/>
        </w:rPr>
      </w:pPr>
      <w:r w:rsidRPr="001C12F4">
        <w:rPr>
          <w:rFonts w:ascii="Times New Roman" w:eastAsia="Batang" w:hAnsi="Times New Roman" w:cs="Times New Roman"/>
          <w:lang w:eastAsia="ko-KR"/>
        </w:rPr>
        <w:t>Countered Freud on parental influence and the lasting importance of early experience.</w:t>
      </w:r>
    </w:p>
    <w:p w14:paraId="501B9F84" w14:textId="2482A412" w:rsidR="00456286" w:rsidRPr="001C12F4" w:rsidRDefault="00456286" w:rsidP="00456286">
      <w:pPr>
        <w:pStyle w:val="ListParagraph"/>
        <w:numPr>
          <w:ilvl w:val="0"/>
          <w:numId w:val="11"/>
        </w:numPr>
        <w:tabs>
          <w:tab w:val="left" w:pos="360"/>
        </w:tabs>
        <w:spacing w:line="276" w:lineRule="auto"/>
        <w:contextualSpacing w:val="0"/>
        <w:rPr>
          <w:rFonts w:ascii="Times New Roman" w:eastAsia="Batang" w:hAnsi="Times New Roman" w:cs="Times New Roman"/>
          <w:lang w:eastAsia="ko-KR"/>
        </w:rPr>
      </w:pPr>
      <w:r w:rsidRPr="001C12F4">
        <w:rPr>
          <w:rFonts w:ascii="Times New Roman" w:eastAsia="Batang" w:hAnsi="Times New Roman" w:cs="Times New Roman"/>
          <w:lang w:eastAsia="ko-KR"/>
        </w:rPr>
        <w:t>H</w:t>
      </w:r>
      <w:r w:rsidR="0051384C" w:rsidRPr="001C12F4">
        <w:rPr>
          <w:rFonts w:ascii="Times New Roman" w:eastAsia="Batang" w:hAnsi="Times New Roman" w:cs="Times New Roman"/>
          <w:lang w:eastAsia="ko-KR"/>
        </w:rPr>
        <w:t>ighlighted the importance of a “</w:t>
      </w:r>
      <w:r w:rsidRPr="001C12F4">
        <w:rPr>
          <w:rFonts w:ascii="Times New Roman" w:eastAsia="Batang" w:hAnsi="Times New Roman" w:cs="Times New Roman"/>
          <w:lang w:eastAsia="ko-KR"/>
        </w:rPr>
        <w:t>chum” or a close friend</w:t>
      </w:r>
    </w:p>
    <w:p w14:paraId="4EC36564" w14:textId="77777777" w:rsidR="00456286" w:rsidRPr="001C12F4" w:rsidRDefault="00456286" w:rsidP="00456286">
      <w:pPr>
        <w:pStyle w:val="ListParagraph"/>
        <w:numPr>
          <w:ilvl w:val="0"/>
          <w:numId w:val="11"/>
        </w:numPr>
        <w:tabs>
          <w:tab w:val="left" w:pos="360"/>
        </w:tabs>
        <w:spacing w:line="276" w:lineRule="auto"/>
        <w:contextualSpacing w:val="0"/>
        <w:rPr>
          <w:rFonts w:ascii="Times New Roman" w:eastAsia="Batang" w:hAnsi="Times New Roman" w:cs="Times New Roman"/>
          <w:lang w:eastAsia="ko-KR"/>
        </w:rPr>
      </w:pPr>
      <w:r w:rsidRPr="001C12F4">
        <w:rPr>
          <w:rFonts w:ascii="Times New Roman" w:eastAsia="Batang" w:hAnsi="Times New Roman" w:cs="Times New Roman"/>
          <w:lang w:eastAsia="ko-KR"/>
        </w:rPr>
        <w:t>Friendships can be a buffer, a promoter, a protector</w:t>
      </w:r>
    </w:p>
    <w:p w14:paraId="39159062" w14:textId="38C360B8" w:rsidR="00456286" w:rsidRPr="001C12F4" w:rsidRDefault="0095617F" w:rsidP="00456286">
      <w:pPr>
        <w:pStyle w:val="ListParagraph"/>
        <w:numPr>
          <w:ilvl w:val="0"/>
          <w:numId w:val="11"/>
        </w:numPr>
        <w:tabs>
          <w:tab w:val="left" w:pos="360"/>
        </w:tabs>
        <w:spacing w:line="276" w:lineRule="auto"/>
        <w:contextualSpacing w:val="0"/>
        <w:rPr>
          <w:rFonts w:ascii="Times New Roman" w:eastAsia="Batang" w:hAnsi="Times New Roman" w:cs="Times New Roman"/>
          <w:lang w:eastAsia="ko-KR"/>
        </w:rPr>
      </w:pPr>
      <w:r>
        <w:rPr>
          <w:rFonts w:ascii="Times New Roman" w:eastAsia="Batang" w:hAnsi="Times New Roman" w:cs="Times New Roman"/>
          <w:lang w:eastAsia="ko-KR"/>
        </w:rPr>
        <w:t>T</w:t>
      </w:r>
      <w:r w:rsidR="00456286" w:rsidRPr="001C12F4">
        <w:rPr>
          <w:rFonts w:ascii="Times New Roman" w:eastAsia="Batang" w:hAnsi="Times New Roman" w:cs="Times New Roman"/>
          <w:lang w:eastAsia="ko-KR"/>
        </w:rPr>
        <w:t>he other fellow takes on a perfectly novel relationship with the person concerned</w:t>
      </w:r>
    </w:p>
    <w:p w14:paraId="365586D5" w14:textId="79A0301D" w:rsidR="00287FAC" w:rsidRPr="00CF6966" w:rsidRDefault="00287FAC" w:rsidP="00783F28">
      <w:pPr>
        <w:widowControl w:val="0"/>
        <w:autoSpaceDE w:val="0"/>
        <w:autoSpaceDN w:val="0"/>
        <w:adjustRightInd w:val="0"/>
        <w:spacing w:after="240"/>
        <w:rPr>
          <w:rFonts w:ascii="Times New Roman" w:hAnsi="Times New Roman" w:cs="Times New Roman"/>
          <w:u w:val="single"/>
        </w:rPr>
      </w:pPr>
    </w:p>
    <w:p w14:paraId="7B1EF8B0" w14:textId="2D7A09AF" w:rsidR="009F58FC" w:rsidRPr="00D20A58" w:rsidRDefault="003C7A51" w:rsidP="00CB2E2A">
      <w:pPr>
        <w:pStyle w:val="ListParagraph"/>
        <w:numPr>
          <w:ilvl w:val="0"/>
          <w:numId w:val="6"/>
        </w:numPr>
        <w:tabs>
          <w:tab w:val="left" w:pos="360"/>
        </w:tabs>
        <w:spacing w:line="276" w:lineRule="auto"/>
        <w:rPr>
          <w:rFonts w:ascii="Times New Roman" w:eastAsia="Batang" w:hAnsi="Times New Roman" w:cs="Times New Roman"/>
          <w:b/>
          <w:lang w:eastAsia="ko-KR"/>
        </w:rPr>
      </w:pPr>
      <w:r w:rsidRPr="00D20A58">
        <w:rPr>
          <w:rFonts w:ascii="Times New Roman" w:hAnsi="Times New Roman" w:cs="Times New Roman"/>
          <w:b/>
        </w:rPr>
        <w:t>Which of the following pieces of evidence best supports the conclusions of Laursen et al. (2007)?</w:t>
      </w:r>
    </w:p>
    <w:p w14:paraId="01290161" w14:textId="77777777" w:rsidR="00181D98" w:rsidRDefault="00181D98" w:rsidP="006E19A3">
      <w:pPr>
        <w:widowControl w:val="0"/>
        <w:autoSpaceDE w:val="0"/>
        <w:autoSpaceDN w:val="0"/>
        <w:adjustRightInd w:val="0"/>
        <w:ind w:left="360"/>
        <w:rPr>
          <w:rFonts w:ascii="Times New Roman" w:hAnsi="Times New Roman" w:cs="Times New Roman"/>
          <w:b/>
          <w:i/>
          <w:u w:val="single"/>
        </w:rPr>
      </w:pPr>
    </w:p>
    <w:p w14:paraId="5EC9536D" w14:textId="3B1D06B4" w:rsidR="00541D33" w:rsidRDefault="0092354B" w:rsidP="006E19A3">
      <w:pPr>
        <w:widowControl w:val="0"/>
        <w:autoSpaceDE w:val="0"/>
        <w:autoSpaceDN w:val="0"/>
        <w:adjustRightInd w:val="0"/>
        <w:ind w:left="360"/>
        <w:rPr>
          <w:rFonts w:ascii="Times New Roman" w:hAnsi="Times New Roman" w:cs="Times New Roman"/>
          <w:i/>
          <w:u w:val="single"/>
        </w:rPr>
      </w:pPr>
      <w:r w:rsidRPr="00D81EF7">
        <w:rPr>
          <w:rFonts w:ascii="Times New Roman" w:hAnsi="Times New Roman" w:cs="Times New Roman"/>
          <w:b/>
          <w:i/>
          <w:u w:val="single"/>
        </w:rPr>
        <w:t>F</w:t>
      </w:r>
      <w:r w:rsidR="001C7976" w:rsidRPr="00D81EF7">
        <w:rPr>
          <w:rFonts w:ascii="Times New Roman" w:hAnsi="Times New Roman" w:cs="Times New Roman"/>
          <w:b/>
          <w:i/>
          <w:u w:val="single"/>
        </w:rPr>
        <w:t>riendship moderates the interplay between peer and adjustmen</w:t>
      </w:r>
      <w:r w:rsidR="00AC316A" w:rsidRPr="00D81EF7">
        <w:rPr>
          <w:rFonts w:ascii="Times New Roman" w:hAnsi="Times New Roman" w:cs="Times New Roman"/>
          <w:b/>
          <w:i/>
          <w:u w:val="single"/>
        </w:rPr>
        <w:t>t difficulti</w:t>
      </w:r>
      <w:r w:rsidR="001C7976" w:rsidRPr="00D81EF7">
        <w:rPr>
          <w:rFonts w:ascii="Times New Roman" w:hAnsi="Times New Roman" w:cs="Times New Roman"/>
          <w:b/>
          <w:i/>
          <w:u w:val="single"/>
        </w:rPr>
        <w:t>es.</w:t>
      </w:r>
      <w:r w:rsidR="001C7976" w:rsidRPr="00C116A6">
        <w:rPr>
          <w:rFonts w:ascii="Times New Roman" w:hAnsi="Times New Roman" w:cs="Times New Roman"/>
          <w:i/>
          <w:u w:val="single"/>
        </w:rPr>
        <w:t xml:space="preserve"> </w:t>
      </w:r>
    </w:p>
    <w:p w14:paraId="2DB46523" w14:textId="77777777" w:rsidR="006E19A3" w:rsidRDefault="006E19A3" w:rsidP="006E19A3">
      <w:pPr>
        <w:widowControl w:val="0"/>
        <w:autoSpaceDE w:val="0"/>
        <w:autoSpaceDN w:val="0"/>
        <w:adjustRightInd w:val="0"/>
        <w:ind w:left="360"/>
        <w:rPr>
          <w:rFonts w:ascii="Times New Roman" w:hAnsi="Times New Roman" w:cs="Times New Roman"/>
          <w:i/>
          <w:u w:val="single"/>
        </w:rPr>
      </w:pPr>
    </w:p>
    <w:p w14:paraId="63B6B288" w14:textId="77777777" w:rsidR="00541D33" w:rsidRDefault="001C7976" w:rsidP="001C7976">
      <w:pPr>
        <w:widowControl w:val="0"/>
        <w:autoSpaceDE w:val="0"/>
        <w:autoSpaceDN w:val="0"/>
        <w:adjustRightInd w:val="0"/>
        <w:spacing w:after="240"/>
        <w:ind w:left="360"/>
        <w:rPr>
          <w:rFonts w:ascii="Times New Roman" w:hAnsi="Times New Roman" w:cs="Times New Roman"/>
          <w:i/>
          <w:u w:val="single"/>
        </w:rPr>
      </w:pPr>
      <w:r w:rsidRPr="00C116A6">
        <w:rPr>
          <w:rFonts w:ascii="Times New Roman" w:hAnsi="Times New Roman" w:cs="Times New Roman"/>
          <w:i/>
          <w:u w:val="single"/>
        </w:rPr>
        <w:t>Among children without friends</w:t>
      </w:r>
      <w:r w:rsidR="00AC316A" w:rsidRPr="00C116A6">
        <w:rPr>
          <w:rFonts w:ascii="Times New Roman" w:hAnsi="Times New Roman" w:cs="Times New Roman"/>
          <w:i/>
          <w:u w:val="single"/>
        </w:rPr>
        <w:t xml:space="preserve">, higher levels of </w:t>
      </w:r>
      <w:r w:rsidR="00AC316A" w:rsidRPr="00CB57E9">
        <w:rPr>
          <w:rFonts w:ascii="Times New Roman" w:hAnsi="Times New Roman" w:cs="Times New Roman"/>
          <w:b/>
          <w:i/>
          <w:u w:val="single"/>
        </w:rPr>
        <w:t>social isolati</w:t>
      </w:r>
      <w:r w:rsidRPr="00CB57E9">
        <w:rPr>
          <w:rFonts w:ascii="Times New Roman" w:hAnsi="Times New Roman" w:cs="Times New Roman"/>
          <w:b/>
          <w:i/>
          <w:u w:val="single"/>
        </w:rPr>
        <w:t>on</w:t>
      </w:r>
      <w:r w:rsidRPr="00C116A6">
        <w:rPr>
          <w:rFonts w:ascii="Times New Roman" w:hAnsi="Times New Roman" w:cs="Times New Roman"/>
          <w:i/>
          <w:u w:val="single"/>
        </w:rPr>
        <w:t xml:space="preserve"> during first grade predicted subsequent increases in </w:t>
      </w:r>
      <w:r w:rsidRPr="00593ECC">
        <w:rPr>
          <w:rFonts w:ascii="Times New Roman" w:hAnsi="Times New Roman" w:cs="Times New Roman"/>
          <w:b/>
          <w:i/>
          <w:u w:val="single"/>
        </w:rPr>
        <w:t>internalizing and externalizing problems</w:t>
      </w:r>
      <w:r w:rsidRPr="00C116A6">
        <w:rPr>
          <w:rFonts w:ascii="Times New Roman" w:hAnsi="Times New Roman" w:cs="Times New Roman"/>
          <w:i/>
          <w:u w:val="single"/>
        </w:rPr>
        <w:t xml:space="preserve"> during second grade, and higher levels of internalizing and externalizing problems during first grade predicted subse</w:t>
      </w:r>
      <w:r w:rsidR="00E73B9E" w:rsidRPr="00C116A6">
        <w:rPr>
          <w:rFonts w:ascii="Times New Roman" w:hAnsi="Times New Roman" w:cs="Times New Roman"/>
          <w:i/>
          <w:u w:val="single"/>
        </w:rPr>
        <w:t>quent increases in social isolati</w:t>
      </w:r>
      <w:r w:rsidRPr="00C116A6">
        <w:rPr>
          <w:rFonts w:ascii="Times New Roman" w:hAnsi="Times New Roman" w:cs="Times New Roman"/>
          <w:i/>
          <w:u w:val="single"/>
        </w:rPr>
        <w:t xml:space="preserve">on during second grade. </w:t>
      </w:r>
    </w:p>
    <w:p w14:paraId="791DFF1C" w14:textId="72EBE551" w:rsidR="001C7976" w:rsidRPr="00C116A6" w:rsidRDefault="001C7976" w:rsidP="001C7976">
      <w:pPr>
        <w:widowControl w:val="0"/>
        <w:autoSpaceDE w:val="0"/>
        <w:autoSpaceDN w:val="0"/>
        <w:adjustRightInd w:val="0"/>
        <w:spacing w:after="240"/>
        <w:ind w:left="360"/>
        <w:rPr>
          <w:rFonts w:ascii="Times New Roman" w:hAnsi="Times New Roman" w:cs="Times New Roman"/>
          <w:b/>
          <w:i/>
          <w:u w:val="single"/>
        </w:rPr>
      </w:pPr>
      <w:r w:rsidRPr="00C116A6">
        <w:rPr>
          <w:rFonts w:ascii="Times New Roman" w:hAnsi="Times New Roman" w:cs="Times New Roman"/>
          <w:b/>
          <w:i/>
          <w:u w:val="single"/>
        </w:rPr>
        <w:t>Among children with friends, there were no prospective links”</w:t>
      </w:r>
      <w:r w:rsidR="008018ED" w:rsidRPr="00C116A6">
        <w:rPr>
          <w:rFonts w:ascii="Times New Roman" w:hAnsi="Times New Roman" w:cs="Times New Roman"/>
          <w:b/>
          <w:i/>
          <w:u w:val="single"/>
        </w:rPr>
        <w:t>.</w:t>
      </w:r>
      <w:r w:rsidRPr="00C116A6">
        <w:rPr>
          <w:rFonts w:ascii="Times New Roman" w:hAnsi="Times New Roman" w:cs="Times New Roman"/>
          <w:b/>
          <w:i/>
          <w:u w:val="single"/>
        </w:rPr>
        <w:t xml:space="preserve"> </w:t>
      </w:r>
    </w:p>
    <w:p w14:paraId="63B80A10" w14:textId="77777777" w:rsidR="00AF0855" w:rsidRPr="001C12F4" w:rsidRDefault="00AF0855" w:rsidP="00AF0855">
      <w:pPr>
        <w:tabs>
          <w:tab w:val="left" w:pos="360"/>
        </w:tabs>
        <w:spacing w:line="276" w:lineRule="auto"/>
        <w:rPr>
          <w:rFonts w:ascii="Times New Roman" w:eastAsia="Batang" w:hAnsi="Times New Roman" w:cs="Times New Roman"/>
        </w:rPr>
      </w:pPr>
    </w:p>
    <w:p w14:paraId="05D4B797" w14:textId="02CC529D" w:rsidR="006E6471" w:rsidRPr="001C12F4" w:rsidRDefault="006E6471" w:rsidP="006C3432">
      <w:pPr>
        <w:pStyle w:val="Title"/>
        <w:numPr>
          <w:ilvl w:val="0"/>
          <w:numId w:val="6"/>
        </w:numPr>
        <w:spacing w:line="276" w:lineRule="auto"/>
        <w:rPr>
          <w:rFonts w:ascii="Times New Roman" w:hAnsi="Times New Roman"/>
          <w:sz w:val="24"/>
          <w:szCs w:val="24"/>
        </w:rPr>
      </w:pPr>
      <w:r w:rsidRPr="001C12F4">
        <w:rPr>
          <w:rFonts w:ascii="Times New Roman" w:hAnsi="Times New Roman"/>
          <w:sz w:val="24"/>
          <w:szCs w:val="24"/>
        </w:rPr>
        <w:t>Rodkin and Roisman (2010) determined which participants in the NICHD Study of Early Child Care were popular by asking:</w:t>
      </w:r>
    </w:p>
    <w:p w14:paraId="4C93E0B7" w14:textId="77777777" w:rsidR="006E6471" w:rsidRPr="001C12F4" w:rsidRDefault="006E6471" w:rsidP="006E6471">
      <w:pPr>
        <w:pStyle w:val="ListParagraph"/>
        <w:numPr>
          <w:ilvl w:val="0"/>
          <w:numId w:val="23"/>
        </w:numPr>
        <w:spacing w:line="276" w:lineRule="auto"/>
        <w:contextualSpacing w:val="0"/>
        <w:rPr>
          <w:rFonts w:ascii="Times New Roman" w:hAnsi="Times New Roman" w:cs="Times New Roman"/>
        </w:rPr>
      </w:pPr>
      <w:r w:rsidRPr="001C12F4">
        <w:rPr>
          <w:rFonts w:ascii="Times New Roman" w:hAnsi="Times New Roman" w:cs="Times New Roman"/>
        </w:rPr>
        <w:t>Popularity assessed by teachers ranking children’s “popularity with the other same-sex children” in the classroom.</w:t>
      </w:r>
    </w:p>
    <w:p w14:paraId="6020A38C" w14:textId="77777777" w:rsidR="006E6471" w:rsidRPr="001C12F4" w:rsidRDefault="006E6471" w:rsidP="006E6471">
      <w:pPr>
        <w:pStyle w:val="ListParagraph"/>
        <w:numPr>
          <w:ilvl w:val="0"/>
          <w:numId w:val="26"/>
        </w:numPr>
        <w:spacing w:line="276" w:lineRule="auto"/>
        <w:contextualSpacing w:val="0"/>
        <w:rPr>
          <w:rFonts w:ascii="Times New Roman" w:hAnsi="Times New Roman" w:cs="Times New Roman"/>
        </w:rPr>
      </w:pPr>
      <w:r w:rsidRPr="001C12F4">
        <w:rPr>
          <w:rFonts w:ascii="Times New Roman" w:hAnsi="Times New Roman" w:cs="Times New Roman"/>
        </w:rPr>
        <w:t>All children in the classroom were ranked, converted into 0-1 proportion</w:t>
      </w:r>
    </w:p>
    <w:p w14:paraId="4EF75B6E" w14:textId="0EFD9D90" w:rsidR="00F44C35" w:rsidRPr="001C12F4" w:rsidRDefault="006E6471" w:rsidP="00F44C35">
      <w:pPr>
        <w:pStyle w:val="ListParagraph"/>
        <w:numPr>
          <w:ilvl w:val="0"/>
          <w:numId w:val="26"/>
        </w:numPr>
        <w:spacing w:line="276" w:lineRule="auto"/>
        <w:contextualSpacing w:val="0"/>
        <w:rPr>
          <w:rFonts w:ascii="Times New Roman" w:hAnsi="Times New Roman" w:cs="Times New Roman"/>
        </w:rPr>
      </w:pPr>
      <w:r w:rsidRPr="001C12F4">
        <w:rPr>
          <w:rFonts w:ascii="Times New Roman" w:hAnsi="Times New Roman" w:cs="Times New Roman"/>
        </w:rPr>
        <w:t>grades 3, 4, 5, 6 averaged</w:t>
      </w:r>
      <w:r w:rsidR="00F33085">
        <w:rPr>
          <w:rFonts w:ascii="Times New Roman" w:hAnsi="Times New Roman" w:cs="Times New Roman"/>
        </w:rPr>
        <w:t xml:space="preserve"> </w:t>
      </w:r>
    </w:p>
    <w:p w14:paraId="2BBA03D7" w14:textId="268B594C" w:rsidR="00B72AA1" w:rsidRPr="001C12F4" w:rsidRDefault="006E6471" w:rsidP="00B72AA1">
      <w:pPr>
        <w:pStyle w:val="ListParagraph"/>
        <w:numPr>
          <w:ilvl w:val="0"/>
          <w:numId w:val="26"/>
        </w:numPr>
        <w:spacing w:line="276" w:lineRule="auto"/>
        <w:contextualSpacing w:val="0"/>
        <w:rPr>
          <w:rFonts w:ascii="Times New Roman" w:hAnsi="Times New Roman" w:cs="Times New Roman"/>
        </w:rPr>
      </w:pPr>
      <w:r w:rsidRPr="001C12F4">
        <w:rPr>
          <w:rFonts w:ascii="Times New Roman" w:hAnsi="Times New Roman" w:cs="Times New Roman"/>
        </w:rPr>
        <w:t>criterion for being popular is top third (also top fifth)</w:t>
      </w:r>
    </w:p>
    <w:p w14:paraId="4AED8902" w14:textId="77777777" w:rsidR="00B72AA1" w:rsidRPr="001C12F4" w:rsidRDefault="00B72AA1" w:rsidP="00B72AA1">
      <w:pPr>
        <w:spacing w:line="276" w:lineRule="auto"/>
        <w:ind w:left="1080"/>
        <w:rPr>
          <w:rFonts w:ascii="Times New Roman" w:hAnsi="Times New Roman" w:cs="Times New Roman"/>
        </w:rPr>
      </w:pPr>
    </w:p>
    <w:p w14:paraId="4F26074F" w14:textId="60236036" w:rsidR="00EB59C8" w:rsidRPr="001C12F4" w:rsidRDefault="00EB59C8" w:rsidP="00554ACF">
      <w:pPr>
        <w:widowControl w:val="0"/>
        <w:autoSpaceDE w:val="0"/>
        <w:autoSpaceDN w:val="0"/>
        <w:adjustRightInd w:val="0"/>
        <w:spacing w:after="240"/>
        <w:rPr>
          <w:rFonts w:ascii="Times New Roman" w:hAnsi="Times New Roman" w:cs="Times New Roman"/>
        </w:rPr>
      </w:pPr>
      <w:r w:rsidRPr="001C12F4">
        <w:rPr>
          <w:rFonts w:ascii="Times New Roman" w:hAnsi="Times New Roman" w:cs="Times New Roman"/>
        </w:rPr>
        <w:t xml:space="preserve">- </w:t>
      </w:r>
      <w:r w:rsidR="00B72AA1" w:rsidRPr="001C12F4">
        <w:rPr>
          <w:rFonts w:ascii="Times New Roman" w:hAnsi="Times New Roman" w:cs="Times New Roman"/>
        </w:rPr>
        <w:t>-</w:t>
      </w:r>
      <w:r w:rsidRPr="001C12F4">
        <w:rPr>
          <w:rFonts w:ascii="Times New Roman" w:hAnsi="Times New Roman" w:cs="Times New Roman"/>
        </w:rPr>
        <w:t xml:space="preserve">teacher's were asked to rank children's "popularity with the other same-sex children in your class" and to examine social competence and disruptiveness of popular-aggressive children </w:t>
      </w:r>
    </w:p>
    <w:p w14:paraId="1138A055" w14:textId="1A4F272A" w:rsidR="00CB03E6" w:rsidRPr="0098728B" w:rsidRDefault="006D09CE" w:rsidP="0098728B">
      <w:pPr>
        <w:pStyle w:val="Title"/>
        <w:numPr>
          <w:ilvl w:val="0"/>
          <w:numId w:val="6"/>
        </w:numPr>
        <w:spacing w:line="276" w:lineRule="auto"/>
        <w:rPr>
          <w:rFonts w:ascii="Times New Roman" w:hAnsi="Times New Roman"/>
          <w:sz w:val="24"/>
          <w:szCs w:val="24"/>
        </w:rPr>
      </w:pPr>
      <w:r w:rsidRPr="001C12F4">
        <w:rPr>
          <w:rFonts w:ascii="Times New Roman" w:hAnsi="Times New Roman"/>
          <w:sz w:val="24"/>
          <w:szCs w:val="24"/>
        </w:rPr>
        <w:t>Which of the following best reflects the results of Laursen et al. (2007) study?</w:t>
      </w:r>
    </w:p>
    <w:p w14:paraId="33E271E8" w14:textId="77777777" w:rsidR="00CB03E6" w:rsidRDefault="00CB03E6" w:rsidP="00900176">
      <w:pPr>
        <w:widowControl w:val="0"/>
        <w:autoSpaceDE w:val="0"/>
        <w:autoSpaceDN w:val="0"/>
        <w:adjustRightInd w:val="0"/>
        <w:rPr>
          <w:rFonts w:ascii="Times New Roman" w:hAnsi="Times New Roman" w:cs="Times New Roman"/>
        </w:rPr>
      </w:pPr>
    </w:p>
    <w:p w14:paraId="446BA88E" w14:textId="1D964809" w:rsidR="00CB03E6" w:rsidRPr="0098728B" w:rsidRDefault="00CB03E6" w:rsidP="006D09CE">
      <w:pPr>
        <w:pStyle w:val="Title"/>
        <w:numPr>
          <w:ilvl w:val="0"/>
          <w:numId w:val="27"/>
        </w:numPr>
        <w:spacing w:line="276" w:lineRule="auto"/>
        <w:rPr>
          <w:rFonts w:ascii="Times New Roman" w:hAnsi="Times New Roman"/>
          <w:b/>
          <w:i/>
          <w:sz w:val="24"/>
          <w:szCs w:val="24"/>
          <w:u w:val="single"/>
        </w:rPr>
      </w:pPr>
      <w:r w:rsidRPr="0098728B">
        <w:rPr>
          <w:rFonts w:ascii="Times New Roman" w:hAnsi="Times New Roman"/>
          <w:b/>
          <w:i/>
          <w:sz w:val="24"/>
          <w:szCs w:val="24"/>
          <w:u w:val="single"/>
        </w:rPr>
        <w:t xml:space="preserve">Friends cuts the connection between </w:t>
      </w:r>
      <w:r w:rsidR="000844D3" w:rsidRPr="0098728B">
        <w:rPr>
          <w:rFonts w:ascii="Times New Roman" w:hAnsi="Times New Roman"/>
          <w:b/>
          <w:i/>
          <w:sz w:val="24"/>
          <w:szCs w:val="24"/>
          <w:u w:val="single"/>
        </w:rPr>
        <w:t xml:space="preserve">social </w:t>
      </w:r>
      <w:r w:rsidRPr="0098728B">
        <w:rPr>
          <w:rFonts w:ascii="Times New Roman" w:hAnsi="Times New Roman"/>
          <w:b/>
          <w:i/>
          <w:sz w:val="24"/>
          <w:szCs w:val="24"/>
          <w:u w:val="single"/>
        </w:rPr>
        <w:t xml:space="preserve">isolation and maladjustment </w:t>
      </w:r>
      <w:r w:rsidR="000844D3" w:rsidRPr="0098728B">
        <w:rPr>
          <w:rFonts w:ascii="Times New Roman" w:hAnsi="Times New Roman"/>
          <w:b/>
          <w:i/>
          <w:sz w:val="24"/>
          <w:szCs w:val="24"/>
          <w:u w:val="single"/>
        </w:rPr>
        <w:t xml:space="preserve">(i.e., internalizing and externalizing problems) </w:t>
      </w:r>
      <w:r w:rsidRPr="0098728B">
        <w:rPr>
          <w:rFonts w:ascii="Times New Roman" w:hAnsi="Times New Roman"/>
          <w:b/>
          <w:i/>
          <w:sz w:val="24"/>
          <w:szCs w:val="24"/>
          <w:u w:val="single"/>
        </w:rPr>
        <w:t>and the cycle of them.</w:t>
      </w:r>
    </w:p>
    <w:p w14:paraId="0382ADD3" w14:textId="77777777" w:rsidR="006D09CE" w:rsidRDefault="006D09CE" w:rsidP="006D09CE">
      <w:pPr>
        <w:pStyle w:val="Title"/>
        <w:numPr>
          <w:ilvl w:val="0"/>
          <w:numId w:val="27"/>
        </w:numPr>
        <w:spacing w:line="276" w:lineRule="auto"/>
        <w:rPr>
          <w:rFonts w:ascii="Times New Roman" w:hAnsi="Times New Roman"/>
          <w:sz w:val="24"/>
          <w:szCs w:val="24"/>
        </w:rPr>
      </w:pPr>
      <w:r w:rsidRPr="001C12F4">
        <w:rPr>
          <w:rFonts w:ascii="Times New Roman" w:hAnsi="Times New Roman"/>
          <w:sz w:val="24"/>
          <w:szCs w:val="24"/>
        </w:rPr>
        <w:t>[F]riendship moderates the interplay between peer and adjustment difficulties. Among children without friends, higher levels of social isolation during first grade predicted subsequent increases in internalizing and externalizing problems during second grade, and higher levels of internalizing and externalizing problems during first grade predicted subsequent increases in social isolation during second grade. Among children with friends, there were no prospective links</w:t>
      </w:r>
    </w:p>
    <w:p w14:paraId="1BE0AB4C" w14:textId="77777777" w:rsidR="00843042" w:rsidRDefault="00843042" w:rsidP="00066F51">
      <w:pPr>
        <w:pStyle w:val="Title"/>
        <w:spacing w:line="276" w:lineRule="auto"/>
        <w:ind w:left="360"/>
        <w:rPr>
          <w:rFonts w:ascii="Times New Roman" w:hAnsi="Times New Roman"/>
          <w:sz w:val="24"/>
          <w:szCs w:val="24"/>
        </w:rPr>
      </w:pPr>
    </w:p>
    <w:p w14:paraId="1CE36CB1" w14:textId="77777777" w:rsidR="0098728B" w:rsidRPr="00672DBA" w:rsidRDefault="0098728B" w:rsidP="00672DBA">
      <w:pPr>
        <w:widowControl w:val="0"/>
        <w:autoSpaceDE w:val="0"/>
        <w:autoSpaceDN w:val="0"/>
        <w:adjustRightInd w:val="0"/>
        <w:ind w:left="360"/>
        <w:rPr>
          <w:rFonts w:ascii="Times New Roman" w:eastAsia="MS Mincho" w:hAnsi="Times New Roman" w:cs="Times New Roman"/>
        </w:rPr>
      </w:pPr>
      <w:r w:rsidRPr="00672DBA">
        <w:rPr>
          <w:rFonts w:ascii="Times New Roman" w:hAnsi="Times New Roman" w:cs="Times New Roman"/>
        </w:rPr>
        <w:t>-- friends may protect children against the debilitating cycle of isolation and maladjustment, and higher levels of social isolation predicts increases in internalizing and externalizing problems and continued social isolation</w:t>
      </w:r>
      <w:r w:rsidRPr="00672DBA">
        <w:rPr>
          <w:rFonts w:ascii="MS Mincho" w:eastAsia="MS Mincho" w:hAnsi="MS Mincho" w:cs="MS Mincho"/>
        </w:rPr>
        <w:t> </w:t>
      </w:r>
    </w:p>
    <w:p w14:paraId="634D6A1F" w14:textId="5B5BE95D" w:rsidR="00246EFC" w:rsidRPr="001C12F4" w:rsidRDefault="0098728B" w:rsidP="00C32FF1">
      <w:pPr>
        <w:widowControl w:val="0"/>
        <w:autoSpaceDE w:val="0"/>
        <w:autoSpaceDN w:val="0"/>
        <w:adjustRightInd w:val="0"/>
        <w:spacing w:after="240"/>
        <w:ind w:left="360"/>
        <w:rPr>
          <w:rFonts w:ascii="Times New Roman" w:hAnsi="Times New Roman" w:cs="Times New Roman"/>
        </w:rPr>
      </w:pPr>
      <w:r w:rsidRPr="00672DBA">
        <w:rPr>
          <w:rFonts w:ascii="Times New Roman" w:hAnsi="Times New Roman" w:cs="Times New Roman"/>
        </w:rPr>
        <w:t xml:space="preserve">-- no prospective links between kids with friends </w:t>
      </w:r>
    </w:p>
    <w:p w14:paraId="072C715F" w14:textId="44783377" w:rsidR="00246EFC" w:rsidRPr="001C12F4" w:rsidRDefault="00246EFC" w:rsidP="0027511D">
      <w:pPr>
        <w:pStyle w:val="ListParagraph"/>
        <w:numPr>
          <w:ilvl w:val="0"/>
          <w:numId w:val="6"/>
        </w:numPr>
        <w:spacing w:line="276" w:lineRule="auto"/>
        <w:rPr>
          <w:rFonts w:ascii="Times New Roman" w:hAnsi="Times New Roman" w:cs="Times New Roman"/>
        </w:rPr>
      </w:pPr>
      <w:r w:rsidRPr="001C12F4">
        <w:rPr>
          <w:rFonts w:ascii="Times New Roman" w:hAnsi="Times New Roman" w:cs="Times New Roman"/>
        </w:rPr>
        <w:t>Goodman et al. (2005) explored which of the following contexts in their examination of adolescent stress:</w:t>
      </w:r>
    </w:p>
    <w:p w14:paraId="4F060348" w14:textId="77777777" w:rsidR="00246EFC" w:rsidRPr="001C12F4" w:rsidRDefault="00246EFC" w:rsidP="00246EFC">
      <w:pPr>
        <w:pStyle w:val="ListParagraph"/>
        <w:numPr>
          <w:ilvl w:val="0"/>
          <w:numId w:val="29"/>
        </w:numPr>
        <w:spacing w:line="276" w:lineRule="auto"/>
        <w:contextualSpacing w:val="0"/>
        <w:rPr>
          <w:rFonts w:ascii="Times New Roman" w:hAnsi="Times New Roman" w:cs="Times New Roman"/>
        </w:rPr>
      </w:pPr>
      <w:r w:rsidRPr="001C12F4">
        <w:rPr>
          <w:rFonts w:ascii="Times New Roman" w:hAnsi="Times New Roman" w:cs="Times New Roman"/>
        </w:rPr>
        <w:t xml:space="preserve">Goodman et al. (2005) explored the effects of </w:t>
      </w:r>
      <w:r w:rsidRPr="00A01304">
        <w:rPr>
          <w:rFonts w:ascii="Times New Roman" w:hAnsi="Times New Roman" w:cs="Times New Roman"/>
          <w:b/>
          <w:i/>
          <w:u w:val="single"/>
        </w:rPr>
        <w:t>SES and race/ethnicity</w:t>
      </w:r>
      <w:r w:rsidRPr="001C12F4">
        <w:rPr>
          <w:rFonts w:ascii="Times New Roman" w:hAnsi="Times New Roman" w:cs="Times New Roman"/>
        </w:rPr>
        <w:t xml:space="preserve"> on stress among adolescents</w:t>
      </w:r>
    </w:p>
    <w:p w14:paraId="34B8BCB8" w14:textId="77777777" w:rsidR="00246EFC" w:rsidRPr="001C12F4" w:rsidRDefault="00246EFC" w:rsidP="00246EFC">
      <w:pPr>
        <w:pStyle w:val="ListParagraph"/>
        <w:numPr>
          <w:ilvl w:val="0"/>
          <w:numId w:val="29"/>
        </w:numPr>
        <w:spacing w:line="276" w:lineRule="auto"/>
        <w:contextualSpacing w:val="0"/>
        <w:rPr>
          <w:rFonts w:ascii="Times New Roman" w:hAnsi="Times New Roman" w:cs="Times New Roman"/>
        </w:rPr>
      </w:pPr>
      <w:r w:rsidRPr="001C12F4">
        <w:rPr>
          <w:rFonts w:ascii="Times New Roman" w:hAnsi="Times New Roman" w:cs="Times New Roman"/>
        </w:rPr>
        <w:t>Goodman et al. (2005) hypothesized …</w:t>
      </w:r>
    </w:p>
    <w:p w14:paraId="2E2CB756" w14:textId="77777777" w:rsidR="00246EFC" w:rsidRPr="001C12F4" w:rsidRDefault="00246EFC" w:rsidP="00246EFC">
      <w:pPr>
        <w:pStyle w:val="ListParagraph"/>
        <w:numPr>
          <w:ilvl w:val="0"/>
          <w:numId w:val="28"/>
        </w:numPr>
        <w:spacing w:line="276" w:lineRule="auto"/>
        <w:contextualSpacing w:val="0"/>
        <w:rPr>
          <w:rFonts w:ascii="Times New Roman" w:hAnsi="Times New Roman" w:cs="Times New Roman"/>
        </w:rPr>
      </w:pPr>
      <w:r w:rsidRPr="001C12F4">
        <w:rPr>
          <w:rFonts w:ascii="Times New Roman" w:hAnsi="Times New Roman" w:cs="Times New Roman"/>
        </w:rPr>
        <w:t>SES and race/ethnicity would independently predict stress across the full social (dis)advantage spectrum</w:t>
      </w:r>
    </w:p>
    <w:p w14:paraId="04822594" w14:textId="77777777" w:rsidR="00246EFC" w:rsidRPr="001C12F4" w:rsidRDefault="00246EFC" w:rsidP="00246EFC">
      <w:pPr>
        <w:pStyle w:val="ListParagraph"/>
        <w:numPr>
          <w:ilvl w:val="0"/>
          <w:numId w:val="28"/>
        </w:numPr>
        <w:spacing w:line="276" w:lineRule="auto"/>
        <w:contextualSpacing w:val="0"/>
        <w:rPr>
          <w:rFonts w:ascii="Times New Roman" w:hAnsi="Times New Roman" w:cs="Times New Roman"/>
        </w:rPr>
      </w:pPr>
      <w:r w:rsidRPr="001C12F4">
        <w:rPr>
          <w:rFonts w:ascii="Times New Roman" w:hAnsi="Times New Roman" w:cs="Times New Roman"/>
        </w:rPr>
        <w:t>Race/ethnicity would independently predict stress among high SES teens while SES would independently predict stress among white teens</w:t>
      </w:r>
    </w:p>
    <w:p w14:paraId="0FE84F3F" w14:textId="77777777" w:rsidR="00246EFC" w:rsidRPr="009427FC" w:rsidRDefault="00246EFC" w:rsidP="00246EFC">
      <w:pPr>
        <w:pStyle w:val="ListParagraph"/>
        <w:numPr>
          <w:ilvl w:val="0"/>
          <w:numId w:val="30"/>
        </w:numPr>
        <w:spacing w:line="276" w:lineRule="auto"/>
        <w:contextualSpacing w:val="0"/>
        <w:rPr>
          <w:rFonts w:ascii="Times New Roman" w:hAnsi="Times New Roman" w:cs="Times New Roman"/>
          <w:b/>
          <w:i/>
          <w:u w:val="single"/>
        </w:rPr>
      </w:pPr>
      <w:r w:rsidRPr="009427FC">
        <w:rPr>
          <w:rFonts w:ascii="Times New Roman" w:hAnsi="Times New Roman" w:cs="Times New Roman"/>
          <w:b/>
          <w:i/>
          <w:u w:val="single"/>
        </w:rPr>
        <w:t>Social disadvantage predicted higher levels of stress regardless of whether disadvantage is defined by SES or race/ethnicity</w:t>
      </w:r>
    </w:p>
    <w:p w14:paraId="5E34EB5E" w14:textId="77777777" w:rsidR="00246EFC" w:rsidRPr="001C12F4" w:rsidRDefault="00246EFC" w:rsidP="00246EFC">
      <w:pPr>
        <w:pStyle w:val="ListParagraph"/>
        <w:numPr>
          <w:ilvl w:val="0"/>
          <w:numId w:val="31"/>
        </w:numPr>
        <w:spacing w:line="276" w:lineRule="auto"/>
        <w:contextualSpacing w:val="0"/>
        <w:rPr>
          <w:rFonts w:ascii="Times New Roman" w:hAnsi="Times New Roman" w:cs="Times New Roman"/>
        </w:rPr>
      </w:pPr>
      <w:r w:rsidRPr="001C12F4">
        <w:rPr>
          <w:rFonts w:ascii="Times New Roman" w:hAnsi="Times New Roman" w:cs="Times New Roman"/>
        </w:rPr>
        <w:t>In the full sample, lower SES (parental education) and being black predicted more stress</w:t>
      </w:r>
    </w:p>
    <w:p w14:paraId="2F3659EE" w14:textId="77777777" w:rsidR="00246EFC" w:rsidRPr="001C12F4" w:rsidRDefault="00246EFC" w:rsidP="00246EFC">
      <w:pPr>
        <w:pStyle w:val="ListParagraph"/>
        <w:numPr>
          <w:ilvl w:val="0"/>
          <w:numId w:val="31"/>
        </w:numPr>
        <w:spacing w:line="276" w:lineRule="auto"/>
        <w:contextualSpacing w:val="0"/>
        <w:rPr>
          <w:rFonts w:ascii="Times New Roman" w:hAnsi="Times New Roman" w:cs="Times New Roman"/>
        </w:rPr>
      </w:pPr>
      <w:r w:rsidRPr="001C12F4">
        <w:rPr>
          <w:rFonts w:ascii="Times New Roman" w:hAnsi="Times New Roman" w:cs="Times New Roman"/>
        </w:rPr>
        <w:t>Among the socially disadvantaged subgroup, neither race/ethnicity nor SES (parental education) predicted adolescent stress</w:t>
      </w:r>
    </w:p>
    <w:p w14:paraId="5324BEB3" w14:textId="77777777" w:rsidR="00246EFC" w:rsidRPr="001C12F4" w:rsidRDefault="00246EFC" w:rsidP="00246EFC">
      <w:pPr>
        <w:pStyle w:val="ListParagraph"/>
        <w:numPr>
          <w:ilvl w:val="0"/>
          <w:numId w:val="31"/>
        </w:numPr>
        <w:spacing w:line="276" w:lineRule="auto"/>
        <w:contextualSpacing w:val="0"/>
        <w:rPr>
          <w:rFonts w:ascii="Times New Roman" w:hAnsi="Times New Roman" w:cs="Times New Roman"/>
        </w:rPr>
      </w:pPr>
      <w:r w:rsidRPr="001C12F4">
        <w:rPr>
          <w:rFonts w:ascii="Times New Roman" w:hAnsi="Times New Roman" w:cs="Times New Roman"/>
        </w:rPr>
        <w:t>Among the socially advantaged subgroup, both race/ethnicity and SES (parental education) predicted adolescent stress</w:t>
      </w:r>
    </w:p>
    <w:p w14:paraId="4ECDA231" w14:textId="77777777" w:rsidR="00816363" w:rsidRPr="001C12F4" w:rsidRDefault="00246EFC" w:rsidP="00816363">
      <w:pPr>
        <w:pStyle w:val="ListParagraph"/>
        <w:numPr>
          <w:ilvl w:val="0"/>
          <w:numId w:val="30"/>
        </w:numPr>
        <w:spacing w:line="276" w:lineRule="auto"/>
        <w:contextualSpacing w:val="0"/>
        <w:rPr>
          <w:rFonts w:ascii="Times New Roman" w:hAnsi="Times New Roman" w:cs="Times New Roman"/>
        </w:rPr>
      </w:pPr>
      <w:r w:rsidRPr="001C12F4">
        <w:rPr>
          <w:rFonts w:ascii="Times New Roman" w:hAnsi="Times New Roman" w:cs="Times New Roman"/>
        </w:rPr>
        <w:t>Health disparities may be greatest among the socially advantaged</w:t>
      </w:r>
    </w:p>
    <w:p w14:paraId="47C8719C" w14:textId="5885FBCF" w:rsidR="007A6FA3" w:rsidRPr="00133F9C" w:rsidRDefault="00246EFC" w:rsidP="00133F9C">
      <w:pPr>
        <w:pStyle w:val="ListParagraph"/>
        <w:numPr>
          <w:ilvl w:val="0"/>
          <w:numId w:val="30"/>
        </w:numPr>
        <w:spacing w:line="276" w:lineRule="auto"/>
        <w:contextualSpacing w:val="0"/>
        <w:rPr>
          <w:rFonts w:ascii="Times New Roman" w:hAnsi="Times New Roman" w:cs="Times New Roman"/>
        </w:rPr>
      </w:pPr>
      <w:r w:rsidRPr="001C12F4">
        <w:rPr>
          <w:rFonts w:ascii="Times New Roman" w:hAnsi="Times New Roman" w:cs="Times New Roman"/>
        </w:rPr>
        <w:t>SES and race/ethnicity themselves may not explain persistent health disparities; instead the challenges that exist in the broader social context may help explain these disparities</w:t>
      </w:r>
      <w:r w:rsidR="00343845" w:rsidRPr="00133F9C">
        <w:rPr>
          <w:rFonts w:ascii="Times New Roman" w:hAnsi="Times New Roman" w:cs="Times New Roman"/>
        </w:rPr>
        <w:tab/>
      </w:r>
    </w:p>
    <w:p w14:paraId="23F2942D" w14:textId="77777777" w:rsidR="00697A67" w:rsidRPr="0035700B" w:rsidRDefault="00697A67" w:rsidP="00697A67">
      <w:pPr>
        <w:widowControl w:val="0"/>
        <w:autoSpaceDE w:val="0"/>
        <w:autoSpaceDN w:val="0"/>
        <w:adjustRightInd w:val="0"/>
        <w:rPr>
          <w:rFonts w:ascii="Times New Roman" w:hAnsi="Times New Roman" w:cs="Times New Roman"/>
          <w:b/>
          <w:u w:val="single"/>
        </w:rPr>
      </w:pPr>
    </w:p>
    <w:p w14:paraId="71610764" w14:textId="60980881" w:rsidR="005812D1" w:rsidRDefault="007A6FA3" w:rsidP="007A6FA3">
      <w:pPr>
        <w:widowControl w:val="0"/>
        <w:autoSpaceDE w:val="0"/>
        <w:autoSpaceDN w:val="0"/>
        <w:adjustRightInd w:val="0"/>
        <w:spacing w:after="240"/>
        <w:rPr>
          <w:rFonts w:ascii="Times New Roman" w:hAnsi="Times New Roman" w:cs="Times New Roman"/>
          <w:b/>
          <w:i/>
          <w:u w:val="single"/>
        </w:rPr>
      </w:pPr>
      <w:r w:rsidRPr="00133F9C">
        <w:rPr>
          <w:rFonts w:ascii="Times New Roman" w:hAnsi="Times New Roman" w:cs="Times New Roman"/>
          <w:b/>
          <w:i/>
          <w:u w:val="single"/>
        </w:rPr>
        <w:t xml:space="preserve">- SES and race/ethnicity </w:t>
      </w:r>
    </w:p>
    <w:p w14:paraId="1C9DF43C" w14:textId="77777777" w:rsidR="00D16AEF" w:rsidRPr="0031004A" w:rsidRDefault="00D16AEF" w:rsidP="00697A67">
      <w:pPr>
        <w:widowControl w:val="0"/>
        <w:autoSpaceDE w:val="0"/>
        <w:autoSpaceDN w:val="0"/>
        <w:adjustRightInd w:val="0"/>
        <w:rPr>
          <w:rFonts w:ascii="Times New Roman" w:hAnsi="Times New Roman" w:cs="Times New Roman"/>
          <w:b/>
          <w:u w:val="single"/>
        </w:rPr>
      </w:pPr>
    </w:p>
    <w:p w14:paraId="5BAB658E" w14:textId="24046DA0" w:rsidR="00932B28" w:rsidRPr="001C12F4" w:rsidRDefault="000A04D2" w:rsidP="00932B28">
      <w:pPr>
        <w:pStyle w:val="ListParagraph"/>
        <w:numPr>
          <w:ilvl w:val="0"/>
          <w:numId w:val="6"/>
        </w:numPr>
        <w:spacing w:line="276" w:lineRule="auto"/>
        <w:rPr>
          <w:rFonts w:ascii="Times New Roman" w:hAnsi="Times New Roman" w:cs="Times New Roman"/>
          <w:b/>
          <w:u w:val="single"/>
        </w:rPr>
      </w:pPr>
      <w:r>
        <w:rPr>
          <w:rFonts w:ascii="Times New Roman" w:hAnsi="Times New Roman" w:cs="Times New Roman"/>
        </w:rPr>
        <w:t xml:space="preserve">Which </w:t>
      </w:r>
      <w:r>
        <w:rPr>
          <w:rFonts w:ascii="Times New Roman" w:hAnsi="Times New Roman" w:cs="Times New Roman" w:hint="eastAsia"/>
        </w:rPr>
        <w:t>o</w:t>
      </w:r>
      <w:r w:rsidR="00932B28" w:rsidRPr="001C12F4">
        <w:rPr>
          <w:rFonts w:ascii="Times New Roman" w:hAnsi="Times New Roman" w:cs="Times New Roman"/>
        </w:rPr>
        <w:t xml:space="preserve">f the following statements about the development of social and personality traits is </w:t>
      </w:r>
      <w:r w:rsidR="00932B28" w:rsidRPr="001C12F4">
        <w:rPr>
          <w:rFonts w:ascii="Times New Roman" w:hAnsi="Times New Roman" w:cs="Times New Roman"/>
          <w:b/>
          <w:u w:val="single"/>
        </w:rPr>
        <w:t>FALSE:</w:t>
      </w:r>
    </w:p>
    <w:p w14:paraId="5963E9CD" w14:textId="77777777" w:rsidR="00932B28" w:rsidRPr="001C12F4" w:rsidRDefault="00932B28" w:rsidP="00932B28">
      <w:pPr>
        <w:pStyle w:val="ListParagraph"/>
        <w:numPr>
          <w:ilvl w:val="0"/>
          <w:numId w:val="32"/>
        </w:numPr>
        <w:spacing w:line="276" w:lineRule="auto"/>
        <w:contextualSpacing w:val="0"/>
        <w:rPr>
          <w:rFonts w:ascii="Times New Roman" w:hAnsi="Times New Roman" w:cs="Times New Roman"/>
        </w:rPr>
      </w:pPr>
      <w:r w:rsidRPr="001C12F4">
        <w:rPr>
          <w:rFonts w:ascii="Times New Roman" w:hAnsi="Times New Roman" w:cs="Times New Roman"/>
        </w:rPr>
        <w:t>Early social behavior and personality traits derive from the individual (e.g., genetics, temperament, sex, race/ethnicity, temperament) and his/her immediate environment (e.g., early attachment relationships, parents, siblings, child care, etc.).</w:t>
      </w:r>
    </w:p>
    <w:p w14:paraId="690D48EB" w14:textId="77777777" w:rsidR="00932B28" w:rsidRPr="001C12F4" w:rsidRDefault="00932B28" w:rsidP="00932B28">
      <w:pPr>
        <w:pStyle w:val="ListParagraph"/>
        <w:numPr>
          <w:ilvl w:val="0"/>
          <w:numId w:val="32"/>
        </w:numPr>
        <w:spacing w:line="276" w:lineRule="auto"/>
        <w:contextualSpacing w:val="0"/>
        <w:rPr>
          <w:rFonts w:ascii="Times New Roman" w:hAnsi="Times New Roman" w:cs="Times New Roman"/>
        </w:rPr>
      </w:pPr>
      <w:r w:rsidRPr="001C12F4">
        <w:rPr>
          <w:rFonts w:ascii="Times New Roman" w:hAnsi="Times New Roman" w:cs="Times New Roman"/>
        </w:rPr>
        <w:t>As we age and our spheres of influence extend beyond the home, social behavior and personality traits are influenced both directly and indirectly by our broader contexts, including peers, schools, neighborhoods, local, state, and federal policies, etc.</w:t>
      </w:r>
    </w:p>
    <w:p w14:paraId="3DB34B58" w14:textId="77777777" w:rsidR="00932B28" w:rsidRPr="001C12F4" w:rsidRDefault="00932B28" w:rsidP="00932B28">
      <w:pPr>
        <w:pStyle w:val="ListParagraph"/>
        <w:numPr>
          <w:ilvl w:val="0"/>
          <w:numId w:val="32"/>
        </w:numPr>
        <w:spacing w:line="276" w:lineRule="auto"/>
        <w:contextualSpacing w:val="0"/>
        <w:rPr>
          <w:rFonts w:ascii="Times New Roman" w:hAnsi="Times New Roman" w:cs="Times New Roman"/>
        </w:rPr>
      </w:pPr>
      <w:r w:rsidRPr="001C12F4">
        <w:rPr>
          <w:rFonts w:ascii="Times New Roman" w:hAnsi="Times New Roman" w:cs="Times New Roman"/>
        </w:rPr>
        <w:t xml:space="preserve">Perhaps most importantly, </w:t>
      </w:r>
      <w:r w:rsidRPr="006603AB">
        <w:rPr>
          <w:rFonts w:ascii="Times New Roman" w:hAnsi="Times New Roman" w:cs="Times New Roman"/>
          <w:b/>
          <w:i/>
        </w:rPr>
        <w:t>our behavior and personality emerges as a result of a set of complex interactions between us and our environments as well as between our various environments.</w:t>
      </w:r>
    </w:p>
    <w:p w14:paraId="225E3EFF" w14:textId="77777777" w:rsidR="00932B28" w:rsidRPr="001C12F4" w:rsidRDefault="00932B28" w:rsidP="00932B28">
      <w:pPr>
        <w:pStyle w:val="ListParagraph"/>
        <w:numPr>
          <w:ilvl w:val="0"/>
          <w:numId w:val="32"/>
        </w:numPr>
        <w:spacing w:line="276" w:lineRule="auto"/>
        <w:contextualSpacing w:val="0"/>
        <w:rPr>
          <w:rFonts w:ascii="Times New Roman" w:hAnsi="Times New Roman" w:cs="Times New Roman"/>
        </w:rPr>
      </w:pPr>
      <w:r w:rsidRPr="001C12F4">
        <w:rPr>
          <w:rFonts w:ascii="Times New Roman" w:hAnsi="Times New Roman" w:cs="Times New Roman"/>
        </w:rPr>
        <w:t xml:space="preserve">Although there is evidence of stability in many social and personality traits, there is also </w:t>
      </w:r>
      <w:r w:rsidRPr="00F712A6">
        <w:rPr>
          <w:rFonts w:ascii="Times New Roman" w:hAnsi="Times New Roman" w:cs="Times New Roman"/>
          <w:b/>
          <w:i/>
          <w:u w:val="single"/>
        </w:rPr>
        <w:t>considerable change</w:t>
      </w:r>
      <w:r w:rsidRPr="001C12F4">
        <w:rPr>
          <w:rFonts w:ascii="Times New Roman" w:hAnsi="Times New Roman" w:cs="Times New Roman"/>
        </w:rPr>
        <w:t>.</w:t>
      </w:r>
    </w:p>
    <w:p w14:paraId="2DFFA29C" w14:textId="77777777" w:rsidR="00850945" w:rsidRPr="001C12F4" w:rsidRDefault="00932B28" w:rsidP="00932B28">
      <w:pPr>
        <w:pStyle w:val="ListParagraph"/>
        <w:numPr>
          <w:ilvl w:val="0"/>
          <w:numId w:val="32"/>
        </w:numPr>
        <w:spacing w:line="276" w:lineRule="auto"/>
        <w:contextualSpacing w:val="0"/>
        <w:rPr>
          <w:rFonts w:ascii="Times New Roman" w:hAnsi="Times New Roman" w:cs="Times New Roman"/>
        </w:rPr>
      </w:pPr>
      <w:r w:rsidRPr="001C12F4">
        <w:rPr>
          <w:rFonts w:ascii="Times New Roman" w:hAnsi="Times New Roman" w:cs="Times New Roman"/>
        </w:rPr>
        <w:t>Genes matter but do not explain everything.</w:t>
      </w:r>
    </w:p>
    <w:p w14:paraId="07C32AB5" w14:textId="430DFC3C" w:rsidR="00DA39A3" w:rsidRPr="001C12F4" w:rsidRDefault="00932B28" w:rsidP="00932B28">
      <w:pPr>
        <w:pStyle w:val="ListParagraph"/>
        <w:numPr>
          <w:ilvl w:val="0"/>
          <w:numId w:val="32"/>
        </w:numPr>
        <w:spacing w:line="276" w:lineRule="auto"/>
        <w:contextualSpacing w:val="0"/>
        <w:rPr>
          <w:rFonts w:ascii="Times New Roman" w:hAnsi="Times New Roman" w:cs="Times New Roman"/>
        </w:rPr>
      </w:pPr>
      <w:r w:rsidRPr="001C12F4">
        <w:rPr>
          <w:rFonts w:ascii="Times New Roman" w:hAnsi="Times New Roman" w:cs="Times New Roman"/>
        </w:rPr>
        <w:t xml:space="preserve">Social and personality development is complex. To understand who we are and how we came to be requires </w:t>
      </w:r>
      <w:r w:rsidRPr="008753A9">
        <w:rPr>
          <w:rFonts w:ascii="Times New Roman" w:hAnsi="Times New Roman" w:cs="Times New Roman"/>
          <w:b/>
          <w:i/>
        </w:rPr>
        <w:t>a careful examination of the individual and a thorough consideration of the many interacting contexts he/she experiences across the lifespan</w:t>
      </w:r>
    </w:p>
    <w:p w14:paraId="5B127898" w14:textId="77777777" w:rsidR="00DD3F62" w:rsidRPr="001C12F4" w:rsidRDefault="00DD3F62" w:rsidP="00DD3F62">
      <w:pPr>
        <w:spacing w:line="276" w:lineRule="auto"/>
        <w:rPr>
          <w:rFonts w:ascii="Times New Roman" w:hAnsi="Times New Roman" w:cs="Times New Roman"/>
        </w:rPr>
      </w:pPr>
    </w:p>
    <w:p w14:paraId="10675EC1" w14:textId="15C3EF7A" w:rsidR="0082747C" w:rsidRPr="001C12F4" w:rsidRDefault="0082747C" w:rsidP="00D02461">
      <w:pPr>
        <w:pStyle w:val="ListParagraph"/>
        <w:numPr>
          <w:ilvl w:val="0"/>
          <w:numId w:val="6"/>
        </w:numPr>
        <w:spacing w:line="276" w:lineRule="auto"/>
        <w:rPr>
          <w:rFonts w:ascii="Times New Roman" w:hAnsi="Times New Roman" w:cs="Times New Roman"/>
        </w:rPr>
      </w:pPr>
      <w:r w:rsidRPr="001C12F4">
        <w:rPr>
          <w:rFonts w:ascii="Times New Roman" w:hAnsi="Times New Roman" w:cs="Times New Roman"/>
          <w:u w:val="single"/>
        </w:rPr>
        <w:t>Social isolation</w:t>
      </w:r>
      <w:r w:rsidRPr="001C12F4">
        <w:rPr>
          <w:rFonts w:ascii="Times New Roman" w:hAnsi="Times New Roman" w:cs="Times New Roman"/>
        </w:rPr>
        <w:t xml:space="preserve"> has been considered an index of exclusion while </w:t>
      </w:r>
      <w:r w:rsidRPr="001C12F4">
        <w:rPr>
          <w:rFonts w:ascii="Times New Roman" w:hAnsi="Times New Roman" w:cs="Times New Roman"/>
          <w:u w:val="single"/>
        </w:rPr>
        <w:t>social participation</w:t>
      </w:r>
      <w:r w:rsidRPr="001C12F4">
        <w:rPr>
          <w:rFonts w:ascii="Times New Roman" w:hAnsi="Times New Roman" w:cs="Times New Roman"/>
        </w:rPr>
        <w:t xml:space="preserve"> reflects which of the following:</w:t>
      </w:r>
    </w:p>
    <w:p w14:paraId="4A54E3A4" w14:textId="31B6CC22" w:rsidR="00343845" w:rsidRPr="00255ABB" w:rsidRDefault="0082747C" w:rsidP="00255ABB">
      <w:pPr>
        <w:pStyle w:val="ListParagraph"/>
        <w:numPr>
          <w:ilvl w:val="0"/>
          <w:numId w:val="33"/>
        </w:numPr>
        <w:spacing w:line="276" w:lineRule="auto"/>
        <w:contextualSpacing w:val="0"/>
        <w:rPr>
          <w:rFonts w:ascii="Times New Roman" w:hAnsi="Times New Roman" w:cs="Times New Roman"/>
        </w:rPr>
      </w:pPr>
      <w:r w:rsidRPr="001C12F4">
        <w:rPr>
          <w:rFonts w:ascii="Times New Roman" w:hAnsi="Times New Roman" w:cs="Times New Roman"/>
        </w:rPr>
        <w:t>Social Participation</w:t>
      </w:r>
      <w:r w:rsidR="00397DCE" w:rsidRPr="001C12F4">
        <w:rPr>
          <w:rFonts w:ascii="Times New Roman" w:hAnsi="Times New Roman" w:cs="Times New Roman"/>
        </w:rPr>
        <w:t xml:space="preserve"> -- </w:t>
      </w:r>
      <w:r w:rsidRPr="001C12F4">
        <w:rPr>
          <w:rFonts w:ascii="Times New Roman" w:hAnsi="Times New Roman" w:cs="Times New Roman"/>
        </w:rPr>
        <w:t xml:space="preserve">Reflects </w:t>
      </w:r>
      <w:r w:rsidRPr="000660AD">
        <w:rPr>
          <w:rFonts w:ascii="Times New Roman" w:hAnsi="Times New Roman" w:cs="Times New Roman"/>
          <w:b/>
          <w:i/>
        </w:rPr>
        <w:t>the number of positive social engagement nominations a child receives</w:t>
      </w:r>
      <w:r w:rsidRPr="001C12F4">
        <w:rPr>
          <w:rFonts w:ascii="Times New Roman" w:hAnsi="Times New Roman" w:cs="Times New Roman"/>
        </w:rPr>
        <w:t xml:space="preserve">; can be considered an index of </w:t>
      </w:r>
      <w:r w:rsidRPr="00CF788F">
        <w:rPr>
          <w:rFonts w:ascii="Times New Roman" w:hAnsi="Times New Roman" w:cs="Times New Roman"/>
          <w:b/>
          <w:i/>
          <w:u w:val="single"/>
        </w:rPr>
        <w:t>inclusion</w:t>
      </w:r>
    </w:p>
    <w:p w14:paraId="4CC20F64" w14:textId="77777777" w:rsidR="00255ABB" w:rsidRPr="009C032D" w:rsidRDefault="00255ABB" w:rsidP="00353F24">
      <w:pPr>
        <w:widowControl w:val="0"/>
        <w:autoSpaceDE w:val="0"/>
        <w:autoSpaceDN w:val="0"/>
        <w:adjustRightInd w:val="0"/>
        <w:rPr>
          <w:rFonts w:ascii="Times New Roman" w:hAnsi="Times New Roman" w:cs="Times New Roman"/>
          <w:b/>
        </w:rPr>
      </w:pPr>
    </w:p>
    <w:p w14:paraId="7A4A2259" w14:textId="287EC269" w:rsidR="004C6781" w:rsidRPr="00255ABB" w:rsidRDefault="00343845" w:rsidP="00343845">
      <w:pPr>
        <w:widowControl w:val="0"/>
        <w:autoSpaceDE w:val="0"/>
        <w:autoSpaceDN w:val="0"/>
        <w:adjustRightInd w:val="0"/>
        <w:spacing w:after="240"/>
        <w:rPr>
          <w:rFonts w:ascii="Times New Roman" w:hAnsi="Times New Roman" w:cs="Times New Roman"/>
          <w:b/>
          <w:i/>
        </w:rPr>
      </w:pPr>
      <w:r w:rsidRPr="00255ABB">
        <w:rPr>
          <w:rFonts w:ascii="Times New Roman" w:hAnsi="Times New Roman" w:cs="Times New Roman"/>
          <w:b/>
          <w:i/>
        </w:rPr>
        <w:t xml:space="preserve">- index of inclusion </w:t>
      </w:r>
    </w:p>
    <w:p w14:paraId="7CC6798D" w14:textId="1AFC9081" w:rsidR="004C6781" w:rsidRPr="001C12F4" w:rsidRDefault="004C6781" w:rsidP="00844213">
      <w:pPr>
        <w:pStyle w:val="ListParagraph"/>
        <w:numPr>
          <w:ilvl w:val="0"/>
          <w:numId w:val="6"/>
        </w:numPr>
        <w:spacing w:line="276" w:lineRule="auto"/>
        <w:rPr>
          <w:rFonts w:ascii="Times New Roman" w:hAnsi="Times New Roman" w:cs="Times New Roman"/>
        </w:rPr>
      </w:pPr>
      <w:r w:rsidRPr="001C12F4">
        <w:rPr>
          <w:rFonts w:ascii="Times New Roman" w:hAnsi="Times New Roman" w:cs="Times New Roman"/>
        </w:rPr>
        <w:t>Research has suggested that positive teacher-child relationships do which of the following to support children’s social-emotional development:</w:t>
      </w:r>
    </w:p>
    <w:p w14:paraId="6532123A" w14:textId="77777777" w:rsidR="004C6781" w:rsidRPr="001C12F4" w:rsidRDefault="004C6781" w:rsidP="004C6781">
      <w:pPr>
        <w:pStyle w:val="ListParagraph"/>
        <w:numPr>
          <w:ilvl w:val="0"/>
          <w:numId w:val="34"/>
        </w:numPr>
        <w:spacing w:line="276" w:lineRule="auto"/>
        <w:contextualSpacing w:val="0"/>
        <w:rPr>
          <w:rFonts w:ascii="Times New Roman" w:hAnsi="Times New Roman" w:cs="Times New Roman"/>
        </w:rPr>
      </w:pPr>
      <w:r w:rsidRPr="001C12F4">
        <w:rPr>
          <w:rFonts w:ascii="Times New Roman" w:hAnsi="Times New Roman" w:cs="Times New Roman"/>
        </w:rPr>
        <w:t>Teacher as a “friend”:</w:t>
      </w:r>
    </w:p>
    <w:p w14:paraId="4CF22C96" w14:textId="50F2BE24" w:rsidR="004C6781" w:rsidRPr="001C12F4" w:rsidRDefault="004C6781" w:rsidP="004C6781">
      <w:pPr>
        <w:pStyle w:val="ListParagraph"/>
        <w:numPr>
          <w:ilvl w:val="0"/>
          <w:numId w:val="28"/>
        </w:numPr>
        <w:spacing w:line="276" w:lineRule="auto"/>
        <w:contextualSpacing w:val="0"/>
        <w:rPr>
          <w:rFonts w:ascii="Times New Roman" w:hAnsi="Times New Roman" w:cs="Times New Roman"/>
        </w:rPr>
      </w:pPr>
      <w:r w:rsidRPr="003D5053">
        <w:rPr>
          <w:rFonts w:ascii="Times New Roman" w:hAnsi="Times New Roman" w:cs="Times New Roman"/>
          <w:b/>
          <w:i/>
          <w:u w:val="single"/>
        </w:rPr>
        <w:t>Genes-aggression-victimization</w:t>
      </w:r>
      <w:r w:rsidRPr="001C12F4">
        <w:rPr>
          <w:rFonts w:ascii="Times New Roman" w:hAnsi="Times New Roman" w:cs="Times New Roman"/>
        </w:rPr>
        <w:t xml:space="preserve"> are all linked (rGE) but </w:t>
      </w:r>
      <w:r w:rsidR="00FB68C1">
        <w:rPr>
          <w:rFonts w:ascii="Times New Roman" w:hAnsi="Times New Roman" w:cs="Times New Roman"/>
        </w:rPr>
        <w:t>a good</w:t>
      </w:r>
      <w:r w:rsidRPr="001C12F4">
        <w:rPr>
          <w:rFonts w:ascii="Times New Roman" w:hAnsi="Times New Roman" w:cs="Times New Roman"/>
        </w:rPr>
        <w:t xml:space="preserve"> teacher-child relationship can </w:t>
      </w:r>
      <w:r w:rsidRPr="003D5053">
        <w:rPr>
          <w:rFonts w:ascii="Times New Roman" w:hAnsi="Times New Roman" w:cs="Times New Roman"/>
          <w:b/>
          <w:i/>
          <w:u w:val="single"/>
        </w:rPr>
        <w:t>attenuate</w:t>
      </w:r>
      <w:r w:rsidRPr="001C12F4">
        <w:rPr>
          <w:rFonts w:ascii="Times New Roman" w:hAnsi="Times New Roman" w:cs="Times New Roman"/>
        </w:rPr>
        <w:t xml:space="preserve"> (GxE) these links</w:t>
      </w:r>
    </w:p>
    <w:p w14:paraId="01A55774" w14:textId="77777777" w:rsidR="004C6781" w:rsidRPr="001C12F4" w:rsidRDefault="004C6781" w:rsidP="004C6781">
      <w:pPr>
        <w:pStyle w:val="ListParagraph"/>
        <w:numPr>
          <w:ilvl w:val="0"/>
          <w:numId w:val="34"/>
        </w:numPr>
        <w:spacing w:line="276" w:lineRule="auto"/>
        <w:contextualSpacing w:val="0"/>
        <w:rPr>
          <w:rFonts w:ascii="Times New Roman" w:hAnsi="Times New Roman" w:cs="Times New Roman"/>
        </w:rPr>
      </w:pPr>
      <w:r w:rsidRPr="001C12F4">
        <w:rPr>
          <w:rFonts w:ascii="Times New Roman" w:hAnsi="Times New Roman" w:cs="Times New Roman"/>
        </w:rPr>
        <w:t>High-quality student-teacher relationships are one specific aspect of the school/classroom that have been shown to support positive socio-emotional and behavioral development.</w:t>
      </w:r>
    </w:p>
    <w:p w14:paraId="3F18B244" w14:textId="77777777" w:rsidR="004C6781" w:rsidRPr="001C12F4" w:rsidRDefault="004C6781" w:rsidP="004C6781">
      <w:pPr>
        <w:pStyle w:val="ListParagraph"/>
        <w:numPr>
          <w:ilvl w:val="0"/>
          <w:numId w:val="28"/>
        </w:numPr>
        <w:spacing w:line="276" w:lineRule="auto"/>
        <w:contextualSpacing w:val="0"/>
        <w:rPr>
          <w:rFonts w:ascii="Times New Roman" w:hAnsi="Times New Roman" w:cs="Times New Roman"/>
        </w:rPr>
      </w:pPr>
      <w:r w:rsidRPr="001C12F4">
        <w:rPr>
          <w:rFonts w:ascii="Times New Roman" w:hAnsi="Times New Roman" w:cs="Times New Roman"/>
        </w:rPr>
        <w:t>High quality relationships are marked by high levels of closeness and low levels of conflict</w:t>
      </w:r>
    </w:p>
    <w:p w14:paraId="317BAC3A" w14:textId="77777777" w:rsidR="004C6781" w:rsidRPr="001C12F4" w:rsidRDefault="004C6781" w:rsidP="004C6781">
      <w:pPr>
        <w:pStyle w:val="ListParagraph"/>
        <w:numPr>
          <w:ilvl w:val="0"/>
          <w:numId w:val="34"/>
        </w:numPr>
        <w:spacing w:line="276" w:lineRule="auto"/>
        <w:contextualSpacing w:val="0"/>
        <w:rPr>
          <w:rFonts w:ascii="Times New Roman" w:hAnsi="Times New Roman" w:cs="Times New Roman"/>
        </w:rPr>
      </w:pPr>
      <w:r w:rsidRPr="001C12F4">
        <w:rPr>
          <w:rFonts w:ascii="Times New Roman" w:hAnsi="Times New Roman" w:cs="Times New Roman"/>
        </w:rPr>
        <w:t>Research has demonstrated the benefits of positive student-teacher relationships for a range of cognitive, social, and behavioral outcomes</w:t>
      </w:r>
    </w:p>
    <w:p w14:paraId="708B03FC" w14:textId="77777777" w:rsidR="004C6781" w:rsidRPr="000203CE" w:rsidRDefault="004C6781" w:rsidP="004C6781">
      <w:pPr>
        <w:pStyle w:val="ListParagraph"/>
        <w:numPr>
          <w:ilvl w:val="0"/>
          <w:numId w:val="34"/>
        </w:numPr>
        <w:spacing w:line="276" w:lineRule="auto"/>
        <w:contextualSpacing w:val="0"/>
        <w:rPr>
          <w:rFonts w:ascii="Times New Roman" w:hAnsi="Times New Roman" w:cs="Times New Roman"/>
          <w:b/>
          <w:i/>
        </w:rPr>
      </w:pPr>
      <w:r w:rsidRPr="000203CE">
        <w:rPr>
          <w:rFonts w:ascii="Times New Roman" w:hAnsi="Times New Roman" w:cs="Times New Roman"/>
          <w:b/>
          <w:i/>
        </w:rPr>
        <w:t xml:space="preserve">Compared with the children in the strong teacher-child relationship group, children in the strong-worsening, poor-improving, and poor worsening groups were significantly more likely to be in the moderate-low, moderate, and high </w:t>
      </w:r>
      <w:r w:rsidRPr="00EE7888">
        <w:rPr>
          <w:rFonts w:ascii="Times New Roman" w:hAnsi="Times New Roman" w:cs="Times New Roman"/>
          <w:b/>
          <w:i/>
          <w:u w:val="single"/>
        </w:rPr>
        <w:t>externalizing</w:t>
      </w:r>
      <w:r w:rsidRPr="000203CE">
        <w:rPr>
          <w:rFonts w:ascii="Times New Roman" w:hAnsi="Times New Roman" w:cs="Times New Roman"/>
          <w:b/>
          <w:i/>
        </w:rPr>
        <w:t xml:space="preserve"> groups.</w:t>
      </w:r>
    </w:p>
    <w:p w14:paraId="2024CF5D" w14:textId="77777777" w:rsidR="004C6781" w:rsidRPr="001C12F4" w:rsidRDefault="004C6781" w:rsidP="004C6781">
      <w:pPr>
        <w:pStyle w:val="ListParagraph"/>
        <w:numPr>
          <w:ilvl w:val="0"/>
          <w:numId w:val="34"/>
        </w:numPr>
        <w:spacing w:line="276" w:lineRule="auto"/>
        <w:contextualSpacing w:val="0"/>
        <w:rPr>
          <w:rFonts w:ascii="Times New Roman" w:hAnsi="Times New Roman" w:cs="Times New Roman"/>
        </w:rPr>
      </w:pPr>
      <w:r w:rsidRPr="001C12F4">
        <w:rPr>
          <w:rFonts w:ascii="Times New Roman" w:hAnsi="Times New Roman" w:cs="Times New Roman"/>
        </w:rPr>
        <w:t>There were no such associations for internalizing behaviors, suggesting that the teacher-child relationship may not be as important for internalizing behaviors</w:t>
      </w:r>
    </w:p>
    <w:p w14:paraId="369BDC02" w14:textId="77777777" w:rsidR="00293686" w:rsidRPr="00BE7C59" w:rsidRDefault="004C6781" w:rsidP="004C6781">
      <w:pPr>
        <w:pStyle w:val="ListParagraph"/>
        <w:numPr>
          <w:ilvl w:val="0"/>
          <w:numId w:val="34"/>
        </w:numPr>
        <w:spacing w:line="276" w:lineRule="auto"/>
        <w:contextualSpacing w:val="0"/>
        <w:rPr>
          <w:rFonts w:ascii="Times New Roman" w:hAnsi="Times New Roman" w:cs="Times New Roman"/>
          <w:b/>
          <w:i/>
        </w:rPr>
      </w:pPr>
      <w:r w:rsidRPr="00BE7C59">
        <w:rPr>
          <w:rFonts w:ascii="Times New Roman" w:hAnsi="Times New Roman" w:cs="Times New Roman"/>
          <w:b/>
          <w:i/>
        </w:rPr>
        <w:t>The effects of early internalizing behaviors on later internalizing behavior trajectories differed by student-teacher relationship quality.</w:t>
      </w:r>
    </w:p>
    <w:p w14:paraId="420CB69D" w14:textId="1453FF63" w:rsidR="004C6781" w:rsidRPr="001C12F4" w:rsidRDefault="004C6781" w:rsidP="004C6781">
      <w:pPr>
        <w:pStyle w:val="ListParagraph"/>
        <w:numPr>
          <w:ilvl w:val="0"/>
          <w:numId w:val="34"/>
        </w:numPr>
        <w:spacing w:line="276" w:lineRule="auto"/>
        <w:contextualSpacing w:val="0"/>
        <w:rPr>
          <w:rFonts w:ascii="Times New Roman" w:hAnsi="Times New Roman" w:cs="Times New Roman"/>
        </w:rPr>
      </w:pPr>
      <w:r w:rsidRPr="001C12F4">
        <w:rPr>
          <w:rFonts w:ascii="Times New Roman" w:hAnsi="Times New Roman" w:cs="Times New Roman"/>
        </w:rPr>
        <w:t>Children with high levels of early internalizing behaviors who were in the strong-worsening, poor-improving, and poor-worsening groups had higher levels of internalizing behaviors across elementary school</w:t>
      </w:r>
    </w:p>
    <w:p w14:paraId="64652315" w14:textId="77777777" w:rsidR="00851E3B" w:rsidRPr="001C12F4" w:rsidRDefault="00851E3B" w:rsidP="00851E3B">
      <w:pPr>
        <w:spacing w:line="276" w:lineRule="auto"/>
        <w:rPr>
          <w:rFonts w:ascii="Times New Roman" w:hAnsi="Times New Roman" w:cs="Times New Roman"/>
        </w:rPr>
      </w:pPr>
    </w:p>
    <w:p w14:paraId="1C92EDF0" w14:textId="3A72903F" w:rsidR="00D66EB3" w:rsidRPr="00275A4C" w:rsidRDefault="006B5F53" w:rsidP="00D66EB3">
      <w:pPr>
        <w:widowControl w:val="0"/>
        <w:autoSpaceDE w:val="0"/>
        <w:autoSpaceDN w:val="0"/>
        <w:adjustRightInd w:val="0"/>
        <w:spacing w:after="240"/>
        <w:rPr>
          <w:rFonts w:ascii="Times New Roman" w:hAnsi="Times New Roman" w:cs="Times New Roman"/>
          <w:b/>
          <w:i/>
        </w:rPr>
      </w:pPr>
      <w:r>
        <w:rPr>
          <w:rFonts w:ascii="Times New Roman" w:hAnsi="Times New Roman" w:cs="Times New Roman"/>
          <w:b/>
          <w:i/>
        </w:rPr>
        <w:tab/>
      </w:r>
      <w:r w:rsidR="00D66EB3" w:rsidRPr="00275A4C">
        <w:rPr>
          <w:rFonts w:ascii="Times New Roman" w:hAnsi="Times New Roman" w:cs="Times New Roman"/>
          <w:b/>
          <w:i/>
        </w:rPr>
        <w:t xml:space="preserve">- offers behavioral support during development, teaches coping skills, aids in formation </w:t>
      </w:r>
      <w:r>
        <w:rPr>
          <w:rFonts w:ascii="Times New Roman" w:hAnsi="Times New Roman" w:cs="Times New Roman"/>
          <w:b/>
          <w:i/>
        </w:rPr>
        <w:tab/>
      </w:r>
      <w:r w:rsidR="00D66EB3" w:rsidRPr="00275A4C">
        <w:rPr>
          <w:rFonts w:ascii="Times New Roman" w:hAnsi="Times New Roman" w:cs="Times New Roman"/>
          <w:b/>
          <w:i/>
        </w:rPr>
        <w:t xml:space="preserve">of positive social skills, self-regulatory skills and prevents behavior problems </w:t>
      </w:r>
    </w:p>
    <w:p w14:paraId="4795910B" w14:textId="57B0F94A" w:rsidR="002C7C4A" w:rsidRPr="00824892" w:rsidRDefault="00E2025E" w:rsidP="00824892">
      <w:pPr>
        <w:pStyle w:val="ListParagraph"/>
        <w:numPr>
          <w:ilvl w:val="0"/>
          <w:numId w:val="6"/>
        </w:numPr>
        <w:spacing w:line="276" w:lineRule="auto"/>
        <w:rPr>
          <w:rFonts w:ascii="Times New Roman" w:hAnsi="Times New Roman" w:cs="Times New Roman"/>
        </w:rPr>
      </w:pPr>
      <w:r w:rsidRPr="001C12F4">
        <w:rPr>
          <w:rFonts w:ascii="Times New Roman" w:hAnsi="Times New Roman" w:cs="Times New Roman"/>
        </w:rPr>
        <w:t>Findings from Erath and Tu (2013) suggest that children’s social competence in stressful peer situations derive from which of the following:</w:t>
      </w:r>
    </w:p>
    <w:p w14:paraId="461B3D06" w14:textId="230D90C0" w:rsidR="00824892" w:rsidRPr="00135EA2" w:rsidRDefault="00824892" w:rsidP="00135EA2">
      <w:pPr>
        <w:pStyle w:val="ListParagraph"/>
        <w:widowControl w:val="0"/>
        <w:numPr>
          <w:ilvl w:val="0"/>
          <w:numId w:val="35"/>
        </w:numPr>
        <w:autoSpaceDE w:val="0"/>
        <w:autoSpaceDN w:val="0"/>
        <w:adjustRightInd w:val="0"/>
        <w:spacing w:after="240"/>
        <w:rPr>
          <w:rFonts w:ascii="Times New Roman" w:hAnsi="Times New Roman" w:cs="Times New Roman"/>
        </w:rPr>
      </w:pPr>
      <w:r w:rsidRPr="00824892">
        <w:rPr>
          <w:rFonts w:ascii="Times New Roman" w:hAnsi="Times New Roman" w:cs="Times New Roman"/>
        </w:rPr>
        <w:t>Sought to expl</w:t>
      </w:r>
      <w:r>
        <w:rPr>
          <w:rFonts w:ascii="Times New Roman" w:hAnsi="Times New Roman" w:cs="Times New Roman"/>
        </w:rPr>
        <w:t>ore the independent and interacti</w:t>
      </w:r>
      <w:r w:rsidRPr="00824892">
        <w:rPr>
          <w:rFonts w:ascii="Times New Roman" w:hAnsi="Times New Roman" w:cs="Times New Roman"/>
        </w:rPr>
        <w:t>ve effects of voluntary</w:t>
      </w:r>
      <w:r w:rsidR="00D97CB8">
        <w:rPr>
          <w:rFonts w:ascii="Times New Roman" w:hAnsi="Times New Roman" w:cs="Times New Roman"/>
        </w:rPr>
        <w:t xml:space="preserve"> (coping)</w:t>
      </w:r>
      <w:r w:rsidRPr="00824892">
        <w:rPr>
          <w:rFonts w:ascii="Times New Roman" w:hAnsi="Times New Roman" w:cs="Times New Roman"/>
        </w:rPr>
        <w:t xml:space="preserve"> and involuntary</w:t>
      </w:r>
      <w:r w:rsidR="00D97CB8">
        <w:rPr>
          <w:rFonts w:ascii="Times New Roman" w:hAnsi="Times New Roman" w:cs="Times New Roman"/>
        </w:rPr>
        <w:t xml:space="preserve"> (physiological)</w:t>
      </w:r>
      <w:r w:rsidRPr="00824892">
        <w:rPr>
          <w:rFonts w:ascii="Times New Roman" w:hAnsi="Times New Roman" w:cs="Times New Roman"/>
        </w:rPr>
        <w:t xml:space="preserve"> responses to peer stress on soci</w:t>
      </w:r>
      <w:r>
        <w:rPr>
          <w:rFonts w:ascii="Times New Roman" w:hAnsi="Times New Roman" w:cs="Times New Roman"/>
        </w:rPr>
        <w:t>al competence across the transiti</w:t>
      </w:r>
      <w:r w:rsidRPr="00824892">
        <w:rPr>
          <w:rFonts w:ascii="Times New Roman" w:hAnsi="Times New Roman" w:cs="Times New Roman"/>
        </w:rPr>
        <w:t xml:space="preserve">on to middle school. </w:t>
      </w:r>
    </w:p>
    <w:p w14:paraId="6EFD92CC" w14:textId="77777777" w:rsidR="00E2025E" w:rsidRPr="001C12F4" w:rsidRDefault="00E2025E" w:rsidP="00E2025E">
      <w:pPr>
        <w:pStyle w:val="ListParagraph"/>
        <w:numPr>
          <w:ilvl w:val="0"/>
          <w:numId w:val="35"/>
        </w:numPr>
        <w:spacing w:line="276" w:lineRule="auto"/>
        <w:contextualSpacing w:val="0"/>
        <w:rPr>
          <w:rFonts w:ascii="Times New Roman" w:hAnsi="Times New Roman" w:cs="Times New Roman"/>
        </w:rPr>
      </w:pPr>
      <w:r w:rsidRPr="001C12F4">
        <w:rPr>
          <w:rFonts w:ascii="Times New Roman" w:hAnsi="Times New Roman" w:cs="Times New Roman"/>
        </w:rPr>
        <w:t>Expected that lower attentional engagement with the environment and higher inhibition/anxiety would be associated with more disengaged coping strategies.</w:t>
      </w:r>
    </w:p>
    <w:p w14:paraId="10F5907A" w14:textId="77777777" w:rsidR="00E2025E" w:rsidRPr="001C12F4" w:rsidRDefault="00E2025E" w:rsidP="00E2025E">
      <w:pPr>
        <w:pStyle w:val="ListParagraph"/>
        <w:numPr>
          <w:ilvl w:val="0"/>
          <w:numId w:val="35"/>
        </w:numPr>
        <w:spacing w:line="276" w:lineRule="auto"/>
        <w:contextualSpacing w:val="0"/>
        <w:rPr>
          <w:rFonts w:ascii="Times New Roman" w:hAnsi="Times New Roman" w:cs="Times New Roman"/>
        </w:rPr>
      </w:pPr>
      <w:r w:rsidRPr="001C12F4">
        <w:rPr>
          <w:rFonts w:ascii="Times New Roman" w:hAnsi="Times New Roman" w:cs="Times New Roman"/>
        </w:rPr>
        <w:t xml:space="preserve">Also expected that </w:t>
      </w:r>
      <w:r w:rsidRPr="00A25EB3">
        <w:rPr>
          <w:rFonts w:ascii="Times New Roman" w:hAnsi="Times New Roman" w:cs="Times New Roman"/>
          <w:b/>
          <w:i/>
          <w:u w:val="single"/>
        </w:rPr>
        <w:t>disengaged coping responses would amplify</w:t>
      </w:r>
      <w:r w:rsidRPr="001C12F4">
        <w:rPr>
          <w:rFonts w:ascii="Times New Roman" w:hAnsi="Times New Roman" w:cs="Times New Roman"/>
        </w:rPr>
        <w:t xml:space="preserve"> the association between disengaged physiological responses (i.e., lower RSAR) and social competence while </w:t>
      </w:r>
      <w:r w:rsidRPr="00CE7F63">
        <w:rPr>
          <w:rFonts w:ascii="Times New Roman" w:hAnsi="Times New Roman" w:cs="Times New Roman"/>
          <w:b/>
          <w:i/>
          <w:u w:val="single"/>
        </w:rPr>
        <w:t>engaged coping responses would attenuate this association</w:t>
      </w:r>
      <w:r w:rsidRPr="001C12F4">
        <w:rPr>
          <w:rFonts w:ascii="Times New Roman" w:hAnsi="Times New Roman" w:cs="Times New Roman"/>
        </w:rPr>
        <w:t>.</w:t>
      </w:r>
    </w:p>
    <w:p w14:paraId="59A2F113" w14:textId="77777777" w:rsidR="00D64785" w:rsidRDefault="00E2025E" w:rsidP="00D64785">
      <w:pPr>
        <w:pStyle w:val="ListParagraph"/>
        <w:numPr>
          <w:ilvl w:val="0"/>
          <w:numId w:val="35"/>
        </w:numPr>
        <w:contextualSpacing w:val="0"/>
        <w:rPr>
          <w:rFonts w:ascii="Times New Roman" w:hAnsi="Times New Roman" w:cs="Times New Roman"/>
        </w:rPr>
      </w:pPr>
      <w:r w:rsidRPr="001C12F4">
        <w:rPr>
          <w:rFonts w:ascii="Times New Roman" w:hAnsi="Times New Roman" w:cs="Times New Roman"/>
        </w:rPr>
        <w:t>Results highlight the importance of considering physiological involuntary responses to peer stress in combination with voluntary responses to stress.</w:t>
      </w:r>
    </w:p>
    <w:p w14:paraId="409DE844" w14:textId="77777777" w:rsidR="00D64785" w:rsidRPr="00D64785" w:rsidRDefault="00D64785" w:rsidP="00D64785">
      <w:pPr>
        <w:ind w:left="360"/>
        <w:rPr>
          <w:rFonts w:ascii="Times New Roman" w:hAnsi="Times New Roman" w:cs="Times New Roman"/>
        </w:rPr>
      </w:pPr>
    </w:p>
    <w:p w14:paraId="5576C9E2" w14:textId="5B0742E3" w:rsidR="00851E3B" w:rsidRPr="00D64785" w:rsidRDefault="00516C90" w:rsidP="00D64785">
      <w:pPr>
        <w:pStyle w:val="ListParagraph"/>
        <w:numPr>
          <w:ilvl w:val="0"/>
          <w:numId w:val="35"/>
        </w:numPr>
        <w:contextualSpacing w:val="0"/>
        <w:rPr>
          <w:rFonts w:ascii="Times New Roman" w:hAnsi="Times New Roman" w:cs="Times New Roman"/>
        </w:rPr>
      </w:pPr>
      <w:r w:rsidRPr="00D64785">
        <w:rPr>
          <w:rFonts w:ascii="Times New Roman" w:hAnsi="Times New Roman" w:cs="Times New Roman"/>
          <w:b/>
          <w:i/>
          <w:u w:val="single"/>
        </w:rPr>
        <w:t xml:space="preserve">- cognitive reappraisal and voluntary disengagement strategies (i.e., directing thoughts/emotions away from a stressor) </w:t>
      </w:r>
    </w:p>
    <w:p w14:paraId="75ADDE6C" w14:textId="77777777" w:rsidR="00D64785" w:rsidRPr="00D64785" w:rsidRDefault="00D64785" w:rsidP="00D64785">
      <w:pPr>
        <w:rPr>
          <w:rFonts w:ascii="Times New Roman" w:hAnsi="Times New Roman" w:cs="Times New Roman"/>
        </w:rPr>
      </w:pPr>
    </w:p>
    <w:p w14:paraId="2BC668C3" w14:textId="77777777" w:rsidR="00D64785" w:rsidRPr="00D64785" w:rsidRDefault="00D64785" w:rsidP="00D64785">
      <w:pPr>
        <w:ind w:left="360"/>
        <w:rPr>
          <w:rFonts w:ascii="Times New Roman" w:hAnsi="Times New Roman" w:cs="Times New Roman"/>
        </w:rPr>
      </w:pPr>
    </w:p>
    <w:p w14:paraId="75662FEE" w14:textId="63DBCEDA" w:rsidR="00C31057" w:rsidRPr="001C12F4" w:rsidRDefault="00C31057" w:rsidP="008716BE">
      <w:pPr>
        <w:pStyle w:val="ListParagraph"/>
        <w:numPr>
          <w:ilvl w:val="0"/>
          <w:numId w:val="6"/>
        </w:numPr>
        <w:spacing w:line="276" w:lineRule="auto"/>
        <w:rPr>
          <w:rFonts w:ascii="Times New Roman" w:hAnsi="Times New Roman" w:cs="Times New Roman"/>
        </w:rPr>
      </w:pPr>
      <w:r w:rsidRPr="001C12F4">
        <w:rPr>
          <w:rFonts w:ascii="Times New Roman" w:hAnsi="Times New Roman" w:cs="Times New Roman"/>
        </w:rPr>
        <w:t>Social conformity is best described by which of the following:</w:t>
      </w:r>
    </w:p>
    <w:p w14:paraId="6C49AB01" w14:textId="77777777" w:rsidR="00C31057" w:rsidRPr="001C12F4" w:rsidRDefault="00C31057" w:rsidP="00C31057">
      <w:pPr>
        <w:pStyle w:val="ListParagraph"/>
        <w:numPr>
          <w:ilvl w:val="0"/>
          <w:numId w:val="33"/>
        </w:numPr>
        <w:spacing w:line="276" w:lineRule="auto"/>
        <w:contextualSpacing w:val="0"/>
        <w:rPr>
          <w:rFonts w:ascii="Times New Roman" w:hAnsi="Times New Roman" w:cs="Times New Roman"/>
        </w:rPr>
      </w:pPr>
      <w:r w:rsidRPr="001C12F4">
        <w:rPr>
          <w:rFonts w:ascii="Times New Roman" w:hAnsi="Times New Roman" w:cs="Times New Roman"/>
        </w:rPr>
        <w:t>Social conformity reflects a social “pressure” to change one’s behavior or beliefs in order to fit in with the group</w:t>
      </w:r>
    </w:p>
    <w:p w14:paraId="613234C8" w14:textId="42E0278D" w:rsidR="00C31057" w:rsidRPr="001C12F4" w:rsidRDefault="00C31057" w:rsidP="00C31057">
      <w:pPr>
        <w:pStyle w:val="ListParagraph"/>
        <w:numPr>
          <w:ilvl w:val="0"/>
          <w:numId w:val="36"/>
        </w:numPr>
        <w:spacing w:line="276" w:lineRule="auto"/>
        <w:contextualSpacing w:val="0"/>
        <w:rPr>
          <w:rFonts w:ascii="Times New Roman" w:hAnsi="Times New Roman" w:cs="Times New Roman"/>
        </w:rPr>
      </w:pPr>
      <w:r w:rsidRPr="001C12F4">
        <w:rPr>
          <w:rFonts w:ascii="Times New Roman" w:hAnsi="Times New Roman" w:cs="Times New Roman"/>
        </w:rPr>
        <w:t xml:space="preserve">Normative conformity </w:t>
      </w:r>
      <w:r w:rsidR="00EB6A7D">
        <w:rPr>
          <w:rFonts w:ascii="Times New Roman" w:hAnsi="Times New Roman" w:cs="Times New Roman"/>
        </w:rPr>
        <w:t>-- a desire to be accepted or liked</w:t>
      </w:r>
    </w:p>
    <w:p w14:paraId="41798E7C" w14:textId="4D3B43AD" w:rsidR="00066D82" w:rsidRPr="001C12F4" w:rsidRDefault="00C31057" w:rsidP="00C31057">
      <w:pPr>
        <w:pStyle w:val="ListParagraph"/>
        <w:numPr>
          <w:ilvl w:val="0"/>
          <w:numId w:val="36"/>
        </w:numPr>
        <w:spacing w:line="276" w:lineRule="auto"/>
        <w:contextualSpacing w:val="0"/>
        <w:rPr>
          <w:rFonts w:ascii="Times New Roman" w:hAnsi="Times New Roman" w:cs="Times New Roman"/>
        </w:rPr>
      </w:pPr>
      <w:r w:rsidRPr="001C12F4">
        <w:rPr>
          <w:rFonts w:ascii="Times New Roman" w:hAnsi="Times New Roman" w:cs="Times New Roman"/>
        </w:rPr>
        <w:t>Informational conformity</w:t>
      </w:r>
      <w:r w:rsidR="00EB6A7D">
        <w:rPr>
          <w:rFonts w:ascii="Times New Roman" w:hAnsi="Times New Roman" w:cs="Times New Roman"/>
        </w:rPr>
        <w:t xml:space="preserve"> – a desire to be correct</w:t>
      </w:r>
    </w:p>
    <w:p w14:paraId="1B2144B0" w14:textId="0A693E5D" w:rsidR="00810B64" w:rsidRDefault="00C31057" w:rsidP="00851E3B">
      <w:pPr>
        <w:pStyle w:val="ListParagraph"/>
        <w:numPr>
          <w:ilvl w:val="0"/>
          <w:numId w:val="36"/>
        </w:numPr>
        <w:spacing w:line="276" w:lineRule="auto"/>
        <w:contextualSpacing w:val="0"/>
        <w:rPr>
          <w:rFonts w:ascii="Times New Roman" w:hAnsi="Times New Roman" w:cs="Times New Roman"/>
        </w:rPr>
      </w:pPr>
      <w:r w:rsidRPr="001C12F4">
        <w:rPr>
          <w:rFonts w:ascii="Times New Roman" w:hAnsi="Times New Roman" w:cs="Times New Roman"/>
        </w:rPr>
        <w:t>conformity, especially strong conformity, serves a crucially important function in the transmission of human culture by promoting quick and stable in-group uniformity</w:t>
      </w:r>
    </w:p>
    <w:p w14:paraId="028A20B9" w14:textId="77777777" w:rsidR="00027E33" w:rsidRPr="00027E33" w:rsidRDefault="00027E33" w:rsidP="00027E33">
      <w:pPr>
        <w:spacing w:line="276" w:lineRule="auto"/>
        <w:ind w:left="1080"/>
        <w:rPr>
          <w:rFonts w:ascii="Times New Roman" w:hAnsi="Times New Roman" w:cs="Times New Roman"/>
        </w:rPr>
      </w:pPr>
    </w:p>
    <w:p w14:paraId="446F6D57" w14:textId="376EA64E" w:rsidR="007D3CC5" w:rsidRPr="001C12F4" w:rsidRDefault="007D3CC5" w:rsidP="00525307">
      <w:pPr>
        <w:pStyle w:val="ListParagraph"/>
        <w:numPr>
          <w:ilvl w:val="0"/>
          <w:numId w:val="6"/>
        </w:numPr>
        <w:spacing w:line="276" w:lineRule="auto"/>
        <w:rPr>
          <w:rFonts w:ascii="Times New Roman" w:hAnsi="Times New Roman" w:cs="Times New Roman"/>
        </w:rPr>
      </w:pPr>
      <w:r w:rsidRPr="001C12F4">
        <w:rPr>
          <w:rFonts w:ascii="Times New Roman" w:hAnsi="Times New Roman" w:cs="Times New Roman"/>
        </w:rPr>
        <w:t>Results from the O’Connor et al. (2011) study suggest that compared with children with strong teacher-child relationships over time, children who experience declines or children who experience poor-quality relationships early but slight increases over time were more likely to exhibit which of the following outcomes:</w:t>
      </w:r>
    </w:p>
    <w:p w14:paraId="01C27122" w14:textId="77777777" w:rsidR="007D3CC5" w:rsidRDefault="007D3CC5" w:rsidP="007D3CC5">
      <w:pPr>
        <w:pStyle w:val="ListParagraph"/>
        <w:numPr>
          <w:ilvl w:val="0"/>
          <w:numId w:val="37"/>
        </w:numPr>
        <w:contextualSpacing w:val="0"/>
        <w:rPr>
          <w:rFonts w:ascii="Times New Roman" w:hAnsi="Times New Roman" w:cs="Times New Roman"/>
        </w:rPr>
      </w:pPr>
      <w:r w:rsidRPr="001C12F4">
        <w:rPr>
          <w:rFonts w:ascii="Times New Roman" w:hAnsi="Times New Roman" w:cs="Times New Roman"/>
        </w:rPr>
        <w:t xml:space="preserve">Compared with the children in the strong teacher-child relationship group, children in the </w:t>
      </w:r>
      <w:r w:rsidRPr="000D0B8C">
        <w:rPr>
          <w:rFonts w:ascii="Times New Roman" w:hAnsi="Times New Roman" w:cs="Times New Roman"/>
          <w:b/>
          <w:i/>
        </w:rPr>
        <w:t>strong-worsening</w:t>
      </w:r>
      <w:r w:rsidRPr="001C12F4">
        <w:rPr>
          <w:rFonts w:ascii="Times New Roman" w:hAnsi="Times New Roman" w:cs="Times New Roman"/>
        </w:rPr>
        <w:t xml:space="preserve">, </w:t>
      </w:r>
      <w:r w:rsidRPr="000D0B8C">
        <w:rPr>
          <w:rFonts w:ascii="Times New Roman" w:hAnsi="Times New Roman" w:cs="Times New Roman"/>
          <w:b/>
          <w:i/>
        </w:rPr>
        <w:t>poor-improving</w:t>
      </w:r>
      <w:r w:rsidRPr="001C12F4">
        <w:rPr>
          <w:rFonts w:ascii="Times New Roman" w:hAnsi="Times New Roman" w:cs="Times New Roman"/>
        </w:rPr>
        <w:t xml:space="preserve">, and poor worsening groups were significantly more likely to be in the </w:t>
      </w:r>
      <w:r w:rsidRPr="00170D38">
        <w:rPr>
          <w:rFonts w:ascii="Times New Roman" w:hAnsi="Times New Roman" w:cs="Times New Roman"/>
          <w:b/>
          <w:i/>
        </w:rPr>
        <w:t>moderate-low</w:t>
      </w:r>
      <w:r w:rsidRPr="001C12F4">
        <w:rPr>
          <w:rFonts w:ascii="Times New Roman" w:hAnsi="Times New Roman" w:cs="Times New Roman"/>
        </w:rPr>
        <w:t xml:space="preserve">, </w:t>
      </w:r>
      <w:r w:rsidRPr="00170D38">
        <w:rPr>
          <w:rFonts w:ascii="Times New Roman" w:hAnsi="Times New Roman" w:cs="Times New Roman"/>
          <w:b/>
          <w:i/>
        </w:rPr>
        <w:t>moderate</w:t>
      </w:r>
      <w:r w:rsidRPr="001C12F4">
        <w:rPr>
          <w:rFonts w:ascii="Times New Roman" w:hAnsi="Times New Roman" w:cs="Times New Roman"/>
        </w:rPr>
        <w:t xml:space="preserve">, and high </w:t>
      </w:r>
      <w:r w:rsidRPr="006267D2">
        <w:rPr>
          <w:rFonts w:ascii="Times New Roman" w:hAnsi="Times New Roman" w:cs="Times New Roman"/>
          <w:b/>
          <w:i/>
        </w:rPr>
        <w:t>externalizing groups</w:t>
      </w:r>
      <w:r w:rsidRPr="001C12F4">
        <w:rPr>
          <w:rFonts w:ascii="Times New Roman" w:hAnsi="Times New Roman" w:cs="Times New Roman"/>
        </w:rPr>
        <w:t>.</w:t>
      </w:r>
    </w:p>
    <w:p w14:paraId="224C02B8" w14:textId="59110830" w:rsidR="009C7FDF" w:rsidRPr="001C12F4" w:rsidRDefault="009C7FDF" w:rsidP="007D3CC5">
      <w:pPr>
        <w:pStyle w:val="ListParagraph"/>
        <w:numPr>
          <w:ilvl w:val="0"/>
          <w:numId w:val="37"/>
        </w:numPr>
        <w:contextualSpacing w:val="0"/>
        <w:rPr>
          <w:rFonts w:ascii="Times New Roman" w:hAnsi="Times New Roman" w:cs="Times New Roman"/>
        </w:rPr>
      </w:pPr>
      <w:r>
        <w:rPr>
          <w:rFonts w:ascii="Times New Roman" w:hAnsi="Times New Roman" w:cs="Times New Roman"/>
        </w:rPr>
        <w:t>No such association as above for internalizing behaviors.</w:t>
      </w:r>
    </w:p>
    <w:p w14:paraId="31443410" w14:textId="091E1DCD" w:rsidR="00ED5343" w:rsidRPr="001C12F4" w:rsidRDefault="00A44994" w:rsidP="007D3CC5">
      <w:pPr>
        <w:pStyle w:val="ListParagraph"/>
        <w:numPr>
          <w:ilvl w:val="0"/>
          <w:numId w:val="37"/>
        </w:numPr>
        <w:spacing w:line="276" w:lineRule="auto"/>
        <w:contextualSpacing w:val="0"/>
        <w:rPr>
          <w:rFonts w:ascii="Times New Roman" w:hAnsi="Times New Roman" w:cs="Times New Roman"/>
        </w:rPr>
      </w:pPr>
      <w:r w:rsidRPr="00C93E8E">
        <w:rPr>
          <w:rFonts w:ascii="Times New Roman" w:hAnsi="Times New Roman" w:cs="Times New Roman"/>
          <w:b/>
          <w:i/>
          <w:u w:val="single"/>
        </w:rPr>
        <w:t>However,</w:t>
      </w:r>
      <w:r>
        <w:rPr>
          <w:rFonts w:ascii="Times New Roman" w:hAnsi="Times New Roman" w:cs="Times New Roman"/>
        </w:rPr>
        <w:t xml:space="preserve"> t</w:t>
      </w:r>
      <w:r w:rsidR="007D3CC5" w:rsidRPr="001C12F4">
        <w:rPr>
          <w:rFonts w:ascii="Times New Roman" w:hAnsi="Times New Roman" w:cs="Times New Roman"/>
        </w:rPr>
        <w:t xml:space="preserve">he effects of </w:t>
      </w:r>
      <w:r w:rsidR="007D3CC5" w:rsidRPr="00441498">
        <w:rPr>
          <w:rFonts w:ascii="Times New Roman" w:hAnsi="Times New Roman" w:cs="Times New Roman"/>
          <w:b/>
        </w:rPr>
        <w:t>early internalizing</w:t>
      </w:r>
      <w:r w:rsidR="007D3CC5" w:rsidRPr="001C12F4">
        <w:rPr>
          <w:rFonts w:ascii="Times New Roman" w:hAnsi="Times New Roman" w:cs="Times New Roman"/>
        </w:rPr>
        <w:t xml:space="preserve"> behaviors on later internalizing behavior trajectories differed by student-teacher relationship quality.</w:t>
      </w:r>
    </w:p>
    <w:p w14:paraId="76267B98" w14:textId="7085C57C" w:rsidR="001E35D5" w:rsidRPr="00695E60" w:rsidRDefault="007D3CC5" w:rsidP="00D176BE">
      <w:pPr>
        <w:pStyle w:val="ListParagraph"/>
        <w:numPr>
          <w:ilvl w:val="0"/>
          <w:numId w:val="37"/>
        </w:numPr>
        <w:spacing w:line="276" w:lineRule="auto"/>
        <w:contextualSpacing w:val="0"/>
        <w:rPr>
          <w:rFonts w:ascii="Times New Roman" w:hAnsi="Times New Roman" w:cs="Times New Roman"/>
          <w:b/>
        </w:rPr>
      </w:pPr>
      <w:r w:rsidRPr="00695E60">
        <w:rPr>
          <w:rFonts w:ascii="Times New Roman" w:hAnsi="Times New Roman" w:cs="Times New Roman"/>
          <w:b/>
        </w:rPr>
        <w:t xml:space="preserve">Children with high levels of early internalizing behaviors who were in the strong-worsening, poor-improving, and poor-worsening groups had higher levels of </w:t>
      </w:r>
      <w:r w:rsidRPr="00695E60">
        <w:rPr>
          <w:rFonts w:ascii="Times New Roman" w:hAnsi="Times New Roman" w:cs="Times New Roman"/>
          <w:b/>
          <w:i/>
          <w:u w:val="single"/>
        </w:rPr>
        <w:t>internalizing</w:t>
      </w:r>
      <w:r w:rsidRPr="00695E60">
        <w:rPr>
          <w:rFonts w:ascii="Times New Roman" w:hAnsi="Times New Roman" w:cs="Times New Roman"/>
          <w:b/>
        </w:rPr>
        <w:t xml:space="preserve"> behaviors across elementary school</w:t>
      </w:r>
    </w:p>
    <w:p w14:paraId="56F623ED" w14:textId="77777777" w:rsidR="00D176BE" w:rsidRPr="005F4332" w:rsidRDefault="00D176BE" w:rsidP="005F4332">
      <w:pPr>
        <w:spacing w:line="276" w:lineRule="auto"/>
        <w:ind w:left="360"/>
        <w:rPr>
          <w:rFonts w:ascii="Times New Roman" w:hAnsi="Times New Roman" w:cs="Times New Roman"/>
        </w:rPr>
      </w:pPr>
    </w:p>
    <w:p w14:paraId="71EB817C" w14:textId="3391FA62" w:rsidR="005E7668" w:rsidRPr="00D176BE" w:rsidRDefault="00305759" w:rsidP="001E35D5">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r>
      <w:r w:rsidR="001E35D5" w:rsidRPr="00D176BE">
        <w:rPr>
          <w:rFonts w:ascii="Times New Roman" w:hAnsi="Times New Roman" w:cs="Times New Roman"/>
        </w:rPr>
        <w:t xml:space="preserve">- showed higher levels of externalizing problems </w:t>
      </w:r>
    </w:p>
    <w:p w14:paraId="06682ED4" w14:textId="4A62021C" w:rsidR="004E44A3" w:rsidRPr="000B3C46" w:rsidRDefault="00A11620" w:rsidP="004E44A3">
      <w:pPr>
        <w:pStyle w:val="ListParagraph"/>
        <w:numPr>
          <w:ilvl w:val="0"/>
          <w:numId w:val="6"/>
        </w:numPr>
        <w:spacing w:line="276" w:lineRule="auto"/>
        <w:rPr>
          <w:rFonts w:ascii="Times New Roman" w:hAnsi="Times New Roman" w:cs="Times New Roman"/>
        </w:rPr>
      </w:pPr>
      <w:r w:rsidRPr="001C12F4">
        <w:rPr>
          <w:rFonts w:ascii="Times New Roman" w:hAnsi="Times New Roman" w:cs="Times New Roman"/>
        </w:rPr>
        <w:t>The proportion of children who conformed in the speak/conflict conditions of the Haun and Tomasello (2011) research was:</w:t>
      </w:r>
    </w:p>
    <w:p w14:paraId="225AAA53" w14:textId="77777777" w:rsidR="000B3C46" w:rsidRDefault="000B3C46" w:rsidP="000B3C46">
      <w:pPr>
        <w:widowControl w:val="0"/>
        <w:autoSpaceDE w:val="0"/>
        <w:autoSpaceDN w:val="0"/>
        <w:adjustRightInd w:val="0"/>
        <w:ind w:firstLine="360"/>
        <w:rPr>
          <w:rFonts w:ascii="Times New Roman" w:hAnsi="Times New Roman" w:cs="Times New Roman"/>
        </w:rPr>
      </w:pPr>
    </w:p>
    <w:p w14:paraId="0D2A21AF" w14:textId="3A123D9B" w:rsidR="006D68FC" w:rsidRDefault="00595BE7" w:rsidP="000B3C46">
      <w:pPr>
        <w:widowControl w:val="0"/>
        <w:autoSpaceDE w:val="0"/>
        <w:autoSpaceDN w:val="0"/>
        <w:adjustRightInd w:val="0"/>
        <w:ind w:firstLine="360"/>
        <w:rPr>
          <w:rFonts w:ascii="Times New Roman" w:hAnsi="Times New Roman" w:cs="Times New Roman"/>
        </w:rPr>
      </w:pPr>
      <w:r w:rsidRPr="001C12F4">
        <w:rPr>
          <w:rFonts w:ascii="Times New Roman" w:hAnsi="Times New Roman" w:cs="Times New Roman"/>
        </w:rPr>
        <w:t xml:space="preserve">-- 3/4th </w:t>
      </w:r>
      <w:r w:rsidR="00D51E93">
        <w:rPr>
          <w:rFonts w:ascii="Times New Roman" w:hAnsi="Times New Roman" w:cs="Times New Roman"/>
        </w:rPr>
        <w:t xml:space="preserve">(18 out of 24) </w:t>
      </w:r>
      <w:r w:rsidRPr="001C12F4">
        <w:rPr>
          <w:rFonts w:ascii="Times New Roman" w:hAnsi="Times New Roman" w:cs="Times New Roman"/>
        </w:rPr>
        <w:t>conformed at least once</w:t>
      </w:r>
      <w:r w:rsidR="00F90575">
        <w:rPr>
          <w:rFonts w:ascii="Times New Roman" w:hAnsi="Times New Roman" w:cs="Times New Roman"/>
        </w:rPr>
        <w:t xml:space="preserve">; </w:t>
      </w:r>
      <w:r w:rsidR="00DF20BE">
        <w:rPr>
          <w:rFonts w:ascii="Times New Roman" w:hAnsi="Times New Roman" w:cs="Times New Roman"/>
        </w:rPr>
        <w:t>1</w:t>
      </w:r>
      <w:r w:rsidR="00030C3E">
        <w:rPr>
          <w:rFonts w:ascii="Times New Roman" w:hAnsi="Times New Roman" w:cs="Times New Roman"/>
        </w:rPr>
        <w:t>0 out of the 18 conformed more than once.</w:t>
      </w:r>
      <w:r w:rsidRPr="001C12F4">
        <w:rPr>
          <w:rFonts w:ascii="Times New Roman" w:hAnsi="Times New Roman" w:cs="Times New Roman"/>
        </w:rPr>
        <w:t xml:space="preserve"> </w:t>
      </w:r>
    </w:p>
    <w:p w14:paraId="35F788F5" w14:textId="744DF911" w:rsidR="007F617D" w:rsidRPr="00FD524B" w:rsidRDefault="007F617D" w:rsidP="00FD524B">
      <w:pPr>
        <w:widowControl w:val="0"/>
        <w:autoSpaceDE w:val="0"/>
        <w:autoSpaceDN w:val="0"/>
        <w:adjustRightInd w:val="0"/>
        <w:spacing w:after="240"/>
        <w:ind w:firstLine="360"/>
        <w:rPr>
          <w:rFonts w:ascii="Times New Roman" w:hAnsi="Times New Roman" w:cs="Times New Roman"/>
        </w:rPr>
      </w:pPr>
      <w:r>
        <w:rPr>
          <w:rFonts w:ascii="Times New Roman" w:hAnsi="Times New Roman" w:cs="Times New Roman"/>
        </w:rPr>
        <w:t>-- Experiment 2: 12 out 18 once; 5 out of 12 more than once.</w:t>
      </w:r>
    </w:p>
    <w:p w14:paraId="3D2DEDAA" w14:textId="088866BE" w:rsidR="00723334" w:rsidRPr="00547C9B" w:rsidRDefault="009E38C2" w:rsidP="00D75E94">
      <w:pPr>
        <w:pStyle w:val="Title"/>
        <w:numPr>
          <w:ilvl w:val="0"/>
          <w:numId w:val="6"/>
        </w:numPr>
        <w:spacing w:line="276" w:lineRule="auto"/>
        <w:rPr>
          <w:rFonts w:ascii="Times New Roman" w:hAnsi="Times New Roman"/>
          <w:b/>
          <w:i/>
          <w:color w:val="000000" w:themeColor="text1"/>
          <w:sz w:val="24"/>
          <w:szCs w:val="24"/>
          <w:u w:val="single"/>
        </w:rPr>
      </w:pPr>
      <w:bookmarkStart w:id="0" w:name="_GoBack"/>
      <w:r w:rsidRPr="00547C9B">
        <w:rPr>
          <w:rFonts w:ascii="Times New Roman" w:hAnsi="Times New Roman"/>
          <w:b/>
          <w:i/>
          <w:color w:val="000000" w:themeColor="text1"/>
          <w:sz w:val="24"/>
          <w:szCs w:val="24"/>
          <w:u w:val="single"/>
        </w:rPr>
        <w:t xml:space="preserve">What </w:t>
      </w:r>
      <w:r w:rsidRPr="00547C9B">
        <w:rPr>
          <w:rFonts w:ascii="Times New Roman" w:eastAsiaTheme="minorEastAsia" w:hAnsi="Times New Roman"/>
          <w:b/>
          <w:i/>
          <w:color w:val="000000" w:themeColor="text1"/>
          <w:sz w:val="24"/>
          <w:szCs w:val="24"/>
          <w:u w:val="single"/>
        </w:rPr>
        <w:t>is the newest addition research has made to Bronfenbrenner's Bioecological Model?</w:t>
      </w:r>
    </w:p>
    <w:bookmarkEnd w:id="0"/>
    <w:p w14:paraId="73DA2BCF" w14:textId="77777777" w:rsidR="0059411F" w:rsidRPr="001C12F4" w:rsidRDefault="0059411F" w:rsidP="0059411F">
      <w:pPr>
        <w:pStyle w:val="Title"/>
        <w:spacing w:line="276" w:lineRule="auto"/>
        <w:rPr>
          <w:rFonts w:ascii="Times New Roman" w:hAnsi="Times New Roman"/>
          <w:sz w:val="24"/>
          <w:szCs w:val="24"/>
          <w:lang w:eastAsia="zh-CN"/>
        </w:rPr>
      </w:pPr>
    </w:p>
    <w:p w14:paraId="71CFABE0" w14:textId="0F2261A1" w:rsidR="006E3CA7" w:rsidRPr="001C12F4" w:rsidRDefault="006E3CA7" w:rsidP="009B01AC">
      <w:pPr>
        <w:pStyle w:val="ListParagraph"/>
        <w:numPr>
          <w:ilvl w:val="0"/>
          <w:numId w:val="6"/>
        </w:numPr>
        <w:tabs>
          <w:tab w:val="left" w:pos="720"/>
        </w:tabs>
        <w:rPr>
          <w:rFonts w:ascii="Times New Roman" w:hAnsi="Times New Roman" w:cs="Times New Roman"/>
        </w:rPr>
      </w:pPr>
      <w:r w:rsidRPr="001C12F4">
        <w:rPr>
          <w:rFonts w:ascii="Times New Roman" w:hAnsi="Times New Roman" w:cs="Times New Roman"/>
        </w:rPr>
        <w:t>Results from Tu et al. (2014) provided evidence of the importance of a person-environment fit by showing that:</w:t>
      </w:r>
    </w:p>
    <w:p w14:paraId="1D358697" w14:textId="23A3720F" w:rsidR="009831C1" w:rsidRDefault="00D75936" w:rsidP="006E3CA7">
      <w:pPr>
        <w:pStyle w:val="ListParagraph"/>
        <w:numPr>
          <w:ilvl w:val="0"/>
          <w:numId w:val="39"/>
        </w:numPr>
        <w:tabs>
          <w:tab w:val="left" w:pos="720"/>
        </w:tabs>
        <w:contextualSpacing w:val="0"/>
        <w:rPr>
          <w:rFonts w:ascii="Times New Roman" w:hAnsi="Times New Roman" w:cs="Times New Roman"/>
        </w:rPr>
      </w:pPr>
      <w:r>
        <w:rPr>
          <w:rFonts w:ascii="Times New Roman" w:hAnsi="Times New Roman" w:cs="Times New Roman"/>
        </w:rPr>
        <w:t>Do some children benefit more from parental directing than others?</w:t>
      </w:r>
    </w:p>
    <w:p w14:paraId="47019CDF" w14:textId="4DA47E3C" w:rsidR="006E3CA7" w:rsidRPr="001C12F4" w:rsidRDefault="006E3CA7" w:rsidP="006E3CA7">
      <w:pPr>
        <w:pStyle w:val="ListParagraph"/>
        <w:numPr>
          <w:ilvl w:val="0"/>
          <w:numId w:val="39"/>
        </w:numPr>
        <w:tabs>
          <w:tab w:val="left" w:pos="720"/>
        </w:tabs>
        <w:contextualSpacing w:val="0"/>
        <w:rPr>
          <w:rFonts w:ascii="Times New Roman" w:hAnsi="Times New Roman" w:cs="Times New Roman"/>
        </w:rPr>
      </w:pPr>
      <w:r w:rsidRPr="001C12F4">
        <w:rPr>
          <w:rFonts w:ascii="Times New Roman" w:hAnsi="Times New Roman" w:cs="Times New Roman"/>
        </w:rPr>
        <w:t xml:space="preserve">Children with </w:t>
      </w:r>
      <w:r w:rsidRPr="00B415F7">
        <w:rPr>
          <w:rFonts w:ascii="Times New Roman" w:hAnsi="Times New Roman" w:cs="Times New Roman"/>
          <w:b/>
          <w:i/>
          <w:u w:val="single"/>
        </w:rPr>
        <w:t>low stress reactivity</w:t>
      </w:r>
      <w:r w:rsidRPr="001C12F4">
        <w:rPr>
          <w:rFonts w:ascii="Times New Roman" w:hAnsi="Times New Roman" w:cs="Times New Roman"/>
        </w:rPr>
        <w:t xml:space="preserve">: </w:t>
      </w:r>
      <w:r w:rsidRPr="00DD199E">
        <w:rPr>
          <w:rFonts w:ascii="Times New Roman" w:hAnsi="Times New Roman" w:cs="Times New Roman"/>
          <w:b/>
          <w:i/>
        </w:rPr>
        <w:t>high parental directing</w:t>
      </w:r>
      <w:r w:rsidRPr="001C12F4">
        <w:rPr>
          <w:rFonts w:ascii="Times New Roman" w:hAnsi="Times New Roman" w:cs="Times New Roman"/>
        </w:rPr>
        <w:t xml:space="preserve"> leads to </w:t>
      </w:r>
      <w:r w:rsidRPr="00DD199E">
        <w:rPr>
          <w:rFonts w:ascii="Times New Roman" w:hAnsi="Times New Roman" w:cs="Times New Roman"/>
          <w:b/>
          <w:i/>
        </w:rPr>
        <w:t>better friendship</w:t>
      </w:r>
      <w:r w:rsidRPr="001C12F4">
        <w:rPr>
          <w:rFonts w:ascii="Times New Roman" w:hAnsi="Times New Roman" w:cs="Times New Roman"/>
        </w:rPr>
        <w:t xml:space="preserve"> quality, </w:t>
      </w:r>
      <w:r w:rsidR="002F1551">
        <w:rPr>
          <w:rFonts w:ascii="Times New Roman" w:hAnsi="Times New Roman" w:cs="Times New Roman"/>
        </w:rPr>
        <w:t>which is not the case for children with high stress</w:t>
      </w:r>
      <w:r w:rsidRPr="001C12F4">
        <w:rPr>
          <w:rFonts w:ascii="Times New Roman" w:hAnsi="Times New Roman" w:cs="Times New Roman"/>
        </w:rPr>
        <w:t xml:space="preserve"> reactivity</w:t>
      </w:r>
    </w:p>
    <w:p w14:paraId="687AEBF4" w14:textId="77777777" w:rsidR="007928A6" w:rsidRPr="001C12F4" w:rsidRDefault="006E3CA7" w:rsidP="007928A6">
      <w:pPr>
        <w:pStyle w:val="ListParagraph"/>
        <w:numPr>
          <w:ilvl w:val="0"/>
          <w:numId w:val="39"/>
        </w:numPr>
        <w:tabs>
          <w:tab w:val="left" w:pos="720"/>
        </w:tabs>
        <w:contextualSpacing w:val="0"/>
        <w:rPr>
          <w:rFonts w:ascii="Times New Roman" w:hAnsi="Times New Roman" w:cs="Times New Roman"/>
        </w:rPr>
      </w:pPr>
      <w:r w:rsidRPr="004F54E4">
        <w:rPr>
          <w:rFonts w:ascii="Times New Roman" w:hAnsi="Times New Roman" w:cs="Times New Roman"/>
          <w:b/>
          <w:i/>
        </w:rPr>
        <w:t>Low reactivity</w:t>
      </w:r>
      <w:r w:rsidRPr="001C12F4">
        <w:rPr>
          <w:rFonts w:ascii="Times New Roman" w:hAnsi="Times New Roman" w:cs="Times New Roman"/>
        </w:rPr>
        <w:t xml:space="preserve">: high parental directing leads to </w:t>
      </w:r>
      <w:r w:rsidRPr="005F378C">
        <w:rPr>
          <w:rFonts w:ascii="Times New Roman" w:hAnsi="Times New Roman" w:cs="Times New Roman"/>
          <w:b/>
          <w:i/>
        </w:rPr>
        <w:t>more positive</w:t>
      </w:r>
      <w:r w:rsidRPr="001C12F4">
        <w:rPr>
          <w:rFonts w:ascii="Times New Roman" w:hAnsi="Times New Roman" w:cs="Times New Roman"/>
        </w:rPr>
        <w:t xml:space="preserve"> </w:t>
      </w:r>
      <w:r w:rsidRPr="00E615ED">
        <w:rPr>
          <w:rFonts w:ascii="Times New Roman" w:hAnsi="Times New Roman" w:cs="Times New Roman"/>
          <w:b/>
          <w:i/>
          <w:u w:val="single"/>
        </w:rPr>
        <w:t>peer affiliation</w:t>
      </w:r>
      <w:r w:rsidRPr="001C12F4">
        <w:rPr>
          <w:rFonts w:ascii="Times New Roman" w:hAnsi="Times New Roman" w:cs="Times New Roman"/>
        </w:rPr>
        <w:t>, not for high reactivity</w:t>
      </w:r>
    </w:p>
    <w:p w14:paraId="73C208BB" w14:textId="77777777" w:rsidR="007D61EA" w:rsidRDefault="006E3CA7" w:rsidP="007D61EA">
      <w:pPr>
        <w:pStyle w:val="ListParagraph"/>
        <w:numPr>
          <w:ilvl w:val="0"/>
          <w:numId w:val="39"/>
        </w:numPr>
        <w:tabs>
          <w:tab w:val="left" w:pos="720"/>
        </w:tabs>
        <w:contextualSpacing w:val="0"/>
        <w:rPr>
          <w:rFonts w:ascii="Times New Roman" w:hAnsi="Times New Roman" w:cs="Times New Roman"/>
        </w:rPr>
      </w:pPr>
      <w:r w:rsidRPr="001C12F4">
        <w:rPr>
          <w:rFonts w:ascii="Times New Roman" w:hAnsi="Times New Roman" w:cs="Times New Roman"/>
        </w:rPr>
        <w:t xml:space="preserve">Parental directing </w:t>
      </w:r>
      <w:r w:rsidRPr="00C369F9">
        <w:rPr>
          <w:rFonts w:ascii="Times New Roman" w:hAnsi="Times New Roman" w:cs="Times New Roman"/>
          <w:b/>
        </w:rPr>
        <w:t>can</w:t>
      </w:r>
      <w:r w:rsidRPr="001C12F4">
        <w:rPr>
          <w:rFonts w:ascii="Times New Roman" w:hAnsi="Times New Roman" w:cs="Times New Roman"/>
        </w:rPr>
        <w:t xml:space="preserve"> have benefits for adolescent peer adjustment but both the manner in which the directing is done (e.g., parenting style) and the adolescent’s individual characteristics (e.g., physiological reactivity) influence the outcomes.</w:t>
      </w:r>
    </w:p>
    <w:p w14:paraId="78A30FEB" w14:textId="4CE31B6F" w:rsidR="001134F4" w:rsidRPr="007D61EA" w:rsidRDefault="00D076ED" w:rsidP="007D61EA">
      <w:pPr>
        <w:pStyle w:val="ListParagraph"/>
        <w:numPr>
          <w:ilvl w:val="0"/>
          <w:numId w:val="39"/>
        </w:numPr>
        <w:tabs>
          <w:tab w:val="left" w:pos="720"/>
        </w:tabs>
        <w:contextualSpacing w:val="0"/>
        <w:rPr>
          <w:rFonts w:ascii="Times New Roman" w:hAnsi="Times New Roman" w:cs="Times New Roman"/>
        </w:rPr>
      </w:pPr>
      <w:r>
        <w:rPr>
          <w:rFonts w:ascii="Times New Roman" w:hAnsi="Times New Roman" w:cs="Times New Roman"/>
        </w:rPr>
        <w:t xml:space="preserve">So, </w:t>
      </w:r>
      <w:r w:rsidR="001134F4" w:rsidRPr="007D61EA">
        <w:rPr>
          <w:rFonts w:ascii="Times New Roman" w:hAnsi="Times New Roman" w:cs="Times New Roman"/>
        </w:rPr>
        <w:t>parents appear to matter – at least for some adolescents!</w:t>
      </w:r>
      <w:r w:rsidR="001134F4" w:rsidRPr="007D61EA">
        <w:rPr>
          <w:rFonts w:ascii="Calibri" w:hAnsi="Calibri" w:cs="Calibri"/>
          <w:sz w:val="64"/>
          <w:szCs w:val="64"/>
        </w:rPr>
        <w:t xml:space="preserve"> </w:t>
      </w:r>
      <w:r w:rsidR="001134F4" w:rsidRPr="007D61EA">
        <w:rPr>
          <w:rFonts w:ascii="MS Mincho" w:eastAsia="MS Mincho" w:hAnsi="MS Mincho" w:cs="MS Mincho"/>
        </w:rPr>
        <w:t> </w:t>
      </w:r>
    </w:p>
    <w:p w14:paraId="41F7E3F3" w14:textId="77777777" w:rsidR="001134F4" w:rsidRPr="001134F4" w:rsidRDefault="001134F4" w:rsidP="001134F4">
      <w:pPr>
        <w:tabs>
          <w:tab w:val="left" w:pos="720"/>
        </w:tabs>
        <w:ind w:left="360"/>
        <w:rPr>
          <w:rFonts w:ascii="Times New Roman" w:hAnsi="Times New Roman" w:cs="Times New Roman"/>
        </w:rPr>
      </w:pPr>
    </w:p>
    <w:p w14:paraId="48CF95CD" w14:textId="77777777" w:rsidR="00914A2B" w:rsidRPr="001C12F4" w:rsidRDefault="00914A2B" w:rsidP="00914A2B">
      <w:pPr>
        <w:pStyle w:val="Title"/>
        <w:spacing w:line="276" w:lineRule="auto"/>
        <w:rPr>
          <w:rFonts w:ascii="Times New Roman" w:hAnsi="Times New Roman"/>
          <w:sz w:val="24"/>
          <w:szCs w:val="24"/>
          <w:lang w:eastAsia="zh-CN"/>
        </w:rPr>
      </w:pPr>
    </w:p>
    <w:p w14:paraId="155E89E0" w14:textId="77777777" w:rsidR="002E3146" w:rsidRPr="001C12F4" w:rsidRDefault="002E3146" w:rsidP="00914A2B">
      <w:pPr>
        <w:pStyle w:val="Title"/>
        <w:spacing w:line="276" w:lineRule="auto"/>
        <w:rPr>
          <w:rFonts w:ascii="Times New Roman" w:hAnsi="Times New Roman"/>
          <w:sz w:val="24"/>
          <w:szCs w:val="24"/>
          <w:lang w:eastAsia="zh-CN"/>
        </w:rPr>
      </w:pPr>
    </w:p>
    <w:sectPr w:rsidR="002E3146" w:rsidRPr="001C12F4"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A17B85"/>
    <w:multiLevelType w:val="hybridMultilevel"/>
    <w:tmpl w:val="A9FEF6B4"/>
    <w:lvl w:ilvl="0" w:tplc="11903DA8">
      <w:start w:val="25"/>
      <w:numFmt w:val="bullet"/>
      <w:lvlText w:val=""/>
      <w:lvlJc w:val="left"/>
      <w:pPr>
        <w:ind w:left="720" w:hanging="360"/>
      </w:pPr>
      <w:rPr>
        <w:rFonts w:ascii="Wingdings" w:eastAsiaTheme="minorEastAsia" w:hAnsi="Wingdings"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97C8A"/>
    <w:multiLevelType w:val="hybridMultilevel"/>
    <w:tmpl w:val="81D66A62"/>
    <w:lvl w:ilvl="0" w:tplc="0409000F">
      <w:start w:val="1"/>
      <w:numFmt w:val="decimal"/>
      <w:lvlText w:val="%1."/>
      <w:lvlJc w:val="left"/>
      <w:pPr>
        <w:ind w:left="720" w:hanging="360"/>
      </w:pPr>
    </w:lvl>
    <w:lvl w:ilvl="1" w:tplc="D1C869C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B1562"/>
    <w:multiLevelType w:val="hybridMultilevel"/>
    <w:tmpl w:val="258A8CB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05EA186D"/>
    <w:multiLevelType w:val="hybridMultilevel"/>
    <w:tmpl w:val="9E8E28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3F502E"/>
    <w:multiLevelType w:val="hybridMultilevel"/>
    <w:tmpl w:val="963E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F33971"/>
    <w:multiLevelType w:val="hybridMultilevel"/>
    <w:tmpl w:val="A44EDF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572D97"/>
    <w:multiLevelType w:val="hybridMultilevel"/>
    <w:tmpl w:val="85BC19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5209DD"/>
    <w:multiLevelType w:val="hybridMultilevel"/>
    <w:tmpl w:val="B516A2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E20D6F"/>
    <w:multiLevelType w:val="hybridMultilevel"/>
    <w:tmpl w:val="F75C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844CE1"/>
    <w:multiLevelType w:val="hybridMultilevel"/>
    <w:tmpl w:val="8E5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A2697D"/>
    <w:multiLevelType w:val="hybridMultilevel"/>
    <w:tmpl w:val="715E7F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CB277E"/>
    <w:multiLevelType w:val="hybridMultilevel"/>
    <w:tmpl w:val="89028622"/>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4060C0"/>
    <w:multiLevelType w:val="hybridMultilevel"/>
    <w:tmpl w:val="AD3A25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22E4AC1"/>
    <w:multiLevelType w:val="hybridMultilevel"/>
    <w:tmpl w:val="579A19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A05973"/>
    <w:multiLevelType w:val="hybridMultilevel"/>
    <w:tmpl w:val="4992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B427C1"/>
    <w:multiLevelType w:val="hybridMultilevel"/>
    <w:tmpl w:val="CFCC47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8A2EC7"/>
    <w:multiLevelType w:val="hybridMultilevel"/>
    <w:tmpl w:val="A4B6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F1ED3"/>
    <w:multiLevelType w:val="hybridMultilevel"/>
    <w:tmpl w:val="C6AC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80C18"/>
    <w:multiLevelType w:val="hybridMultilevel"/>
    <w:tmpl w:val="6F10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C17FA8"/>
    <w:multiLevelType w:val="hybridMultilevel"/>
    <w:tmpl w:val="2B06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A96B1E"/>
    <w:multiLevelType w:val="hybridMultilevel"/>
    <w:tmpl w:val="50B8FF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E2F2344"/>
    <w:multiLevelType w:val="hybridMultilevel"/>
    <w:tmpl w:val="EBF8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EC7A18"/>
    <w:multiLevelType w:val="hybridMultilevel"/>
    <w:tmpl w:val="837C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182210"/>
    <w:multiLevelType w:val="hybridMultilevel"/>
    <w:tmpl w:val="89028622"/>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AB5130"/>
    <w:multiLevelType w:val="hybridMultilevel"/>
    <w:tmpl w:val="B674FA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143C12"/>
    <w:multiLevelType w:val="hybridMultilevel"/>
    <w:tmpl w:val="B33A70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C934223"/>
    <w:multiLevelType w:val="hybridMultilevel"/>
    <w:tmpl w:val="1E3A1AD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D7E05E5"/>
    <w:multiLevelType w:val="hybridMultilevel"/>
    <w:tmpl w:val="BFF6E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673079C"/>
    <w:multiLevelType w:val="hybridMultilevel"/>
    <w:tmpl w:val="3A44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5C0FC0"/>
    <w:multiLevelType w:val="hybridMultilevel"/>
    <w:tmpl w:val="F480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C086A"/>
    <w:multiLevelType w:val="hybridMultilevel"/>
    <w:tmpl w:val="D614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0A068A"/>
    <w:multiLevelType w:val="hybridMultilevel"/>
    <w:tmpl w:val="0F5A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CC0AB7"/>
    <w:multiLevelType w:val="hybridMultilevel"/>
    <w:tmpl w:val="C832E348"/>
    <w:lvl w:ilvl="0" w:tplc="FDE86E10">
      <w:start w:val="1"/>
      <w:numFmt w:val="decimal"/>
      <w:lvlText w:val="%1."/>
      <w:lvlJc w:val="left"/>
      <w:pPr>
        <w:ind w:left="360" w:hanging="360"/>
      </w:pPr>
      <w:rPr>
        <w:rFonts w:ascii="Times New Roman" w:hAnsi="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AE6D79"/>
    <w:multiLevelType w:val="hybridMultilevel"/>
    <w:tmpl w:val="65AE1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D670AB"/>
    <w:multiLevelType w:val="hybridMultilevel"/>
    <w:tmpl w:val="8E60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5C3038"/>
    <w:multiLevelType w:val="hybridMultilevel"/>
    <w:tmpl w:val="901A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0809B9"/>
    <w:multiLevelType w:val="hybridMultilevel"/>
    <w:tmpl w:val="1CBE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47F3D"/>
    <w:multiLevelType w:val="hybridMultilevel"/>
    <w:tmpl w:val="500C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702EA"/>
    <w:multiLevelType w:val="hybridMultilevel"/>
    <w:tmpl w:val="58705D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FA528ED"/>
    <w:multiLevelType w:val="hybridMultilevel"/>
    <w:tmpl w:val="A36258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28"/>
  </w:num>
  <w:num w:numId="3">
    <w:abstractNumId w:val="27"/>
  </w:num>
  <w:num w:numId="4">
    <w:abstractNumId w:val="36"/>
  </w:num>
  <w:num w:numId="5">
    <w:abstractNumId w:val="13"/>
  </w:num>
  <w:num w:numId="6">
    <w:abstractNumId w:val="33"/>
  </w:num>
  <w:num w:numId="7">
    <w:abstractNumId w:val="22"/>
  </w:num>
  <w:num w:numId="8">
    <w:abstractNumId w:val="40"/>
  </w:num>
  <w:num w:numId="9">
    <w:abstractNumId w:val="25"/>
  </w:num>
  <w:num w:numId="10">
    <w:abstractNumId w:val="16"/>
  </w:num>
  <w:num w:numId="11">
    <w:abstractNumId w:val="15"/>
  </w:num>
  <w:num w:numId="12">
    <w:abstractNumId w:val="39"/>
  </w:num>
  <w:num w:numId="13">
    <w:abstractNumId w:val="7"/>
  </w:num>
  <w:num w:numId="14">
    <w:abstractNumId w:val="30"/>
  </w:num>
  <w:num w:numId="15">
    <w:abstractNumId w:val="11"/>
  </w:num>
  <w:num w:numId="16">
    <w:abstractNumId w:val="18"/>
  </w:num>
  <w:num w:numId="17">
    <w:abstractNumId w:val="26"/>
  </w:num>
  <w:num w:numId="18">
    <w:abstractNumId w:val="31"/>
  </w:num>
  <w:num w:numId="19">
    <w:abstractNumId w:val="38"/>
  </w:num>
  <w:num w:numId="20">
    <w:abstractNumId w:val="20"/>
  </w:num>
  <w:num w:numId="21">
    <w:abstractNumId w:val="4"/>
  </w:num>
  <w:num w:numId="22">
    <w:abstractNumId w:val="12"/>
  </w:num>
  <w:num w:numId="23">
    <w:abstractNumId w:val="5"/>
  </w:num>
  <w:num w:numId="24">
    <w:abstractNumId w:val="24"/>
  </w:num>
  <w:num w:numId="25">
    <w:abstractNumId w:val="3"/>
  </w:num>
  <w:num w:numId="26">
    <w:abstractNumId w:val="6"/>
  </w:num>
  <w:num w:numId="27">
    <w:abstractNumId w:val="29"/>
  </w:num>
  <w:num w:numId="28">
    <w:abstractNumId w:val="8"/>
  </w:num>
  <w:num w:numId="29">
    <w:abstractNumId w:val="32"/>
  </w:num>
  <w:num w:numId="30">
    <w:abstractNumId w:val="23"/>
  </w:num>
  <w:num w:numId="31">
    <w:abstractNumId w:val="21"/>
  </w:num>
  <w:num w:numId="32">
    <w:abstractNumId w:val="17"/>
  </w:num>
  <w:num w:numId="33">
    <w:abstractNumId w:val="10"/>
  </w:num>
  <w:num w:numId="34">
    <w:abstractNumId w:val="35"/>
  </w:num>
  <w:num w:numId="35">
    <w:abstractNumId w:val="9"/>
  </w:num>
  <w:num w:numId="36">
    <w:abstractNumId w:val="14"/>
  </w:num>
  <w:num w:numId="37">
    <w:abstractNumId w:val="19"/>
  </w:num>
  <w:num w:numId="38">
    <w:abstractNumId w:val="2"/>
  </w:num>
  <w:num w:numId="39">
    <w:abstractNumId w:val="37"/>
  </w:num>
  <w:num w:numId="40">
    <w:abstractNumId w:val="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7F"/>
    <w:rsid w:val="00011341"/>
    <w:rsid w:val="000203CE"/>
    <w:rsid w:val="00027E33"/>
    <w:rsid w:val="00030C3E"/>
    <w:rsid w:val="0003226A"/>
    <w:rsid w:val="0003248A"/>
    <w:rsid w:val="00035C82"/>
    <w:rsid w:val="00040679"/>
    <w:rsid w:val="00045E40"/>
    <w:rsid w:val="000516CC"/>
    <w:rsid w:val="00056DDA"/>
    <w:rsid w:val="00060F25"/>
    <w:rsid w:val="000660AD"/>
    <w:rsid w:val="00066D82"/>
    <w:rsid w:val="00066F51"/>
    <w:rsid w:val="000745BE"/>
    <w:rsid w:val="00075C59"/>
    <w:rsid w:val="000844D3"/>
    <w:rsid w:val="000A04D2"/>
    <w:rsid w:val="000A5F5B"/>
    <w:rsid w:val="000B3C46"/>
    <w:rsid w:val="000C509D"/>
    <w:rsid w:val="000D0B8C"/>
    <w:rsid w:val="000D3B24"/>
    <w:rsid w:val="000D4095"/>
    <w:rsid w:val="000E4A4B"/>
    <w:rsid w:val="000F04FE"/>
    <w:rsid w:val="000F191B"/>
    <w:rsid w:val="001134F4"/>
    <w:rsid w:val="00122AB2"/>
    <w:rsid w:val="00124D00"/>
    <w:rsid w:val="00133F9C"/>
    <w:rsid w:val="00135EA2"/>
    <w:rsid w:val="00154447"/>
    <w:rsid w:val="00155DA3"/>
    <w:rsid w:val="00157681"/>
    <w:rsid w:val="00164D95"/>
    <w:rsid w:val="00170D38"/>
    <w:rsid w:val="0017355A"/>
    <w:rsid w:val="00175B6B"/>
    <w:rsid w:val="001762E0"/>
    <w:rsid w:val="00181D98"/>
    <w:rsid w:val="00182FCC"/>
    <w:rsid w:val="001929EF"/>
    <w:rsid w:val="0019353E"/>
    <w:rsid w:val="00194C10"/>
    <w:rsid w:val="001A1EEB"/>
    <w:rsid w:val="001A42FC"/>
    <w:rsid w:val="001A4D75"/>
    <w:rsid w:val="001C12F4"/>
    <w:rsid w:val="001C42B6"/>
    <w:rsid w:val="001C7976"/>
    <w:rsid w:val="001D2973"/>
    <w:rsid w:val="001E1CEB"/>
    <w:rsid w:val="001E2151"/>
    <w:rsid w:val="001E35D5"/>
    <w:rsid w:val="001E7806"/>
    <w:rsid w:val="001F15D8"/>
    <w:rsid w:val="001F166D"/>
    <w:rsid w:val="0020785E"/>
    <w:rsid w:val="00222E9A"/>
    <w:rsid w:val="00237B92"/>
    <w:rsid w:val="002422C9"/>
    <w:rsid w:val="00244310"/>
    <w:rsid w:val="00246EFC"/>
    <w:rsid w:val="00255ABB"/>
    <w:rsid w:val="00256601"/>
    <w:rsid w:val="00257C9C"/>
    <w:rsid w:val="0027511D"/>
    <w:rsid w:val="00275A4C"/>
    <w:rsid w:val="00287FAC"/>
    <w:rsid w:val="00290F17"/>
    <w:rsid w:val="00293686"/>
    <w:rsid w:val="002A1E5C"/>
    <w:rsid w:val="002A3DD1"/>
    <w:rsid w:val="002B412D"/>
    <w:rsid w:val="002C19A0"/>
    <w:rsid w:val="002C7C4A"/>
    <w:rsid w:val="002D15BF"/>
    <w:rsid w:val="002E3146"/>
    <w:rsid w:val="002F1551"/>
    <w:rsid w:val="002F3745"/>
    <w:rsid w:val="002F4376"/>
    <w:rsid w:val="002F4AF1"/>
    <w:rsid w:val="00305759"/>
    <w:rsid w:val="0031004A"/>
    <w:rsid w:val="00325297"/>
    <w:rsid w:val="003261CB"/>
    <w:rsid w:val="00343845"/>
    <w:rsid w:val="00343C19"/>
    <w:rsid w:val="00346FC7"/>
    <w:rsid w:val="00353F24"/>
    <w:rsid w:val="0035700B"/>
    <w:rsid w:val="003615FD"/>
    <w:rsid w:val="003934C6"/>
    <w:rsid w:val="00397DCE"/>
    <w:rsid w:val="003A79C2"/>
    <w:rsid w:val="003B7DA8"/>
    <w:rsid w:val="003C7A51"/>
    <w:rsid w:val="003D1C54"/>
    <w:rsid w:val="003D5053"/>
    <w:rsid w:val="003E37AF"/>
    <w:rsid w:val="003E3E89"/>
    <w:rsid w:val="003E6827"/>
    <w:rsid w:val="003F11A5"/>
    <w:rsid w:val="00400693"/>
    <w:rsid w:val="00401DF5"/>
    <w:rsid w:val="0042200B"/>
    <w:rsid w:val="004370FF"/>
    <w:rsid w:val="00441498"/>
    <w:rsid w:val="00456286"/>
    <w:rsid w:val="0049232C"/>
    <w:rsid w:val="004A30A7"/>
    <w:rsid w:val="004A6FD2"/>
    <w:rsid w:val="004A7E22"/>
    <w:rsid w:val="004B3BDB"/>
    <w:rsid w:val="004B48D2"/>
    <w:rsid w:val="004C163A"/>
    <w:rsid w:val="004C1892"/>
    <w:rsid w:val="004C6781"/>
    <w:rsid w:val="004D1990"/>
    <w:rsid w:val="004E44A3"/>
    <w:rsid w:val="004F54E4"/>
    <w:rsid w:val="00500A25"/>
    <w:rsid w:val="0050198F"/>
    <w:rsid w:val="00504ED5"/>
    <w:rsid w:val="005059C6"/>
    <w:rsid w:val="005129DA"/>
    <w:rsid w:val="0051384C"/>
    <w:rsid w:val="00516C90"/>
    <w:rsid w:val="00525307"/>
    <w:rsid w:val="005272FA"/>
    <w:rsid w:val="0053091B"/>
    <w:rsid w:val="00540829"/>
    <w:rsid w:val="00541D33"/>
    <w:rsid w:val="00547C9B"/>
    <w:rsid w:val="00554ACF"/>
    <w:rsid w:val="00563F77"/>
    <w:rsid w:val="00567F1E"/>
    <w:rsid w:val="005812D1"/>
    <w:rsid w:val="0059291D"/>
    <w:rsid w:val="00593ECC"/>
    <w:rsid w:val="0059411F"/>
    <w:rsid w:val="005957F8"/>
    <w:rsid w:val="00595BE7"/>
    <w:rsid w:val="005B6045"/>
    <w:rsid w:val="005C2735"/>
    <w:rsid w:val="005D4878"/>
    <w:rsid w:val="005E038B"/>
    <w:rsid w:val="005E32AC"/>
    <w:rsid w:val="005E53E4"/>
    <w:rsid w:val="005E7668"/>
    <w:rsid w:val="005F378C"/>
    <w:rsid w:val="005F3A0E"/>
    <w:rsid w:val="005F4332"/>
    <w:rsid w:val="00604F51"/>
    <w:rsid w:val="006050C8"/>
    <w:rsid w:val="006267D2"/>
    <w:rsid w:val="006348A0"/>
    <w:rsid w:val="006603AB"/>
    <w:rsid w:val="00661BF5"/>
    <w:rsid w:val="00672DBA"/>
    <w:rsid w:val="006736E6"/>
    <w:rsid w:val="00673A96"/>
    <w:rsid w:val="00677E6B"/>
    <w:rsid w:val="00695398"/>
    <w:rsid w:val="00695E60"/>
    <w:rsid w:val="00697A67"/>
    <w:rsid w:val="006A3731"/>
    <w:rsid w:val="006A54A1"/>
    <w:rsid w:val="006B5F53"/>
    <w:rsid w:val="006B7D6F"/>
    <w:rsid w:val="006C3432"/>
    <w:rsid w:val="006D09CE"/>
    <w:rsid w:val="006D0C63"/>
    <w:rsid w:val="006D3541"/>
    <w:rsid w:val="006D68FC"/>
    <w:rsid w:val="006E19A3"/>
    <w:rsid w:val="006E3CA7"/>
    <w:rsid w:val="006E6471"/>
    <w:rsid w:val="00711C8A"/>
    <w:rsid w:val="007214E7"/>
    <w:rsid w:val="00723334"/>
    <w:rsid w:val="007269A5"/>
    <w:rsid w:val="00743C2D"/>
    <w:rsid w:val="00743EA0"/>
    <w:rsid w:val="00744932"/>
    <w:rsid w:val="00754625"/>
    <w:rsid w:val="00767A00"/>
    <w:rsid w:val="00783F28"/>
    <w:rsid w:val="00791915"/>
    <w:rsid w:val="007928A6"/>
    <w:rsid w:val="007A6FA3"/>
    <w:rsid w:val="007D0883"/>
    <w:rsid w:val="007D3CC5"/>
    <w:rsid w:val="007D61EA"/>
    <w:rsid w:val="007E1B92"/>
    <w:rsid w:val="007F617D"/>
    <w:rsid w:val="008018ED"/>
    <w:rsid w:val="00810B64"/>
    <w:rsid w:val="00816363"/>
    <w:rsid w:val="00820705"/>
    <w:rsid w:val="00822232"/>
    <w:rsid w:val="00824892"/>
    <w:rsid w:val="008255B4"/>
    <w:rsid w:val="0082747C"/>
    <w:rsid w:val="00831C54"/>
    <w:rsid w:val="0083234C"/>
    <w:rsid w:val="00836599"/>
    <w:rsid w:val="00843042"/>
    <w:rsid w:val="0084412E"/>
    <w:rsid w:val="00844213"/>
    <w:rsid w:val="00850945"/>
    <w:rsid w:val="00851AAC"/>
    <w:rsid w:val="00851E3B"/>
    <w:rsid w:val="00856946"/>
    <w:rsid w:val="00856E7E"/>
    <w:rsid w:val="00865813"/>
    <w:rsid w:val="008716BE"/>
    <w:rsid w:val="008753A9"/>
    <w:rsid w:val="00880AE1"/>
    <w:rsid w:val="0088214D"/>
    <w:rsid w:val="0089471A"/>
    <w:rsid w:val="008975FE"/>
    <w:rsid w:val="008A780F"/>
    <w:rsid w:val="008B3E6B"/>
    <w:rsid w:val="008C00A7"/>
    <w:rsid w:val="008C1B92"/>
    <w:rsid w:val="008C22CB"/>
    <w:rsid w:val="008C6BF1"/>
    <w:rsid w:val="00900176"/>
    <w:rsid w:val="00910BED"/>
    <w:rsid w:val="00914A2B"/>
    <w:rsid w:val="00916054"/>
    <w:rsid w:val="0092354B"/>
    <w:rsid w:val="00932B28"/>
    <w:rsid w:val="00934075"/>
    <w:rsid w:val="009349AB"/>
    <w:rsid w:val="009427FC"/>
    <w:rsid w:val="009439FE"/>
    <w:rsid w:val="00943CED"/>
    <w:rsid w:val="0094760D"/>
    <w:rsid w:val="0095081B"/>
    <w:rsid w:val="0095617F"/>
    <w:rsid w:val="0096260E"/>
    <w:rsid w:val="009831C1"/>
    <w:rsid w:val="0098443B"/>
    <w:rsid w:val="0098618B"/>
    <w:rsid w:val="0098728B"/>
    <w:rsid w:val="00994177"/>
    <w:rsid w:val="009B01AC"/>
    <w:rsid w:val="009B1620"/>
    <w:rsid w:val="009B3DBF"/>
    <w:rsid w:val="009C032D"/>
    <w:rsid w:val="009C7FDF"/>
    <w:rsid w:val="009D1535"/>
    <w:rsid w:val="009D434E"/>
    <w:rsid w:val="009E38C2"/>
    <w:rsid w:val="009F491E"/>
    <w:rsid w:val="009F58FC"/>
    <w:rsid w:val="00A01304"/>
    <w:rsid w:val="00A055D2"/>
    <w:rsid w:val="00A07256"/>
    <w:rsid w:val="00A11620"/>
    <w:rsid w:val="00A16CA9"/>
    <w:rsid w:val="00A21442"/>
    <w:rsid w:val="00A25EB3"/>
    <w:rsid w:val="00A26E67"/>
    <w:rsid w:val="00A40439"/>
    <w:rsid w:val="00A4263F"/>
    <w:rsid w:val="00A44994"/>
    <w:rsid w:val="00A4565E"/>
    <w:rsid w:val="00A50394"/>
    <w:rsid w:val="00A87E73"/>
    <w:rsid w:val="00A95676"/>
    <w:rsid w:val="00AA2CFC"/>
    <w:rsid w:val="00AA7632"/>
    <w:rsid w:val="00AB1783"/>
    <w:rsid w:val="00AC0599"/>
    <w:rsid w:val="00AC316A"/>
    <w:rsid w:val="00AC63F9"/>
    <w:rsid w:val="00AD6019"/>
    <w:rsid w:val="00AD6338"/>
    <w:rsid w:val="00AE0CC0"/>
    <w:rsid w:val="00AE2E5B"/>
    <w:rsid w:val="00AF0855"/>
    <w:rsid w:val="00B00742"/>
    <w:rsid w:val="00B07015"/>
    <w:rsid w:val="00B13A16"/>
    <w:rsid w:val="00B17FBB"/>
    <w:rsid w:val="00B3311A"/>
    <w:rsid w:val="00B415F7"/>
    <w:rsid w:val="00B60EE4"/>
    <w:rsid w:val="00B61A92"/>
    <w:rsid w:val="00B72AA1"/>
    <w:rsid w:val="00B75EE8"/>
    <w:rsid w:val="00B85600"/>
    <w:rsid w:val="00B879B6"/>
    <w:rsid w:val="00B918E2"/>
    <w:rsid w:val="00B96ADB"/>
    <w:rsid w:val="00B97DBE"/>
    <w:rsid w:val="00BA01FE"/>
    <w:rsid w:val="00BA1BCC"/>
    <w:rsid w:val="00BC1AFD"/>
    <w:rsid w:val="00BC23E0"/>
    <w:rsid w:val="00BD036C"/>
    <w:rsid w:val="00BE26A9"/>
    <w:rsid w:val="00BE7C59"/>
    <w:rsid w:val="00BF3E74"/>
    <w:rsid w:val="00C116A6"/>
    <w:rsid w:val="00C21426"/>
    <w:rsid w:val="00C21C8C"/>
    <w:rsid w:val="00C22807"/>
    <w:rsid w:val="00C26DAA"/>
    <w:rsid w:val="00C31057"/>
    <w:rsid w:val="00C32FF1"/>
    <w:rsid w:val="00C369F9"/>
    <w:rsid w:val="00C60BB4"/>
    <w:rsid w:val="00C779B7"/>
    <w:rsid w:val="00C81CE2"/>
    <w:rsid w:val="00C84344"/>
    <w:rsid w:val="00C92819"/>
    <w:rsid w:val="00C93E8E"/>
    <w:rsid w:val="00C9562E"/>
    <w:rsid w:val="00CB03E6"/>
    <w:rsid w:val="00CB2E2A"/>
    <w:rsid w:val="00CB57E9"/>
    <w:rsid w:val="00CE3238"/>
    <w:rsid w:val="00CE7F63"/>
    <w:rsid w:val="00CF0E96"/>
    <w:rsid w:val="00CF6966"/>
    <w:rsid w:val="00CF788F"/>
    <w:rsid w:val="00D02461"/>
    <w:rsid w:val="00D055D2"/>
    <w:rsid w:val="00D076ED"/>
    <w:rsid w:val="00D16AEF"/>
    <w:rsid w:val="00D176BE"/>
    <w:rsid w:val="00D20A58"/>
    <w:rsid w:val="00D23D12"/>
    <w:rsid w:val="00D47DF9"/>
    <w:rsid w:val="00D51E93"/>
    <w:rsid w:val="00D52A00"/>
    <w:rsid w:val="00D63AA5"/>
    <w:rsid w:val="00D64785"/>
    <w:rsid w:val="00D64C56"/>
    <w:rsid w:val="00D66EB3"/>
    <w:rsid w:val="00D75936"/>
    <w:rsid w:val="00D75E94"/>
    <w:rsid w:val="00D81EF7"/>
    <w:rsid w:val="00D82CBE"/>
    <w:rsid w:val="00D97CB8"/>
    <w:rsid w:val="00DA39A3"/>
    <w:rsid w:val="00DA4562"/>
    <w:rsid w:val="00DB6795"/>
    <w:rsid w:val="00DC087F"/>
    <w:rsid w:val="00DC5FE5"/>
    <w:rsid w:val="00DD199E"/>
    <w:rsid w:val="00DD3F62"/>
    <w:rsid w:val="00DD7B9C"/>
    <w:rsid w:val="00DE39F1"/>
    <w:rsid w:val="00DE6D0C"/>
    <w:rsid w:val="00DF20BE"/>
    <w:rsid w:val="00DF2C70"/>
    <w:rsid w:val="00E11C07"/>
    <w:rsid w:val="00E12D77"/>
    <w:rsid w:val="00E2025E"/>
    <w:rsid w:val="00E23A45"/>
    <w:rsid w:val="00E246F1"/>
    <w:rsid w:val="00E35CB2"/>
    <w:rsid w:val="00E434FC"/>
    <w:rsid w:val="00E451EE"/>
    <w:rsid w:val="00E45EBF"/>
    <w:rsid w:val="00E54BD1"/>
    <w:rsid w:val="00E615ED"/>
    <w:rsid w:val="00E6259A"/>
    <w:rsid w:val="00E679A2"/>
    <w:rsid w:val="00E73B9E"/>
    <w:rsid w:val="00E80EB3"/>
    <w:rsid w:val="00EA3A89"/>
    <w:rsid w:val="00EA3F26"/>
    <w:rsid w:val="00EB0BAF"/>
    <w:rsid w:val="00EB59C8"/>
    <w:rsid w:val="00EB6A7D"/>
    <w:rsid w:val="00EC0692"/>
    <w:rsid w:val="00EC1CDA"/>
    <w:rsid w:val="00EC2C6D"/>
    <w:rsid w:val="00ED00B2"/>
    <w:rsid w:val="00ED28AF"/>
    <w:rsid w:val="00ED5343"/>
    <w:rsid w:val="00EE1211"/>
    <w:rsid w:val="00EE2B4E"/>
    <w:rsid w:val="00EE31F7"/>
    <w:rsid w:val="00EE7888"/>
    <w:rsid w:val="00EF3D8D"/>
    <w:rsid w:val="00EF5C4B"/>
    <w:rsid w:val="00F0512B"/>
    <w:rsid w:val="00F051DE"/>
    <w:rsid w:val="00F22454"/>
    <w:rsid w:val="00F33085"/>
    <w:rsid w:val="00F339BA"/>
    <w:rsid w:val="00F37AFF"/>
    <w:rsid w:val="00F4255E"/>
    <w:rsid w:val="00F44C35"/>
    <w:rsid w:val="00F712A6"/>
    <w:rsid w:val="00F901CA"/>
    <w:rsid w:val="00F90575"/>
    <w:rsid w:val="00F90FF9"/>
    <w:rsid w:val="00F931DF"/>
    <w:rsid w:val="00FA43E0"/>
    <w:rsid w:val="00FA4FD9"/>
    <w:rsid w:val="00FA7742"/>
    <w:rsid w:val="00FB68C1"/>
    <w:rsid w:val="00FC7A08"/>
    <w:rsid w:val="00FD524B"/>
    <w:rsid w:val="00FE6057"/>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0C17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892"/>
    <w:pPr>
      <w:ind w:left="720"/>
      <w:contextualSpacing/>
    </w:pPr>
  </w:style>
  <w:style w:type="paragraph" w:styleId="Title">
    <w:name w:val="Title"/>
    <w:aliases w:val="MC"/>
    <w:basedOn w:val="Normal"/>
    <w:link w:val="TitleChar"/>
    <w:qFormat/>
    <w:rsid w:val="003615FD"/>
    <w:pPr>
      <w:tabs>
        <w:tab w:val="left" w:pos="360"/>
        <w:tab w:val="left" w:pos="720"/>
      </w:tabs>
      <w:spacing w:line="360" w:lineRule="auto"/>
    </w:pPr>
    <w:rPr>
      <w:rFonts w:ascii="Times" w:eastAsia="Times New Roman" w:hAnsi="Times" w:cs="Times New Roman"/>
      <w:sz w:val="20"/>
      <w:szCs w:val="20"/>
      <w:lang w:eastAsia="en-US"/>
    </w:rPr>
  </w:style>
  <w:style w:type="character" w:customStyle="1" w:styleId="TitleChar">
    <w:name w:val="Title Char"/>
    <w:aliases w:val="MC Char"/>
    <w:basedOn w:val="DefaultParagraphFont"/>
    <w:link w:val="Title"/>
    <w:rsid w:val="003615FD"/>
    <w:rPr>
      <w:rFonts w:ascii="Times" w:eastAsia="Times New Roman"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2675</Words>
  <Characters>15248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435</cp:revision>
  <cp:lastPrinted>2016-12-05T19:56:00Z</cp:lastPrinted>
  <dcterms:created xsi:type="dcterms:W3CDTF">2016-12-02T22:24:00Z</dcterms:created>
  <dcterms:modified xsi:type="dcterms:W3CDTF">2016-12-05T19:56:00Z</dcterms:modified>
</cp:coreProperties>
</file>