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A909C" w14:textId="77777777" w:rsidR="002725C1" w:rsidRPr="00D93433" w:rsidRDefault="002725C1" w:rsidP="002725C1">
      <w:pPr>
        <w:rPr>
          <w:rFonts w:ascii="Times New Roman" w:hAnsi="Times New Roman" w:cs="Times New Roman"/>
          <w:b/>
        </w:rPr>
      </w:pPr>
      <w:r w:rsidRPr="00D93433">
        <w:rPr>
          <w:rFonts w:ascii="Times New Roman" w:hAnsi="Times New Roman" w:cs="Times New Roman"/>
          <w:b/>
        </w:rPr>
        <w:t>Hinkin, 1998</w:t>
      </w:r>
    </w:p>
    <w:p w14:paraId="5E7A8C02" w14:textId="77777777" w:rsidR="002725C1" w:rsidRPr="00750948" w:rsidRDefault="002725C1" w:rsidP="002725C1">
      <w:pPr>
        <w:rPr>
          <w:rFonts w:ascii="Times New Roman" w:hAnsi="Times New Roman" w:cs="Times New Roman"/>
        </w:rPr>
      </w:pPr>
    </w:p>
    <w:p w14:paraId="1E5A12AD" w14:textId="77777777" w:rsidR="002725C1" w:rsidRPr="000D60F5" w:rsidRDefault="002725C1" w:rsidP="002725C1">
      <w:pPr>
        <w:rPr>
          <w:rFonts w:ascii="Times New Roman" w:hAnsi="Times New Roman" w:cs="Times New Roman"/>
          <w:b/>
          <w:sz w:val="32"/>
          <w:szCs w:val="32"/>
        </w:rPr>
      </w:pPr>
      <w:r w:rsidRPr="000D60F5">
        <w:rPr>
          <w:rFonts w:ascii="Times New Roman" w:hAnsi="Times New Roman" w:cs="Times New Roman"/>
          <w:b/>
          <w:sz w:val="32"/>
          <w:szCs w:val="32"/>
        </w:rPr>
        <w:t>• The Scale Development Process</w:t>
      </w:r>
    </w:p>
    <w:p w14:paraId="008B4A8C" w14:textId="77777777" w:rsidR="002725C1" w:rsidRPr="00750948" w:rsidRDefault="002725C1" w:rsidP="002725C1">
      <w:pPr>
        <w:rPr>
          <w:rFonts w:ascii="Times New Roman" w:hAnsi="Times New Roman" w:cs="Times New Roman"/>
        </w:rPr>
      </w:pPr>
    </w:p>
    <w:p w14:paraId="7AB78C36" w14:textId="77777777" w:rsidR="002725C1" w:rsidRPr="00750948" w:rsidRDefault="002725C1" w:rsidP="002725C1">
      <w:pPr>
        <w:rPr>
          <w:rFonts w:ascii="Times New Roman" w:hAnsi="Times New Roman" w:cs="Times New Roman"/>
          <w:b/>
        </w:rPr>
      </w:pPr>
      <w:r w:rsidRPr="00750948">
        <w:rPr>
          <w:rFonts w:ascii="Times New Roman" w:hAnsi="Times New Roman" w:cs="Times New Roman"/>
          <w:b/>
        </w:rPr>
        <w:t>Step 1 Item generation</w:t>
      </w:r>
    </w:p>
    <w:p w14:paraId="6E8AEC07" w14:textId="77777777" w:rsidR="002725C1" w:rsidRPr="00750948" w:rsidRDefault="002725C1" w:rsidP="002725C1">
      <w:pPr>
        <w:rPr>
          <w:rFonts w:ascii="Times New Roman" w:hAnsi="Times New Roman" w:cs="Times New Roman"/>
        </w:rPr>
      </w:pPr>
    </w:p>
    <w:p w14:paraId="628DAA06"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1. Well-articulated theoretic foundation.</w:t>
      </w:r>
    </w:p>
    <w:p w14:paraId="6FC08E28" w14:textId="77777777" w:rsidR="00E9389C" w:rsidRPr="00750948" w:rsidRDefault="00E9389C" w:rsidP="002725C1">
      <w:pPr>
        <w:rPr>
          <w:rFonts w:ascii="Times New Roman" w:hAnsi="Times New Roman" w:cs="Times New Roman"/>
        </w:rPr>
      </w:pPr>
    </w:p>
    <w:p w14:paraId="491A768A"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 xml:space="preserve">2. 2 approaches: </w:t>
      </w:r>
    </w:p>
    <w:p w14:paraId="17425617" w14:textId="77777777" w:rsidR="00E9389C" w:rsidRPr="00750948" w:rsidRDefault="00E9389C" w:rsidP="002725C1">
      <w:pPr>
        <w:rPr>
          <w:rFonts w:ascii="Times New Roman" w:hAnsi="Times New Roman" w:cs="Times New Roman"/>
        </w:rPr>
      </w:pPr>
    </w:p>
    <w:p w14:paraId="3DB6C18F" w14:textId="1242F8D4" w:rsidR="00E9389C" w:rsidRPr="00750948" w:rsidRDefault="002725C1" w:rsidP="002725C1">
      <w:pPr>
        <w:rPr>
          <w:rFonts w:ascii="Times New Roman" w:hAnsi="Times New Roman" w:cs="Times New Roman"/>
        </w:rPr>
      </w:pPr>
      <w:r w:rsidRPr="00750948">
        <w:rPr>
          <w:rFonts w:ascii="Times New Roman" w:hAnsi="Times New Roman" w:cs="Times New Roman"/>
        </w:rPr>
        <w:t xml:space="preserve">1) Deductive: </w:t>
      </w:r>
    </w:p>
    <w:p w14:paraId="272C567B"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(1) Logical partitioning/ classification from above.</w:t>
      </w:r>
    </w:p>
    <w:p w14:paraId="6AFE63C1"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(2) Theoretical foundation provides enough information to generate the initial set of items.</w:t>
      </w:r>
    </w:p>
    <w:p w14:paraId="3C45D05C"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(3) Requires understanding of the phenomenon and a thorough understanding of the literature.</w:t>
      </w:r>
    </w:p>
    <w:p w14:paraId="5D572CF7"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(4) Advantage: if properly conducted, will help to assure content validity.</w:t>
      </w:r>
    </w:p>
    <w:p w14:paraId="7464EDDF"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 xml:space="preserve">   </w:t>
      </w:r>
      <w:r w:rsidRPr="00750948">
        <w:rPr>
          <w:rFonts w:ascii="Times New Roman" w:hAnsi="Times New Roman" w:cs="Times New Roman"/>
        </w:rPr>
        <w:t>Disadvantage: time-consuming; high working knowledge requirement.</w:t>
      </w:r>
    </w:p>
    <w:p w14:paraId="5F0684A9"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ab/>
      </w:r>
      <w:r w:rsidRPr="00750948">
        <w:rPr>
          <w:rFonts w:ascii="Times New Roman" w:hAnsi="Times New Roman" w:cs="Times New Roman"/>
        </w:rPr>
        <w:tab/>
      </w:r>
      <w:r w:rsidRPr="00750948">
        <w:rPr>
          <w:rFonts w:ascii="Times New Roman" w:hAnsi="Times New Roman" w:cs="Times New Roman"/>
        </w:rPr>
        <w:tab/>
      </w:r>
    </w:p>
    <w:p w14:paraId="181C42F4"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 xml:space="preserve">2) Inductive: </w:t>
      </w:r>
      <w:r w:rsidR="00E9389C" w:rsidRPr="00750948">
        <w:rPr>
          <w:rFonts w:ascii="Times New Roman" w:hAnsi="Times New Roman" w:cs="Times New Roman"/>
        </w:rPr>
        <w:br/>
      </w:r>
      <w:r w:rsidRPr="00750948">
        <w:rPr>
          <w:rFonts w:ascii="Times New Roman" w:hAnsi="Times New Roman" w:cs="Times New Roman"/>
        </w:rPr>
        <w:t>(1) Grouping/ classification from below.</w:t>
      </w:r>
    </w:p>
    <w:p w14:paraId="0F415246"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(2) Appropriate when conceptual basis for a construct may not result in easily identifiable dimensions.</w:t>
      </w:r>
    </w:p>
    <w:p w14:paraId="57FE13C8"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(3) Asking respondents to provide descriptions→ classify answers into categories by content analysis/ Q-sorting technique→items derived for subsequent factor analysis.</w:t>
      </w:r>
    </w:p>
    <w:p w14:paraId="4949BD04"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(4) Advantage: Useful for exploratory research and when it’s hard to generate items representing an abstract construct.</w:t>
      </w:r>
    </w:p>
    <w:p w14:paraId="2CE528BB" w14:textId="18834D35" w:rsidR="002725C1" w:rsidRPr="00750948" w:rsidRDefault="00DC17ED" w:rsidP="002725C1">
      <w:pPr>
        <w:rPr>
          <w:rFonts w:ascii="Times New Roman" w:hAnsi="Times New Roman" w:cs="Times New Roman"/>
        </w:rPr>
      </w:pPr>
      <w:r w:rsidRPr="00750948">
        <w:rPr>
          <w:rFonts w:ascii="Times New Roman" w:hAnsi="Times New Roman" w:cs="Times New Roman"/>
        </w:rPr>
        <w:t xml:space="preserve">   </w:t>
      </w:r>
      <w:r w:rsidR="002725C1" w:rsidRPr="00750948">
        <w:rPr>
          <w:rFonts w:ascii="Times New Roman" w:hAnsi="Times New Roman" w:cs="Times New Roman"/>
        </w:rPr>
        <w:t>Disadvantage: No guarantee that derived items measure the same theoretical construct or come from the same sampling domain.</w:t>
      </w:r>
    </w:p>
    <w:p w14:paraId="01B84084" w14:textId="77777777" w:rsidR="00710240" w:rsidRPr="00750948" w:rsidRDefault="00710240" w:rsidP="002725C1">
      <w:pPr>
        <w:rPr>
          <w:rFonts w:ascii="Times New Roman" w:hAnsi="Times New Roman" w:cs="Times New Roman"/>
        </w:rPr>
      </w:pPr>
    </w:p>
    <w:p w14:paraId="148FCBB2" w14:textId="77777777" w:rsidR="00710240" w:rsidRPr="00750948" w:rsidRDefault="002725C1" w:rsidP="002725C1">
      <w:pPr>
        <w:rPr>
          <w:rFonts w:ascii="Times New Roman" w:hAnsi="Times New Roman" w:cs="Times New Roman"/>
        </w:rPr>
      </w:pPr>
      <w:r w:rsidRPr="00750948">
        <w:rPr>
          <w:rFonts w:ascii="Times New Roman" w:hAnsi="Times New Roman" w:cs="Times New Roman"/>
        </w:rPr>
        <w:t xml:space="preserve">3. Item development: </w:t>
      </w:r>
    </w:p>
    <w:p w14:paraId="6E586573" w14:textId="6B861791" w:rsidR="002725C1" w:rsidRPr="00750948" w:rsidRDefault="002725C1" w:rsidP="002725C1">
      <w:pPr>
        <w:rPr>
          <w:rFonts w:ascii="Times New Roman" w:hAnsi="Times New Roman" w:cs="Times New Roman"/>
        </w:rPr>
      </w:pPr>
      <w:r w:rsidRPr="00750948">
        <w:rPr>
          <w:rFonts w:ascii="Times New Roman" w:hAnsi="Times New Roman" w:cs="Times New Roman"/>
        </w:rPr>
        <w:t>1) Statements: simple and as short as possible.</w:t>
      </w:r>
    </w:p>
    <w:p w14:paraId="374FEBFF" w14:textId="77777777" w:rsidR="002C672D" w:rsidRPr="00750948" w:rsidRDefault="002725C1" w:rsidP="002725C1">
      <w:pPr>
        <w:rPr>
          <w:rFonts w:ascii="Times New Roman" w:hAnsi="Times New Roman" w:cs="Times New Roman"/>
        </w:rPr>
      </w:pPr>
      <w:r w:rsidRPr="00750948">
        <w:rPr>
          <w:rFonts w:ascii="Times New Roman" w:hAnsi="Times New Roman" w:cs="Times New Roman"/>
        </w:rPr>
        <w:t>2) Language: easy/ familiar to target respondents.</w:t>
      </w:r>
    </w:p>
    <w:p w14:paraId="0FCDADAB" w14:textId="77777777" w:rsidR="002C672D" w:rsidRPr="00750948" w:rsidRDefault="002725C1" w:rsidP="002725C1">
      <w:pPr>
        <w:rPr>
          <w:rFonts w:ascii="Times New Roman" w:hAnsi="Times New Roman" w:cs="Times New Roman"/>
        </w:rPr>
      </w:pPr>
      <w:r w:rsidRPr="00750948">
        <w:rPr>
          <w:rFonts w:ascii="Times New Roman" w:hAnsi="Times New Roman" w:cs="Times New Roman"/>
        </w:rPr>
        <w:t>3) Consistency among items; address 1 issue per item.</w:t>
      </w:r>
    </w:p>
    <w:p w14:paraId="78F11C0D" w14:textId="608C36EF" w:rsidR="002725C1" w:rsidRPr="00750948" w:rsidRDefault="002725C1" w:rsidP="002725C1">
      <w:pPr>
        <w:rPr>
          <w:rFonts w:ascii="Times New Roman" w:hAnsi="Times New Roman" w:cs="Times New Roman"/>
        </w:rPr>
      </w:pPr>
      <w:r w:rsidRPr="00750948">
        <w:rPr>
          <w:rFonts w:ascii="Times New Roman" w:hAnsi="Times New Roman" w:cs="Times New Roman"/>
        </w:rPr>
        <w:t>4) Reverse-scored items: yes or no?</w:t>
      </w:r>
    </w:p>
    <w:p w14:paraId="7E246967" w14:textId="77777777" w:rsidR="002C672D" w:rsidRPr="00750948" w:rsidRDefault="002C672D" w:rsidP="002725C1">
      <w:pPr>
        <w:rPr>
          <w:rFonts w:ascii="Times New Roman" w:hAnsi="Times New Roman" w:cs="Times New Roman"/>
        </w:rPr>
      </w:pPr>
    </w:p>
    <w:p w14:paraId="54CE06CC"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 xml:space="preserve">4. Content validity assessment: </w:t>
      </w:r>
    </w:p>
    <w:p w14:paraId="4E4615C7" w14:textId="77777777" w:rsidR="002C672D" w:rsidRPr="00750948" w:rsidRDefault="002725C1" w:rsidP="002725C1">
      <w:pPr>
        <w:rPr>
          <w:rFonts w:ascii="Times New Roman" w:hAnsi="Times New Roman" w:cs="Times New Roman"/>
        </w:rPr>
      </w:pPr>
      <w:r w:rsidRPr="00750948">
        <w:rPr>
          <w:rFonts w:ascii="Times New Roman" w:hAnsi="Times New Roman" w:cs="Times New Roman"/>
        </w:rPr>
        <w:t>1) Schriesheim et. al., (1993)</w:t>
      </w:r>
    </w:p>
    <w:p w14:paraId="67FD86D4" w14:textId="58337BC0" w:rsidR="002725C1" w:rsidRPr="00750948" w:rsidRDefault="002725C1" w:rsidP="002725C1">
      <w:pPr>
        <w:rPr>
          <w:rFonts w:ascii="Times New Roman" w:hAnsi="Times New Roman" w:cs="Times New Roman"/>
        </w:rPr>
      </w:pPr>
      <w:r w:rsidRPr="00750948">
        <w:rPr>
          <w:rFonts w:ascii="Times New Roman" w:hAnsi="Times New Roman" w:cs="Times New Roman"/>
        </w:rPr>
        <w:t>(1) Administer a set of items developed + their definitions.</w:t>
      </w:r>
    </w:p>
    <w:p w14:paraId="3689735A" w14:textId="77777777" w:rsidR="00637CA4" w:rsidRPr="00750948" w:rsidRDefault="002725C1" w:rsidP="002725C1">
      <w:pPr>
        <w:rPr>
          <w:rFonts w:ascii="Times New Roman" w:hAnsi="Times New Roman" w:cs="Times New Roman"/>
        </w:rPr>
      </w:pPr>
      <w:r w:rsidRPr="00750948">
        <w:rPr>
          <w:rFonts w:ascii="Times New Roman" w:hAnsi="Times New Roman" w:cs="Times New Roman"/>
        </w:rPr>
        <w:t>(2) Res</w:t>
      </w:r>
      <w:r w:rsidR="00637CA4" w:rsidRPr="00750948">
        <w:rPr>
          <w:rFonts w:ascii="Times New Roman" w:hAnsi="Times New Roman" w:cs="Times New Roman"/>
        </w:rPr>
        <w:t xml:space="preserve">pondents rate on item-definition </w:t>
      </w:r>
      <w:r w:rsidRPr="00750948">
        <w:rPr>
          <w:rFonts w:ascii="Times New Roman" w:hAnsi="Times New Roman" w:cs="Times New Roman"/>
        </w:rPr>
        <w:t>correspondence.</w:t>
      </w:r>
    </w:p>
    <w:p w14:paraId="783599E7" w14:textId="138A993E" w:rsidR="00877796" w:rsidRPr="00750948" w:rsidRDefault="002725C1" w:rsidP="002725C1">
      <w:pPr>
        <w:rPr>
          <w:rFonts w:ascii="Times New Roman" w:hAnsi="Times New Roman" w:cs="Times New Roman"/>
        </w:rPr>
      </w:pPr>
      <w:r w:rsidRPr="00750948">
        <w:rPr>
          <w:rFonts w:ascii="Times New Roman" w:hAnsi="Times New Roman" w:cs="Times New Roman"/>
        </w:rPr>
        <w:lastRenderedPageBreak/>
        <w:t xml:space="preserve">(3) Q-correlation matrix→PCA→extract the number of factors corresponding to the  </w:t>
      </w:r>
      <w:r w:rsidR="007E2EC0" w:rsidRPr="00750948">
        <w:rPr>
          <w:rFonts w:ascii="Times New Roman" w:hAnsi="Times New Roman" w:cs="Times New Roman"/>
        </w:rPr>
        <w:t xml:space="preserve">theoretical </w:t>
      </w:r>
      <w:r w:rsidRPr="00750948">
        <w:rPr>
          <w:rFonts w:ascii="Times New Roman" w:hAnsi="Times New Roman" w:cs="Times New Roman"/>
        </w:rPr>
        <w:t>dimensions.</w:t>
      </w:r>
    </w:p>
    <w:p w14:paraId="72EEA373" w14:textId="1C12D5B8" w:rsidR="002725C1" w:rsidRPr="00750948" w:rsidRDefault="002725C1" w:rsidP="002725C1">
      <w:pPr>
        <w:rPr>
          <w:rFonts w:ascii="Times New Roman" w:hAnsi="Times New Roman" w:cs="Times New Roman"/>
        </w:rPr>
      </w:pPr>
      <w:r w:rsidRPr="00750948">
        <w:rPr>
          <w:rFonts w:ascii="Times New Roman" w:hAnsi="Times New Roman" w:cs="Times New Roman"/>
        </w:rPr>
        <w:t>(4) Factor loading 0.4+</w:t>
      </w:r>
      <w:r w:rsidR="00877796" w:rsidRPr="00750948">
        <w:rPr>
          <w:rFonts w:ascii="Times New Roman" w:hAnsi="Times New Roman" w:cs="Times New Roman"/>
        </w:rPr>
        <w:t xml:space="preserve"> / greater on the </w:t>
      </w:r>
      <w:r w:rsidRPr="00750948">
        <w:rPr>
          <w:rFonts w:ascii="Times New Roman" w:hAnsi="Times New Roman" w:cs="Times New Roman"/>
        </w:rPr>
        <w:t xml:space="preserve">appropriate factor with no major cross                   </w:t>
      </w:r>
      <w:r w:rsidR="00877796" w:rsidRPr="00750948">
        <w:rPr>
          <w:rFonts w:ascii="Times New Roman" w:hAnsi="Times New Roman" w:cs="Times New Roman"/>
        </w:rPr>
        <w:t xml:space="preserve">                        </w:t>
      </w:r>
      <w:r w:rsidRPr="00750948">
        <w:rPr>
          <w:rFonts w:ascii="Times New Roman" w:hAnsi="Times New Roman" w:cs="Times New Roman"/>
        </w:rPr>
        <w:t xml:space="preserve">loadings→ meaningful </w:t>
      </w:r>
      <w:r w:rsidR="00877796" w:rsidRPr="00750948">
        <w:rPr>
          <w:rFonts w:ascii="Times New Roman" w:hAnsi="Times New Roman" w:cs="Times New Roman"/>
        </w:rPr>
        <w:t xml:space="preserve">and representative </w:t>
      </w:r>
      <w:r w:rsidRPr="00750948">
        <w:rPr>
          <w:rFonts w:ascii="Times New Roman" w:hAnsi="Times New Roman" w:cs="Times New Roman"/>
        </w:rPr>
        <w:t xml:space="preserve">items. </w:t>
      </w:r>
    </w:p>
    <w:p w14:paraId="48015755" w14:textId="77777777" w:rsidR="002725C1" w:rsidRPr="00750948" w:rsidRDefault="002725C1" w:rsidP="002725C1">
      <w:pPr>
        <w:rPr>
          <w:rFonts w:ascii="Times New Roman" w:hAnsi="Times New Roman" w:cs="Times New Roman"/>
        </w:rPr>
      </w:pPr>
    </w:p>
    <w:p w14:paraId="768028B9" w14:textId="284E20F6" w:rsidR="002725C1" w:rsidRPr="00750948" w:rsidRDefault="002725C1" w:rsidP="002725C1">
      <w:pPr>
        <w:rPr>
          <w:rFonts w:ascii="Times New Roman" w:hAnsi="Times New Roman" w:cs="Times New Roman"/>
        </w:rPr>
      </w:pPr>
      <w:r w:rsidRPr="00750948">
        <w:rPr>
          <w:rFonts w:ascii="Times New Roman" w:hAnsi="Times New Roman" w:cs="Times New Roman"/>
        </w:rPr>
        <w:t>2) Anderson and Gerbing (1991)</w:t>
      </w:r>
    </w:p>
    <w:p w14:paraId="155D57D8" w14:textId="77777777" w:rsidR="009E0038" w:rsidRPr="00750948" w:rsidRDefault="009E0038" w:rsidP="009E0038">
      <w:pPr>
        <w:rPr>
          <w:rFonts w:ascii="Times New Roman" w:hAnsi="Times New Roman" w:cs="Times New Roman"/>
        </w:rPr>
      </w:pPr>
      <w:r w:rsidRPr="00750948">
        <w:rPr>
          <w:rFonts w:ascii="Times New Roman" w:hAnsi="Times New Roman" w:cs="Times New Roman"/>
        </w:rPr>
        <w:t>(1) The proportion of respondents who assign an item to its intended construct.</w:t>
      </w:r>
    </w:p>
    <w:p w14:paraId="38FFC5E6" w14:textId="77777777" w:rsidR="009E0038" w:rsidRPr="00750948" w:rsidRDefault="009E0038" w:rsidP="009E0038">
      <w:pPr>
        <w:rPr>
          <w:rFonts w:ascii="Times New Roman" w:hAnsi="Times New Roman" w:cs="Times New Roman"/>
        </w:rPr>
      </w:pPr>
      <w:r w:rsidRPr="00750948">
        <w:rPr>
          <w:rFonts w:ascii="Times New Roman" w:hAnsi="Times New Roman" w:cs="Times New Roman"/>
        </w:rPr>
        <w:t>(2) The degree to which each rater assigned an item to its intended construct.</w:t>
      </w:r>
    </w:p>
    <w:p w14:paraId="2DA74109" w14:textId="77777777" w:rsidR="002725C1" w:rsidRPr="00750948" w:rsidRDefault="002725C1" w:rsidP="002725C1">
      <w:pPr>
        <w:rPr>
          <w:rFonts w:ascii="Times New Roman" w:hAnsi="Times New Roman" w:cs="Times New Roman"/>
        </w:rPr>
      </w:pPr>
      <w:r w:rsidRPr="00750948">
        <w:rPr>
          <w:rFonts w:ascii="Times New Roman" w:hAnsi="Times New Roman" w:cs="Times New Roman"/>
        </w:rPr>
        <w:tab/>
        <w:t xml:space="preserve">        </w:t>
      </w:r>
    </w:p>
    <w:p w14:paraId="014B3257" w14:textId="77777777" w:rsidR="00406217" w:rsidRPr="00750948" w:rsidRDefault="00406217" w:rsidP="00406217">
      <w:pPr>
        <w:rPr>
          <w:rFonts w:ascii="Times New Roman" w:hAnsi="Times New Roman" w:cs="Times New Roman"/>
        </w:rPr>
      </w:pPr>
      <w:r w:rsidRPr="00750948">
        <w:rPr>
          <w:rFonts w:ascii="Times New Roman" w:hAnsi="Times New Roman" w:cs="Times New Roman"/>
        </w:rPr>
        <w:t>3) Ask naïve respondents to match items with their corresponding definition; an acceptable agreement index must be determined in advance.</w:t>
      </w:r>
    </w:p>
    <w:p w14:paraId="0476CB9E" w14:textId="77777777" w:rsidR="002725C1" w:rsidRPr="00750948" w:rsidRDefault="002725C1" w:rsidP="002725C1">
      <w:pPr>
        <w:rPr>
          <w:rFonts w:ascii="Times New Roman" w:hAnsi="Times New Roman" w:cs="Times New Roman"/>
        </w:rPr>
      </w:pPr>
    </w:p>
    <w:p w14:paraId="5C6E1B9A" w14:textId="10B32B3E" w:rsidR="002725C1" w:rsidRPr="00750948" w:rsidRDefault="000F6EA2" w:rsidP="002725C1">
      <w:pPr>
        <w:rPr>
          <w:rFonts w:ascii="Times New Roman" w:hAnsi="Times New Roman" w:cs="Times New Roman"/>
        </w:rPr>
      </w:pPr>
      <w:r w:rsidRPr="00750948">
        <w:rPr>
          <w:rFonts w:ascii="Times New Roman" w:hAnsi="Times New Roman" w:cs="Times New Roman"/>
        </w:rPr>
        <w:t>5. Number of items:</w:t>
      </w:r>
    </w:p>
    <w:p w14:paraId="2870F6C0" w14:textId="77777777" w:rsidR="000F4999" w:rsidRPr="00750948" w:rsidRDefault="000F4999" w:rsidP="000F4999">
      <w:pPr>
        <w:rPr>
          <w:rFonts w:ascii="Times New Roman" w:hAnsi="Times New Roman" w:cs="Times New Roman"/>
        </w:rPr>
      </w:pPr>
      <w:r w:rsidRPr="00750948">
        <w:rPr>
          <w:rFonts w:ascii="Times New Roman" w:hAnsi="Times New Roman" w:cs="Times New Roman"/>
        </w:rPr>
        <w:t>1) Keep it short to minimize biases caused by boredom/ fatigue.</w:t>
      </w:r>
    </w:p>
    <w:p w14:paraId="10B6EB62" w14:textId="77777777" w:rsidR="000F4999" w:rsidRPr="00750948" w:rsidRDefault="000F4999" w:rsidP="000F4999">
      <w:pPr>
        <w:rPr>
          <w:rFonts w:ascii="Times New Roman" w:hAnsi="Times New Roman" w:cs="Times New Roman"/>
        </w:rPr>
      </w:pPr>
      <w:r w:rsidRPr="00750948">
        <w:rPr>
          <w:rFonts w:ascii="Times New Roman" w:hAnsi="Times New Roman" w:cs="Times New Roman"/>
        </w:rPr>
        <w:t>2) At least 4 items per scale to test for homogeneity.</w:t>
      </w:r>
    </w:p>
    <w:p w14:paraId="5470DAF4" w14:textId="54563D92" w:rsidR="000F4999" w:rsidRPr="00750948" w:rsidRDefault="000F4999" w:rsidP="000F4999">
      <w:pPr>
        <w:rPr>
          <w:rFonts w:ascii="Times New Roman" w:hAnsi="Times New Roman" w:cs="Times New Roman"/>
        </w:rPr>
      </w:pPr>
      <w:r w:rsidRPr="00750948">
        <w:rPr>
          <w:rFonts w:ascii="Times New Roman" w:hAnsi="Times New Roman" w:cs="Times New Roman"/>
        </w:rPr>
        <w:t>3) With 5 items, adding new ones are not likely to improve the internal consistency reli</w:t>
      </w:r>
      <w:r w:rsidR="00D15623" w:rsidRPr="00750948">
        <w:rPr>
          <w:rFonts w:ascii="Times New Roman" w:hAnsi="Times New Roman" w:cs="Times New Roman"/>
        </w:rPr>
        <w:t>a</w:t>
      </w:r>
      <w:r w:rsidRPr="00750948">
        <w:rPr>
          <w:rFonts w:ascii="Times New Roman" w:hAnsi="Times New Roman" w:cs="Times New Roman"/>
        </w:rPr>
        <w:t>bilities.</w:t>
      </w:r>
    </w:p>
    <w:p w14:paraId="088CA001" w14:textId="77777777" w:rsidR="000F4999" w:rsidRPr="00750948" w:rsidRDefault="000F4999" w:rsidP="000F4999">
      <w:pPr>
        <w:rPr>
          <w:rFonts w:ascii="Times New Roman" w:hAnsi="Times New Roman" w:cs="Times New Roman"/>
        </w:rPr>
      </w:pPr>
      <w:r w:rsidRPr="00750948">
        <w:rPr>
          <w:rFonts w:ascii="Times New Roman" w:hAnsi="Times New Roman" w:cs="Times New Roman"/>
        </w:rPr>
        <w:t>4) Adequate internal consistency reliabilities can be obtained with 3 items.</w:t>
      </w:r>
    </w:p>
    <w:p w14:paraId="15E30648" w14:textId="77777777" w:rsidR="000F4999" w:rsidRPr="00750948" w:rsidRDefault="000F4999" w:rsidP="000F4999">
      <w:pPr>
        <w:rPr>
          <w:rFonts w:ascii="Times New Roman" w:hAnsi="Times New Roman" w:cs="Times New Roman"/>
        </w:rPr>
      </w:pPr>
      <w:r w:rsidRPr="00750948">
        <w:rPr>
          <w:rFonts w:ascii="Times New Roman" w:hAnsi="Times New Roman" w:cs="Times New Roman"/>
        </w:rPr>
        <w:t>5) Assure that the domain has been adequately sampled.</w:t>
      </w:r>
    </w:p>
    <w:p w14:paraId="4174A94F" w14:textId="77777777" w:rsidR="000F4999" w:rsidRPr="00750948" w:rsidRDefault="000F4999" w:rsidP="000F4999">
      <w:pPr>
        <w:rPr>
          <w:rFonts w:ascii="Times New Roman" w:hAnsi="Times New Roman" w:cs="Times New Roman"/>
        </w:rPr>
      </w:pPr>
      <w:r w:rsidRPr="00750948">
        <w:rPr>
          <w:rFonts w:ascii="Times New Roman" w:hAnsi="Times New Roman" w:cs="Times New Roman"/>
        </w:rPr>
        <w:t>6) Generate at least twice as many items as will be needed in the final scales.</w:t>
      </w:r>
    </w:p>
    <w:p w14:paraId="0725CD6C" w14:textId="77777777" w:rsidR="002725C1" w:rsidRPr="00750948" w:rsidRDefault="002725C1" w:rsidP="002725C1">
      <w:pPr>
        <w:rPr>
          <w:rFonts w:ascii="Times New Roman" w:hAnsi="Times New Roman" w:cs="Times New Roman"/>
        </w:rPr>
      </w:pPr>
    </w:p>
    <w:p w14:paraId="7B18077E" w14:textId="7F18AE02" w:rsidR="005C366C" w:rsidRPr="00750948" w:rsidRDefault="00D22968" w:rsidP="00EB76AD">
      <w:pPr>
        <w:rPr>
          <w:rFonts w:ascii="Times New Roman" w:hAnsi="Times New Roman" w:cs="Times New Roman"/>
        </w:rPr>
      </w:pPr>
      <w:r w:rsidRPr="00750948">
        <w:rPr>
          <w:rFonts w:ascii="Times New Roman" w:hAnsi="Times New Roman" w:cs="Times New Roman"/>
        </w:rPr>
        <w:t>6. Item scaling:</w:t>
      </w:r>
    </w:p>
    <w:p w14:paraId="3A8A8B3D" w14:textId="63E4651B" w:rsidR="00EB76AD" w:rsidRPr="00750948" w:rsidRDefault="00EB76AD" w:rsidP="00EB76AD">
      <w:pPr>
        <w:rPr>
          <w:rFonts w:ascii="Times New Roman" w:hAnsi="Times New Roman" w:cs="Times New Roman"/>
        </w:rPr>
      </w:pPr>
      <w:r w:rsidRPr="00750948">
        <w:rPr>
          <w:rFonts w:ascii="Times New Roman" w:hAnsi="Times New Roman" w:cs="Times New Roman"/>
        </w:rPr>
        <w:t xml:space="preserve">* Likert-type scales: </w:t>
      </w:r>
    </w:p>
    <w:p w14:paraId="3F10F425" w14:textId="77777777" w:rsidR="00DE16C2" w:rsidRPr="00750948" w:rsidRDefault="00DE16C2" w:rsidP="00EB76AD">
      <w:pPr>
        <w:rPr>
          <w:rFonts w:ascii="Times New Roman" w:hAnsi="Times New Roman" w:cs="Times New Roman"/>
        </w:rPr>
      </w:pPr>
    </w:p>
    <w:p w14:paraId="700C762E" w14:textId="77777777" w:rsidR="00EB76AD" w:rsidRPr="00750948" w:rsidRDefault="00EB76AD" w:rsidP="00EB76AD">
      <w:pPr>
        <w:rPr>
          <w:rFonts w:ascii="Times New Roman" w:hAnsi="Times New Roman" w:cs="Times New Roman"/>
        </w:rPr>
      </w:pPr>
      <w:r w:rsidRPr="00750948">
        <w:rPr>
          <w:rFonts w:ascii="Times New Roman" w:hAnsi="Times New Roman" w:cs="Times New Roman"/>
        </w:rPr>
        <w:t>(1) The most frequently used in survey questionnaire research; the most useful in behavioral research; the most suitable for use in factor analysis.</w:t>
      </w:r>
    </w:p>
    <w:p w14:paraId="291EA671" w14:textId="77777777" w:rsidR="00EB76AD" w:rsidRPr="00750948" w:rsidRDefault="00EB76AD" w:rsidP="00EB76AD">
      <w:pPr>
        <w:rPr>
          <w:rFonts w:ascii="Times New Roman" w:hAnsi="Times New Roman" w:cs="Times New Roman"/>
        </w:rPr>
      </w:pPr>
      <w:r w:rsidRPr="00750948">
        <w:rPr>
          <w:rFonts w:ascii="Times New Roman" w:hAnsi="Times New Roman" w:cs="Times New Roman"/>
        </w:rPr>
        <w:t>(2) 5 equal appearing intervals with a neutral midpoint.</w:t>
      </w:r>
    </w:p>
    <w:p w14:paraId="17E40DE7" w14:textId="77777777" w:rsidR="00EB76AD" w:rsidRPr="00750948" w:rsidRDefault="00EB76AD" w:rsidP="00EB76AD">
      <w:pPr>
        <w:rPr>
          <w:rFonts w:ascii="Times New Roman" w:hAnsi="Times New Roman" w:cs="Times New Roman"/>
        </w:rPr>
      </w:pPr>
      <w:r w:rsidRPr="00750948">
        <w:rPr>
          <w:rFonts w:ascii="Times New Roman" w:hAnsi="Times New Roman" w:cs="Times New Roman"/>
        </w:rPr>
        <w:t>(3) Coefficient alpha reliability increases up to the use of 5 point, and then levels off.</w:t>
      </w:r>
    </w:p>
    <w:p w14:paraId="22F60A05" w14:textId="77777777" w:rsidR="00EB76AD" w:rsidRPr="00750948" w:rsidRDefault="00EB76AD" w:rsidP="00EB76AD">
      <w:pPr>
        <w:rPr>
          <w:rFonts w:ascii="Times New Roman" w:hAnsi="Times New Roman" w:cs="Times New Roman"/>
        </w:rPr>
      </w:pPr>
      <w:r w:rsidRPr="00750948">
        <w:rPr>
          <w:rFonts w:ascii="Times New Roman" w:hAnsi="Times New Roman" w:cs="Times New Roman"/>
        </w:rPr>
        <w:t>(4) Researchers should accurately benchmark the response range to maximize the obtained variance.</w:t>
      </w:r>
    </w:p>
    <w:p w14:paraId="53EB3702" w14:textId="77777777" w:rsidR="00EB76AD" w:rsidRPr="00750948" w:rsidRDefault="00EB76AD" w:rsidP="00EB76AD">
      <w:pPr>
        <w:rPr>
          <w:rFonts w:ascii="Times New Roman" w:hAnsi="Times New Roman" w:cs="Times New Roman"/>
        </w:rPr>
      </w:pPr>
    </w:p>
    <w:p w14:paraId="543B5C51" w14:textId="4E204FBE" w:rsidR="002725C1" w:rsidRPr="00750948" w:rsidRDefault="00176EA8" w:rsidP="002725C1">
      <w:pPr>
        <w:rPr>
          <w:rFonts w:ascii="Times New Roman" w:hAnsi="Times New Roman" w:cs="Times New Roman"/>
          <w:b/>
        </w:rPr>
      </w:pPr>
      <w:r w:rsidRPr="00750948">
        <w:rPr>
          <w:rFonts w:ascii="Times New Roman" w:hAnsi="Times New Roman" w:cs="Times New Roman"/>
          <w:b/>
        </w:rPr>
        <w:t>Step 2 Questionnaire administration</w:t>
      </w:r>
      <w:r w:rsidR="000F6EA2" w:rsidRPr="00750948">
        <w:rPr>
          <w:rFonts w:ascii="Times New Roman" w:hAnsi="Times New Roman" w:cs="Times New Roman"/>
        </w:rPr>
        <w:tab/>
      </w:r>
      <w:r w:rsidR="000F6EA2" w:rsidRPr="00750948">
        <w:rPr>
          <w:rFonts w:ascii="Times New Roman" w:hAnsi="Times New Roman" w:cs="Times New Roman"/>
        </w:rPr>
        <w:tab/>
      </w:r>
      <w:r w:rsidR="000F6EA2" w:rsidRPr="00750948">
        <w:rPr>
          <w:rFonts w:ascii="Times New Roman" w:hAnsi="Times New Roman" w:cs="Times New Roman"/>
        </w:rPr>
        <w:tab/>
      </w:r>
      <w:r w:rsidR="000F6EA2" w:rsidRPr="00750948">
        <w:rPr>
          <w:rFonts w:ascii="Times New Roman" w:hAnsi="Times New Roman" w:cs="Times New Roman"/>
        </w:rPr>
        <w:tab/>
        <w:t xml:space="preserve">  </w:t>
      </w:r>
      <w:r w:rsidR="002725C1" w:rsidRPr="00750948">
        <w:rPr>
          <w:rFonts w:ascii="Times New Roman" w:hAnsi="Times New Roman" w:cs="Times New Roman"/>
        </w:rPr>
        <w:t xml:space="preserve">  </w:t>
      </w:r>
    </w:p>
    <w:p w14:paraId="04516A2B" w14:textId="77777777" w:rsidR="002725C1" w:rsidRPr="00750948" w:rsidRDefault="002725C1" w:rsidP="002725C1">
      <w:pPr>
        <w:rPr>
          <w:rFonts w:ascii="Times New Roman" w:hAnsi="Times New Roman" w:cs="Times New Roman"/>
        </w:rPr>
      </w:pPr>
    </w:p>
    <w:p w14:paraId="48A0051D" w14:textId="77777777" w:rsidR="00AB1188" w:rsidRPr="00750948" w:rsidRDefault="00AB1188" w:rsidP="00AB1188">
      <w:pPr>
        <w:rPr>
          <w:rFonts w:ascii="Times New Roman" w:hAnsi="Times New Roman" w:cs="Times New Roman"/>
        </w:rPr>
      </w:pPr>
      <w:r w:rsidRPr="00750948">
        <w:rPr>
          <w:rFonts w:ascii="Times New Roman" w:hAnsi="Times New Roman" w:cs="Times New Roman"/>
        </w:rPr>
        <w:t>1. Collect info. From sources other than the respondents too ameliorate the common source/ common method concerns.</w:t>
      </w:r>
    </w:p>
    <w:p w14:paraId="3DF10240" w14:textId="77777777" w:rsidR="00AB1188" w:rsidRPr="00750948" w:rsidRDefault="00AB1188" w:rsidP="00AB1188">
      <w:pPr>
        <w:rPr>
          <w:rFonts w:ascii="Times New Roman" w:hAnsi="Times New Roman" w:cs="Times New Roman"/>
        </w:rPr>
      </w:pPr>
    </w:p>
    <w:p w14:paraId="61F02D7C" w14:textId="77777777" w:rsidR="00AB1188" w:rsidRPr="00750948" w:rsidRDefault="00AB1188" w:rsidP="00AB1188">
      <w:pPr>
        <w:rPr>
          <w:rFonts w:ascii="Times New Roman" w:hAnsi="Times New Roman" w:cs="Times New Roman"/>
        </w:rPr>
      </w:pPr>
      <w:r w:rsidRPr="00750948">
        <w:rPr>
          <w:rFonts w:ascii="Times New Roman" w:hAnsi="Times New Roman" w:cs="Times New Roman"/>
        </w:rPr>
        <w:t xml:space="preserve">2. Sample size: </w:t>
      </w:r>
    </w:p>
    <w:p w14:paraId="560DDEE3" w14:textId="1C656CD6" w:rsidR="00AB1188" w:rsidRPr="00750948" w:rsidRDefault="00AB1188" w:rsidP="00AB1188">
      <w:pPr>
        <w:rPr>
          <w:rFonts w:ascii="Times New Roman" w:hAnsi="Times New Roman" w:cs="Times New Roman"/>
        </w:rPr>
      </w:pPr>
      <w:r w:rsidRPr="00750948">
        <w:rPr>
          <w:rFonts w:ascii="Times New Roman" w:hAnsi="Times New Roman" w:cs="Times New Roman"/>
        </w:rPr>
        <w:t>1) A large sample size</w:t>
      </w:r>
      <w:r w:rsidRPr="00750948">
        <w:rPr>
          <w:rFonts w:ascii="Times New Roman" w:hAnsi="Times New Roman" w:cs="Times New Roman"/>
        </w:rPr>
        <w:sym w:font="Wingdings" w:char="F0E0"/>
      </w:r>
      <w:r w:rsidRPr="00750948">
        <w:rPr>
          <w:rFonts w:ascii="Times New Roman" w:hAnsi="Times New Roman" w:cs="Times New Roman"/>
        </w:rPr>
        <w:t>helps assure that factor loadings are accurate reflections of the true population values.</w:t>
      </w:r>
    </w:p>
    <w:p w14:paraId="6D2C996E" w14:textId="7A0CFF6B" w:rsidR="00AB1188" w:rsidRPr="00750948" w:rsidRDefault="00AB1188" w:rsidP="00AB1188">
      <w:pPr>
        <w:rPr>
          <w:rFonts w:ascii="Times New Roman" w:hAnsi="Times New Roman" w:cs="Times New Roman"/>
        </w:rPr>
      </w:pPr>
      <w:r w:rsidRPr="00750948">
        <w:rPr>
          <w:rFonts w:ascii="Times New Roman" w:hAnsi="Times New Roman" w:cs="Times New Roman"/>
        </w:rPr>
        <w:t>(2) Recommendation for item-to-response ratios: 1:4 or at least 1:10.</w:t>
      </w:r>
    </w:p>
    <w:p w14:paraId="4262A5D3" w14:textId="77777777" w:rsidR="002725C1" w:rsidRPr="00750948" w:rsidRDefault="002725C1" w:rsidP="002725C1">
      <w:pPr>
        <w:rPr>
          <w:rFonts w:ascii="Times New Roman" w:hAnsi="Times New Roman" w:cs="Times New Roman"/>
        </w:rPr>
      </w:pPr>
    </w:p>
    <w:p w14:paraId="4B8B7B8D" w14:textId="77777777" w:rsidR="004E186D" w:rsidRPr="00750948" w:rsidRDefault="004E186D" w:rsidP="004E186D">
      <w:pPr>
        <w:rPr>
          <w:rFonts w:ascii="Times New Roman" w:hAnsi="Times New Roman" w:cs="Times New Roman"/>
          <w:b/>
        </w:rPr>
      </w:pPr>
      <w:r w:rsidRPr="00750948">
        <w:rPr>
          <w:rFonts w:ascii="Times New Roman" w:hAnsi="Times New Roman" w:cs="Times New Roman"/>
          <w:b/>
        </w:rPr>
        <w:t>Step 3 Initial item reduction</w:t>
      </w:r>
    </w:p>
    <w:p w14:paraId="5D805DF3" w14:textId="77777777" w:rsidR="002725C1" w:rsidRPr="00750948" w:rsidRDefault="002725C1" w:rsidP="002725C1">
      <w:pPr>
        <w:rPr>
          <w:rFonts w:ascii="Times New Roman" w:hAnsi="Times New Roman" w:cs="Times New Roman"/>
        </w:rPr>
      </w:pPr>
    </w:p>
    <w:p w14:paraId="4C47DF9D" w14:textId="651A371F" w:rsidR="004B2321" w:rsidRPr="00750948" w:rsidRDefault="00FD1AB2" w:rsidP="004B2321">
      <w:pPr>
        <w:rPr>
          <w:rFonts w:ascii="Times New Roman" w:hAnsi="Times New Roman" w:cs="Times New Roman"/>
        </w:rPr>
      </w:pPr>
      <w:r w:rsidRPr="00750948">
        <w:rPr>
          <w:rFonts w:ascii="Times New Roman" w:hAnsi="Times New Roman" w:cs="Times New Roman"/>
        </w:rPr>
        <w:t>1. Exploratory factor analysis</w:t>
      </w:r>
    </w:p>
    <w:p w14:paraId="106FFF8A" w14:textId="77777777" w:rsidR="004B2321" w:rsidRPr="00750948" w:rsidRDefault="004B2321" w:rsidP="004B2321">
      <w:pPr>
        <w:rPr>
          <w:rFonts w:ascii="Times New Roman" w:hAnsi="Times New Roman" w:cs="Times New Roman"/>
        </w:rPr>
      </w:pPr>
      <w:r w:rsidRPr="00750948">
        <w:rPr>
          <w:rFonts w:ascii="Times New Roman" w:hAnsi="Times New Roman" w:cs="Times New Roman"/>
        </w:rPr>
        <w:t>1) Factor analysis: allows the reduction of a set of variables to a smaller set.</w:t>
      </w:r>
    </w:p>
    <w:p w14:paraId="33AAF806" w14:textId="77777777" w:rsidR="004B2321" w:rsidRPr="00750948" w:rsidRDefault="004B2321" w:rsidP="004B2321">
      <w:pPr>
        <w:rPr>
          <w:rFonts w:ascii="Times New Roman" w:hAnsi="Times New Roman" w:cs="Times New Roman"/>
        </w:rPr>
      </w:pPr>
      <w:r w:rsidRPr="00750948">
        <w:rPr>
          <w:rFonts w:ascii="Times New Roman" w:hAnsi="Times New Roman" w:cs="Times New Roman"/>
        </w:rPr>
        <w:t>2) Before conducting the factor analysis, researcher needs to examine the interitem correlations; delete any variable that correlates at less than .4.</w:t>
      </w:r>
    </w:p>
    <w:p w14:paraId="40F9BC12" w14:textId="77777777" w:rsidR="004B2321" w:rsidRPr="00750948" w:rsidRDefault="004B2321" w:rsidP="004B2321">
      <w:pPr>
        <w:rPr>
          <w:rFonts w:ascii="Times New Roman" w:hAnsi="Times New Roman" w:cs="Times New Roman"/>
        </w:rPr>
      </w:pPr>
      <w:r w:rsidRPr="00750948">
        <w:rPr>
          <w:rFonts w:ascii="Times New Roman" w:hAnsi="Times New Roman" w:cs="Times New Roman"/>
        </w:rPr>
        <w:t>3) The number of factors to be retained depends on both underlying theory and quantitative results.</w:t>
      </w:r>
    </w:p>
    <w:p w14:paraId="47B0D9BA" w14:textId="77777777" w:rsidR="004B2321" w:rsidRPr="00750948" w:rsidRDefault="004B2321" w:rsidP="004B2321">
      <w:pPr>
        <w:rPr>
          <w:rFonts w:ascii="Times New Roman" w:hAnsi="Times New Roman" w:cs="Times New Roman"/>
        </w:rPr>
      </w:pPr>
      <w:r w:rsidRPr="00750948">
        <w:rPr>
          <w:rFonts w:ascii="Times New Roman" w:hAnsi="Times New Roman" w:cs="Times New Roman"/>
        </w:rPr>
        <w:t>4) Parsimony + simple structure; retain only items that clearly load on a single appropriate factor.</w:t>
      </w:r>
    </w:p>
    <w:p w14:paraId="7C5A77F4" w14:textId="77777777" w:rsidR="004B2321" w:rsidRPr="00750948" w:rsidRDefault="004B2321" w:rsidP="004B2321">
      <w:pPr>
        <w:rPr>
          <w:rFonts w:ascii="Times New Roman" w:hAnsi="Times New Roman" w:cs="Times New Roman"/>
        </w:rPr>
      </w:pPr>
    </w:p>
    <w:p w14:paraId="35B8B763" w14:textId="4F864C26" w:rsidR="004B2321" w:rsidRPr="00750948" w:rsidRDefault="00645A2D" w:rsidP="004B2321">
      <w:pPr>
        <w:rPr>
          <w:rFonts w:ascii="Times New Roman" w:hAnsi="Times New Roman" w:cs="Times New Roman"/>
        </w:rPr>
      </w:pPr>
      <w:r w:rsidRPr="00750948">
        <w:rPr>
          <w:rFonts w:ascii="Times New Roman" w:hAnsi="Times New Roman" w:cs="Times New Roman"/>
        </w:rPr>
        <w:t>2. Internal consistency assessment</w:t>
      </w:r>
    </w:p>
    <w:p w14:paraId="060725B1" w14:textId="77777777" w:rsidR="00C63282" w:rsidRPr="00750948" w:rsidRDefault="00C63282" w:rsidP="00C63282">
      <w:pPr>
        <w:rPr>
          <w:rFonts w:ascii="Times New Roman" w:hAnsi="Times New Roman" w:cs="Times New Roman"/>
        </w:rPr>
      </w:pPr>
      <w:r w:rsidRPr="00750948">
        <w:rPr>
          <w:rFonts w:ascii="Times New Roman" w:hAnsi="Times New Roman" w:cs="Times New Roman"/>
        </w:rPr>
        <w:t>1) Reliability: the accuracy or precision of a measuring instrument; necessary condition for validity.</w:t>
      </w:r>
    </w:p>
    <w:p w14:paraId="5B3DB7AA" w14:textId="77777777" w:rsidR="00C63282" w:rsidRPr="00750948" w:rsidRDefault="00C63282" w:rsidP="00C63282">
      <w:pPr>
        <w:rPr>
          <w:rFonts w:ascii="Times New Roman" w:hAnsi="Times New Roman" w:cs="Times New Roman"/>
        </w:rPr>
      </w:pPr>
      <w:r w:rsidRPr="00750948">
        <w:rPr>
          <w:rFonts w:ascii="Times New Roman" w:hAnsi="Times New Roman" w:cs="Times New Roman"/>
        </w:rPr>
        <w:t>2) Cronbach’s alpha: the most commonly used measure.</w:t>
      </w:r>
    </w:p>
    <w:p w14:paraId="69BBCFB8" w14:textId="77777777" w:rsidR="00C63282" w:rsidRPr="00750948" w:rsidRDefault="00C63282" w:rsidP="00C63282">
      <w:pPr>
        <w:rPr>
          <w:rFonts w:ascii="Times New Roman" w:hAnsi="Times New Roman" w:cs="Times New Roman"/>
        </w:rPr>
      </w:pPr>
      <w:r w:rsidRPr="00750948">
        <w:rPr>
          <w:rFonts w:ascii="Times New Roman" w:hAnsi="Times New Roman" w:cs="Times New Roman"/>
        </w:rPr>
        <w:t>3) A large coefficient alpha: strong item covariance + sampling domain has been captured adequately.</w:t>
      </w:r>
    </w:p>
    <w:p w14:paraId="651CB350" w14:textId="77777777" w:rsidR="00C63282" w:rsidRPr="00750948" w:rsidRDefault="00C63282" w:rsidP="00C63282">
      <w:pPr>
        <w:rPr>
          <w:rFonts w:ascii="Times New Roman" w:hAnsi="Times New Roman" w:cs="Times New Roman"/>
        </w:rPr>
      </w:pPr>
      <w:r w:rsidRPr="00750948">
        <w:rPr>
          <w:rFonts w:ascii="Times New Roman" w:hAnsi="Times New Roman" w:cs="Times New Roman"/>
        </w:rPr>
        <w:t>4) Alpha is very sensitive to the number of items in a measure.</w:t>
      </w:r>
    </w:p>
    <w:p w14:paraId="1917EC5E" w14:textId="77777777" w:rsidR="00C63282" w:rsidRPr="00750948" w:rsidRDefault="00C63282" w:rsidP="00C63282">
      <w:pPr>
        <w:rPr>
          <w:rFonts w:ascii="Times New Roman" w:hAnsi="Times New Roman" w:cs="Times New Roman"/>
        </w:rPr>
      </w:pPr>
      <w:r w:rsidRPr="00750948">
        <w:rPr>
          <w:rFonts w:ascii="Times New Roman" w:hAnsi="Times New Roman" w:cs="Times New Roman"/>
        </w:rPr>
        <w:t>5) 0.7 – minimum for newly developed measures; with proper factor analysis, reliability should be considerably higher than 0.7.</w:t>
      </w:r>
    </w:p>
    <w:p w14:paraId="45D37FA1" w14:textId="77777777" w:rsidR="00C63282" w:rsidRPr="00750948" w:rsidRDefault="00C63282" w:rsidP="00C63282">
      <w:pPr>
        <w:rPr>
          <w:rFonts w:ascii="Times New Roman" w:hAnsi="Times New Roman" w:cs="Times New Roman"/>
        </w:rPr>
      </w:pPr>
    </w:p>
    <w:p w14:paraId="15F34972" w14:textId="77777777" w:rsidR="00A06D43" w:rsidRPr="00750948" w:rsidRDefault="00A06D43" w:rsidP="00A06D43">
      <w:pPr>
        <w:rPr>
          <w:rFonts w:ascii="Times New Roman" w:hAnsi="Times New Roman" w:cs="Times New Roman"/>
          <w:b/>
        </w:rPr>
      </w:pPr>
      <w:r w:rsidRPr="00750948">
        <w:rPr>
          <w:rFonts w:ascii="Times New Roman" w:hAnsi="Times New Roman" w:cs="Times New Roman"/>
          <w:b/>
        </w:rPr>
        <w:t>Step 4 Confirmatory factor analysis</w:t>
      </w:r>
    </w:p>
    <w:p w14:paraId="31555D07"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1. A confirmation that the prior analyses have been conducted thoroughly and appropriately.</w:t>
      </w:r>
    </w:p>
    <w:p w14:paraId="32DE9B61"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2. Conduct the analysis using the item variance-covariance matrix computed from data collected from an independent sample.</w:t>
      </w:r>
    </w:p>
    <w:p w14:paraId="20FB96CE"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3. Purpose 1: to assess the goodness of fit of the measurement model comparing a single common factor model with a multitrait model with the number of factors equal to the number of constructs in the new measure.</w:t>
      </w:r>
    </w:p>
    <w:p w14:paraId="6ED52A02"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 xml:space="preserve">4. Purpose 2: to examine the fit of individual items within the specified model using the modification indices and </w:t>
      </w:r>
      <w:r w:rsidRPr="00750948">
        <w:rPr>
          <w:rFonts w:ascii="Times New Roman" w:hAnsi="Times New Roman" w:cs="Times New Roman"/>
          <w:i/>
        </w:rPr>
        <w:t xml:space="preserve">t </w:t>
      </w:r>
      <w:r w:rsidRPr="00750948">
        <w:rPr>
          <w:rFonts w:ascii="Times New Roman" w:hAnsi="Times New Roman" w:cs="Times New Roman"/>
        </w:rPr>
        <w:t>values.</w:t>
      </w:r>
    </w:p>
    <w:p w14:paraId="02B99261"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5. Chi-square: the smaller the chi-square the better the fit; a nonsignificant chi-square is desirable.</w:t>
      </w:r>
    </w:p>
    <w:p w14:paraId="24314C43"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6. CFI and RNI may be more appropriate to determine the quality of fit.</w:t>
      </w:r>
    </w:p>
    <w:p w14:paraId="12476296" w14:textId="4C181630" w:rsidR="00A06D43" w:rsidRPr="00750948" w:rsidRDefault="00A06D43" w:rsidP="00A06D43">
      <w:pPr>
        <w:rPr>
          <w:rFonts w:ascii="Times New Roman" w:hAnsi="Times New Roman" w:cs="Times New Roman"/>
        </w:rPr>
      </w:pPr>
      <w:r w:rsidRPr="00750948">
        <w:rPr>
          <w:rFonts w:ascii="Times New Roman" w:hAnsi="Times New Roman" w:cs="Times New Roman"/>
        </w:rPr>
        <w:t>7. The quality of the model can b</w:t>
      </w:r>
      <w:r w:rsidR="00201476" w:rsidRPr="00750948">
        <w:rPr>
          <w:rFonts w:ascii="Times New Roman" w:hAnsi="Times New Roman" w:cs="Times New Roman"/>
        </w:rPr>
        <w:t xml:space="preserve">e further assessed by the item </w:t>
      </w:r>
      <w:r w:rsidRPr="00750948">
        <w:rPr>
          <w:rFonts w:ascii="Times New Roman" w:hAnsi="Times New Roman" w:cs="Times New Roman"/>
          <w:i/>
        </w:rPr>
        <w:t xml:space="preserve">t </w:t>
      </w:r>
      <w:r w:rsidRPr="00750948">
        <w:rPr>
          <w:rFonts w:ascii="Times New Roman" w:hAnsi="Times New Roman" w:cs="Times New Roman"/>
        </w:rPr>
        <w:t xml:space="preserve">value and modification indices. </w:t>
      </w:r>
    </w:p>
    <w:p w14:paraId="579DE078" w14:textId="77777777" w:rsidR="00A06D43" w:rsidRPr="00750948" w:rsidRDefault="00A06D43" w:rsidP="00A06D43">
      <w:pPr>
        <w:rPr>
          <w:rFonts w:ascii="Times New Roman" w:hAnsi="Times New Roman" w:cs="Times New Roman"/>
        </w:rPr>
      </w:pPr>
      <w:r w:rsidRPr="00750948">
        <w:rPr>
          <w:rFonts w:ascii="Times New Roman" w:hAnsi="Times New Roman" w:cs="Times New Roman"/>
        </w:rPr>
        <w:t xml:space="preserve">8. If all appropriate loadings are significant at </w:t>
      </w:r>
      <w:r w:rsidRPr="00750948">
        <w:rPr>
          <w:rFonts w:ascii="Times New Roman" w:hAnsi="Times New Roman" w:cs="Times New Roman"/>
          <w:i/>
        </w:rPr>
        <w:t>p</w:t>
      </w:r>
      <w:r w:rsidRPr="00750948">
        <w:rPr>
          <w:rFonts w:ascii="Times New Roman" w:hAnsi="Times New Roman" w:cs="Times New Roman"/>
        </w:rPr>
        <w:t>&lt;0.05 or less, and the magnitude of any inappropriate cross loadings as indicated by modification indices are relatively small, the researcher can be assured that the data fit the model quite well.</w:t>
      </w:r>
    </w:p>
    <w:p w14:paraId="0A60329A" w14:textId="77777777" w:rsidR="004B2321" w:rsidRPr="00750948" w:rsidRDefault="004B2321" w:rsidP="004B2321">
      <w:pPr>
        <w:rPr>
          <w:rFonts w:ascii="Times New Roman" w:hAnsi="Times New Roman" w:cs="Times New Roman"/>
        </w:rPr>
      </w:pPr>
    </w:p>
    <w:p w14:paraId="174DA763" w14:textId="77777777" w:rsidR="0083182B" w:rsidRPr="00750948" w:rsidRDefault="0083182B" w:rsidP="0083182B">
      <w:pPr>
        <w:rPr>
          <w:rFonts w:ascii="Times New Roman" w:hAnsi="Times New Roman" w:cs="Times New Roman"/>
          <w:b/>
        </w:rPr>
      </w:pPr>
    </w:p>
    <w:p w14:paraId="11CEC5B0" w14:textId="77777777" w:rsidR="0083182B" w:rsidRPr="00750948" w:rsidRDefault="0083182B" w:rsidP="0083182B">
      <w:pPr>
        <w:rPr>
          <w:rFonts w:ascii="Times New Roman" w:hAnsi="Times New Roman" w:cs="Times New Roman"/>
          <w:b/>
        </w:rPr>
      </w:pPr>
      <w:r w:rsidRPr="00750948">
        <w:rPr>
          <w:rFonts w:ascii="Times New Roman" w:hAnsi="Times New Roman" w:cs="Times New Roman"/>
          <w:b/>
        </w:rPr>
        <w:t>Step 5 Convergent/ Discriminant validity</w:t>
      </w:r>
    </w:p>
    <w:p w14:paraId="77086257" w14:textId="77777777" w:rsidR="007B1839" w:rsidRPr="00750948" w:rsidRDefault="007B1839" w:rsidP="007B1839">
      <w:pPr>
        <w:rPr>
          <w:rFonts w:ascii="Times New Roman" w:hAnsi="Times New Roman" w:cs="Times New Roman"/>
        </w:rPr>
      </w:pPr>
      <w:r w:rsidRPr="00750948">
        <w:rPr>
          <w:rFonts w:ascii="Times New Roman" w:hAnsi="Times New Roman" w:cs="Times New Roman"/>
        </w:rPr>
        <w:t>1. Convergent validity: the extent to which the scales correlate with other measures designed to assess similar constructs.</w:t>
      </w:r>
    </w:p>
    <w:p w14:paraId="17B18E1E" w14:textId="77777777" w:rsidR="007B1839" w:rsidRPr="00750948" w:rsidRDefault="007B1839" w:rsidP="007B1839">
      <w:pPr>
        <w:rPr>
          <w:rFonts w:ascii="Times New Roman" w:hAnsi="Times New Roman" w:cs="Times New Roman"/>
        </w:rPr>
      </w:pPr>
      <w:r w:rsidRPr="00750948">
        <w:rPr>
          <w:rFonts w:ascii="Times New Roman" w:hAnsi="Times New Roman" w:cs="Times New Roman"/>
        </w:rPr>
        <w:t>2. Discriminant validity: the extent to which the scales do not correlate with dissimilar measures.</w:t>
      </w:r>
    </w:p>
    <w:p w14:paraId="11A5E35A" w14:textId="77777777" w:rsidR="007B1839" w:rsidRPr="00750948" w:rsidRDefault="007B1839" w:rsidP="007B1839">
      <w:pPr>
        <w:rPr>
          <w:rFonts w:ascii="Times New Roman" w:hAnsi="Times New Roman" w:cs="Times New Roman"/>
        </w:rPr>
      </w:pPr>
      <w:r w:rsidRPr="00750948">
        <w:rPr>
          <w:rFonts w:ascii="Times New Roman" w:hAnsi="Times New Roman" w:cs="Times New Roman"/>
        </w:rPr>
        <w:t>3. Multitrait-Multimethod Matrix (MTMM)</w:t>
      </w:r>
    </w:p>
    <w:p w14:paraId="240FADFE" w14:textId="31620E4F" w:rsidR="007B1839" w:rsidRPr="00750948" w:rsidRDefault="007B1839" w:rsidP="007B1839">
      <w:pPr>
        <w:rPr>
          <w:rFonts w:ascii="Times New Roman" w:hAnsi="Times New Roman" w:cs="Times New Roman"/>
        </w:rPr>
      </w:pPr>
      <w:r w:rsidRPr="00750948">
        <w:rPr>
          <w:rFonts w:ascii="Times New Roman" w:hAnsi="Times New Roman" w:cs="Times New Roman"/>
        </w:rPr>
        <w:t>1) Is most commonly used to examine two types of validity.</w:t>
      </w:r>
    </w:p>
    <w:p w14:paraId="0892A8E4" w14:textId="19CBB30F" w:rsidR="007B1839" w:rsidRPr="00750948" w:rsidRDefault="007B1839" w:rsidP="007B1839">
      <w:pPr>
        <w:rPr>
          <w:rFonts w:ascii="Times New Roman" w:hAnsi="Times New Roman" w:cs="Times New Roman"/>
        </w:rPr>
      </w:pPr>
      <w:r w:rsidRPr="00750948">
        <w:rPr>
          <w:rFonts w:ascii="Times New Roman" w:hAnsi="Times New Roman" w:cs="Times New Roman"/>
        </w:rPr>
        <w:t>2) Convergent validity is achieved when the correlation between measures of similar constructs using different methods are significantly different from zero and sufficiently large.</w:t>
      </w:r>
    </w:p>
    <w:p w14:paraId="7D65EE78" w14:textId="36A10F6E" w:rsidR="007B1839" w:rsidRPr="00750948" w:rsidRDefault="007B1839" w:rsidP="007B1839">
      <w:pPr>
        <w:rPr>
          <w:rFonts w:ascii="Times New Roman" w:hAnsi="Times New Roman" w:cs="Times New Roman"/>
        </w:rPr>
      </w:pPr>
      <w:r w:rsidRPr="00750948">
        <w:rPr>
          <w:rFonts w:ascii="Times New Roman" w:hAnsi="Times New Roman" w:cs="Times New Roman"/>
        </w:rPr>
        <w:t xml:space="preserve">3) Discriminant validity is achieved when </w:t>
      </w:r>
    </w:p>
    <w:p w14:paraId="4A7A61E9" w14:textId="5BD9C5A7" w:rsidR="007B1839" w:rsidRPr="00750948" w:rsidRDefault="007B1839" w:rsidP="00A53591">
      <w:pPr>
        <w:ind w:firstLine="420"/>
        <w:rPr>
          <w:rFonts w:ascii="Times New Roman" w:hAnsi="Times New Roman" w:cs="Times New Roman"/>
        </w:rPr>
      </w:pPr>
      <w:r w:rsidRPr="00750948">
        <w:rPr>
          <w:rFonts w:ascii="Times New Roman" w:hAnsi="Times New Roman" w:cs="Times New Roman"/>
        </w:rPr>
        <w:t xml:space="preserve">(1) corr. monotrait-heteromethod &gt; heterotrait-heteromethod; </w:t>
      </w:r>
    </w:p>
    <w:p w14:paraId="540B0C46" w14:textId="4C807793" w:rsidR="007B1839" w:rsidRPr="00750948" w:rsidRDefault="007B1839" w:rsidP="00A53591">
      <w:pPr>
        <w:ind w:firstLine="420"/>
        <w:rPr>
          <w:rFonts w:ascii="Times New Roman" w:hAnsi="Times New Roman" w:cs="Times New Roman"/>
        </w:rPr>
      </w:pPr>
      <w:r w:rsidRPr="00750948">
        <w:rPr>
          <w:rFonts w:ascii="Times New Roman" w:hAnsi="Times New Roman" w:cs="Times New Roman"/>
        </w:rPr>
        <w:t xml:space="preserve">(2) corr. monotrait-heteromethod &gt; heterotrait-monomethod; </w:t>
      </w:r>
    </w:p>
    <w:p w14:paraId="46E2B118" w14:textId="77782F6C" w:rsidR="007B1839" w:rsidRPr="00750948" w:rsidRDefault="007B1839" w:rsidP="00A53591">
      <w:pPr>
        <w:ind w:firstLine="420"/>
        <w:rPr>
          <w:rFonts w:ascii="Times New Roman" w:hAnsi="Times New Roman" w:cs="Times New Roman"/>
        </w:rPr>
      </w:pPr>
      <w:r w:rsidRPr="00750948">
        <w:rPr>
          <w:rFonts w:ascii="Times New Roman" w:hAnsi="Times New Roman" w:cs="Times New Roman"/>
        </w:rPr>
        <w:t>(3) corr. heterotrait-monomethod &gt; heterotrait-heteromethod.</w:t>
      </w:r>
    </w:p>
    <w:p w14:paraId="01B0D37E" w14:textId="77777777" w:rsidR="007B1839" w:rsidRPr="00750948" w:rsidRDefault="007B1839" w:rsidP="007B1839">
      <w:pPr>
        <w:rPr>
          <w:rFonts w:ascii="Times New Roman" w:hAnsi="Times New Roman" w:cs="Times New Roman"/>
        </w:rPr>
      </w:pPr>
      <w:r w:rsidRPr="00750948">
        <w:rPr>
          <w:rFonts w:ascii="Times New Roman" w:hAnsi="Times New Roman" w:cs="Times New Roman"/>
        </w:rPr>
        <w:t>4. Alternative method: confirmatory factor analysis</w:t>
      </w:r>
    </w:p>
    <w:p w14:paraId="587B765B" w14:textId="2DBC8FFB" w:rsidR="0083182B" w:rsidRPr="00750948" w:rsidRDefault="007B1839" w:rsidP="0083182B">
      <w:pPr>
        <w:rPr>
          <w:rFonts w:ascii="Times New Roman" w:hAnsi="Times New Roman" w:cs="Times New Roman"/>
        </w:rPr>
      </w:pPr>
      <w:r w:rsidRPr="00750948">
        <w:rPr>
          <w:rFonts w:ascii="Times New Roman" w:hAnsi="Times New Roman" w:cs="Times New Roman"/>
        </w:rPr>
        <w:t>5. Criterion-related validity</w:t>
      </w:r>
    </w:p>
    <w:p w14:paraId="13785EDF" w14:textId="77777777" w:rsidR="0083182B" w:rsidRPr="00750948" w:rsidRDefault="0083182B" w:rsidP="0083182B">
      <w:pPr>
        <w:rPr>
          <w:rFonts w:ascii="Times New Roman" w:hAnsi="Times New Roman" w:cs="Times New Roman"/>
          <w:b/>
        </w:rPr>
      </w:pPr>
    </w:p>
    <w:p w14:paraId="02987491" w14:textId="77777777" w:rsidR="008B299F" w:rsidRPr="00750948" w:rsidRDefault="008B299F" w:rsidP="008B299F">
      <w:pPr>
        <w:rPr>
          <w:rFonts w:ascii="Times New Roman" w:hAnsi="Times New Roman" w:cs="Times New Roman"/>
          <w:b/>
        </w:rPr>
      </w:pPr>
      <w:r w:rsidRPr="00750948">
        <w:rPr>
          <w:rFonts w:ascii="Times New Roman" w:hAnsi="Times New Roman" w:cs="Times New Roman"/>
          <w:b/>
        </w:rPr>
        <w:t>Step 6 Replication</w:t>
      </w:r>
    </w:p>
    <w:p w14:paraId="35EC5798" w14:textId="77777777" w:rsidR="008B299F" w:rsidRPr="00750948" w:rsidRDefault="008B299F" w:rsidP="008B299F">
      <w:pPr>
        <w:rPr>
          <w:rFonts w:ascii="Times New Roman" w:hAnsi="Times New Roman" w:cs="Times New Roman"/>
        </w:rPr>
      </w:pPr>
      <w:r w:rsidRPr="00750948">
        <w:rPr>
          <w:rFonts w:ascii="Times New Roman" w:hAnsi="Times New Roman" w:cs="Times New Roman"/>
        </w:rPr>
        <w:t>1. The use of an independent sample—enhance the generalizability of the new measure.</w:t>
      </w:r>
    </w:p>
    <w:p w14:paraId="46E930AB" w14:textId="77777777" w:rsidR="008B299F" w:rsidRPr="00750948" w:rsidRDefault="008B299F" w:rsidP="008B299F">
      <w:pPr>
        <w:rPr>
          <w:rFonts w:ascii="Times New Roman" w:hAnsi="Times New Roman" w:cs="Times New Roman"/>
        </w:rPr>
      </w:pPr>
      <w:r w:rsidRPr="00750948">
        <w:rPr>
          <w:rFonts w:ascii="Times New Roman" w:hAnsi="Times New Roman" w:cs="Times New Roman"/>
        </w:rPr>
        <w:t>2. When items are added or deleted, the “new” scale should be administered to another independent sample.</w:t>
      </w:r>
    </w:p>
    <w:p w14:paraId="7AFCF0C6" w14:textId="77777777" w:rsidR="008B299F" w:rsidRPr="00750948" w:rsidRDefault="008B299F" w:rsidP="008B299F">
      <w:pPr>
        <w:rPr>
          <w:rFonts w:ascii="Times New Roman" w:hAnsi="Times New Roman" w:cs="Times New Roman"/>
        </w:rPr>
      </w:pPr>
      <w:r w:rsidRPr="00750948">
        <w:rPr>
          <w:rFonts w:ascii="Times New Roman" w:hAnsi="Times New Roman" w:cs="Times New Roman"/>
        </w:rPr>
        <w:t>3. Collect data from sources other than the respondents and repeat the scale-testing process with the new scale.</w:t>
      </w:r>
    </w:p>
    <w:p w14:paraId="54ADE845" w14:textId="54DB037E" w:rsidR="008B299F" w:rsidRPr="00750948" w:rsidRDefault="008B299F" w:rsidP="008B299F">
      <w:pPr>
        <w:rPr>
          <w:rFonts w:ascii="Times New Roman" w:hAnsi="Times New Roman" w:cs="Times New Roman"/>
        </w:rPr>
      </w:pPr>
      <w:r w:rsidRPr="00750948">
        <w:rPr>
          <w:rFonts w:ascii="Times New Roman" w:hAnsi="Times New Roman" w:cs="Times New Roman"/>
        </w:rPr>
        <w:t xml:space="preserve">4. The replication should include confirmatory factor analysis, assessment of internal consistency reliability, and convergent, discriminant, and criterion-related validity </w:t>
      </w:r>
      <w:r w:rsidR="0023302A" w:rsidRPr="00750948">
        <w:rPr>
          <w:rFonts w:ascii="Times New Roman" w:hAnsi="Times New Roman" w:cs="Times New Roman"/>
        </w:rPr>
        <w:t>assessment</w:t>
      </w:r>
      <w:r w:rsidRPr="00750948">
        <w:rPr>
          <w:rFonts w:ascii="Times New Roman" w:hAnsi="Times New Roman" w:cs="Times New Roman"/>
        </w:rPr>
        <w:t>.</w:t>
      </w:r>
    </w:p>
    <w:p w14:paraId="0BDC5460" w14:textId="77777777" w:rsidR="0083182B" w:rsidRPr="00750948" w:rsidRDefault="0083182B" w:rsidP="0083182B">
      <w:pPr>
        <w:rPr>
          <w:rFonts w:ascii="Times New Roman" w:hAnsi="Times New Roman" w:cs="Times New Roman"/>
          <w:b/>
        </w:rPr>
      </w:pPr>
    </w:p>
    <w:p w14:paraId="1E9DA5AB" w14:textId="77777777" w:rsidR="0083182B" w:rsidRPr="00750948" w:rsidRDefault="0083182B" w:rsidP="0083182B">
      <w:pPr>
        <w:rPr>
          <w:rFonts w:ascii="Times New Roman" w:hAnsi="Times New Roman" w:cs="Times New Roman"/>
          <w:b/>
        </w:rPr>
      </w:pPr>
    </w:p>
    <w:p w14:paraId="20E94CD7" w14:textId="77777777" w:rsidR="0083182B" w:rsidRPr="00750948" w:rsidRDefault="0083182B" w:rsidP="0083182B">
      <w:pPr>
        <w:rPr>
          <w:rFonts w:ascii="Times New Roman" w:hAnsi="Times New Roman" w:cs="Times New Roman"/>
          <w:b/>
        </w:rPr>
      </w:pPr>
    </w:p>
    <w:p w14:paraId="3135A507" w14:textId="77777777" w:rsidR="0083182B" w:rsidRPr="00750948" w:rsidRDefault="0083182B" w:rsidP="0083182B">
      <w:pPr>
        <w:rPr>
          <w:rFonts w:ascii="Times New Roman" w:hAnsi="Times New Roman" w:cs="Times New Roman"/>
          <w:b/>
        </w:rPr>
      </w:pPr>
    </w:p>
    <w:p w14:paraId="7208DDF9" w14:textId="77777777" w:rsidR="0083182B" w:rsidRPr="00750948" w:rsidRDefault="0083182B" w:rsidP="0083182B">
      <w:pPr>
        <w:rPr>
          <w:rFonts w:ascii="Times New Roman" w:hAnsi="Times New Roman" w:cs="Times New Roman"/>
          <w:b/>
        </w:rPr>
      </w:pPr>
    </w:p>
    <w:p w14:paraId="593890E4" w14:textId="77777777" w:rsidR="0083182B" w:rsidRPr="00750948" w:rsidRDefault="0083182B" w:rsidP="0083182B">
      <w:pPr>
        <w:rPr>
          <w:rFonts w:ascii="Times New Roman" w:hAnsi="Times New Roman" w:cs="Times New Roman"/>
          <w:b/>
        </w:rPr>
      </w:pPr>
    </w:p>
    <w:p w14:paraId="6A1B6958" w14:textId="77777777" w:rsidR="0083182B" w:rsidRPr="00750948" w:rsidRDefault="0083182B" w:rsidP="0083182B">
      <w:pPr>
        <w:rPr>
          <w:rFonts w:ascii="Times New Roman" w:hAnsi="Times New Roman" w:cs="Times New Roman"/>
          <w:b/>
        </w:rPr>
      </w:pPr>
    </w:p>
    <w:p w14:paraId="38A5521A" w14:textId="77777777" w:rsidR="0083182B" w:rsidRPr="00750948" w:rsidRDefault="0083182B" w:rsidP="0083182B">
      <w:pPr>
        <w:rPr>
          <w:rFonts w:ascii="Times New Roman" w:hAnsi="Times New Roman" w:cs="Times New Roman"/>
          <w:b/>
        </w:rPr>
      </w:pPr>
    </w:p>
    <w:p w14:paraId="394B6FF6" w14:textId="77777777" w:rsidR="0083182B" w:rsidRPr="00750948" w:rsidRDefault="0083182B" w:rsidP="0083182B">
      <w:pPr>
        <w:rPr>
          <w:rFonts w:ascii="Times New Roman" w:hAnsi="Times New Roman" w:cs="Times New Roman"/>
          <w:b/>
        </w:rPr>
      </w:pPr>
    </w:p>
    <w:p w14:paraId="1E12F2E8" w14:textId="77777777" w:rsidR="0083182B" w:rsidRPr="00750948" w:rsidRDefault="0083182B" w:rsidP="0083182B">
      <w:pPr>
        <w:rPr>
          <w:rFonts w:ascii="Times New Roman" w:hAnsi="Times New Roman" w:cs="Times New Roman"/>
          <w:b/>
        </w:rPr>
      </w:pPr>
    </w:p>
    <w:p w14:paraId="57FD6D25" w14:textId="77777777" w:rsidR="0083182B" w:rsidRPr="00750948" w:rsidRDefault="0083182B" w:rsidP="0083182B">
      <w:pPr>
        <w:rPr>
          <w:rFonts w:ascii="Times New Roman" w:hAnsi="Times New Roman" w:cs="Times New Roman"/>
          <w:b/>
        </w:rPr>
      </w:pPr>
    </w:p>
    <w:p w14:paraId="30510D7E" w14:textId="77777777" w:rsidR="0083182B" w:rsidRPr="00750948" w:rsidRDefault="0083182B" w:rsidP="0083182B">
      <w:pPr>
        <w:rPr>
          <w:rFonts w:ascii="Times New Roman" w:hAnsi="Times New Roman" w:cs="Times New Roman"/>
          <w:b/>
        </w:rPr>
      </w:pPr>
    </w:p>
    <w:p w14:paraId="307F6794" w14:textId="77777777" w:rsidR="0083182B" w:rsidRPr="00750948" w:rsidRDefault="0083182B" w:rsidP="0083182B">
      <w:pPr>
        <w:rPr>
          <w:rFonts w:ascii="Times New Roman" w:hAnsi="Times New Roman" w:cs="Times New Roman"/>
          <w:b/>
        </w:rPr>
      </w:pPr>
    </w:p>
    <w:p w14:paraId="22B55336" w14:textId="77777777" w:rsidR="0083182B" w:rsidRPr="00750948" w:rsidRDefault="0083182B" w:rsidP="0083182B">
      <w:pPr>
        <w:rPr>
          <w:rFonts w:ascii="Times New Roman" w:hAnsi="Times New Roman" w:cs="Times New Roman"/>
          <w:b/>
        </w:rPr>
      </w:pPr>
    </w:p>
    <w:p w14:paraId="4A5F99D4" w14:textId="77777777" w:rsidR="006805E3" w:rsidRDefault="006805E3" w:rsidP="001B51FD">
      <w:pPr>
        <w:rPr>
          <w:rFonts w:ascii="Times New Roman" w:hAnsi="Times New Roman" w:cs="Times New Roman"/>
          <w:b/>
        </w:rPr>
      </w:pPr>
      <w:bookmarkStart w:id="0" w:name="_GoBack"/>
      <w:bookmarkEnd w:id="0"/>
    </w:p>
    <w:p w14:paraId="76675591" w14:textId="77777777" w:rsidR="001B51FD" w:rsidRPr="00750948" w:rsidRDefault="001B51FD" w:rsidP="001B51FD">
      <w:pPr>
        <w:rPr>
          <w:rFonts w:ascii="Times New Roman" w:hAnsi="Times New Roman" w:cs="Times New Roman"/>
          <w:b/>
        </w:rPr>
      </w:pPr>
      <w:r w:rsidRPr="00750948">
        <w:rPr>
          <w:rFonts w:ascii="Times New Roman" w:hAnsi="Times New Roman" w:cs="Times New Roman"/>
          <w:b/>
        </w:rPr>
        <w:t>Colquitt, 2001</w:t>
      </w:r>
    </w:p>
    <w:p w14:paraId="754A973B" w14:textId="77777777" w:rsidR="001B51FD" w:rsidRPr="00750948" w:rsidRDefault="001B51FD" w:rsidP="001B51FD">
      <w:pPr>
        <w:rPr>
          <w:rFonts w:ascii="Times New Roman" w:hAnsi="Times New Roman" w:cs="Times New Roman"/>
        </w:rPr>
      </w:pPr>
    </w:p>
    <w:p w14:paraId="4998A081"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1. The notion of justice has become increasingly visible construct in the social science over the last 30 years.</w:t>
      </w:r>
    </w:p>
    <w:p w14:paraId="7F524841"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2. Initially—distributive justice: the justice of decision outcomes; is fostered where outcomes are consistent with implicit norms for allocation.</w:t>
      </w:r>
    </w:p>
    <w:p w14:paraId="12AAEC30"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3. More recently—procedural justice: the justice of the processes that lead to decision outcomes; is fostered through voice during a decision-making process/ influence over the outcome/ by adherence to fair process criteria.</w:t>
      </w:r>
    </w:p>
    <w:p w14:paraId="4233A99B"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4. Research integrating procedural and distributive justice has found consistent support for a 2-factor conceptualization of organizational justice.</w:t>
      </w:r>
    </w:p>
    <w:p w14:paraId="52FE73AD"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5. Interactional justice: interpersonal treatment people receive as procedures are enacted; is fostered when decision makers treat people with respect and sensitivity and explain the rationale for decisions thoroughly; clouded the clarity of 2-factor model.</w:t>
      </w:r>
    </w:p>
    <w:p w14:paraId="06A8A1EC"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6. Greenberg: 4-factor model for organizational justice.</w:t>
      </w:r>
    </w:p>
    <w:p w14:paraId="0E5887B2"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7. Extremely high correlations between the 2 constructs suggests that some individuals may view justice from a 1-factor perspective.</w:t>
      </w:r>
    </w:p>
    <w:p w14:paraId="755A6A8A" w14:textId="77777777" w:rsidR="001B51FD" w:rsidRPr="00750948" w:rsidRDefault="001B51FD" w:rsidP="001B51FD">
      <w:pPr>
        <w:rPr>
          <w:rFonts w:ascii="Times New Roman" w:hAnsi="Times New Roman" w:cs="Times New Roman"/>
        </w:rPr>
      </w:pPr>
    </w:p>
    <w:p w14:paraId="28B616C9" w14:textId="77777777" w:rsidR="001B51FD" w:rsidRPr="00750948" w:rsidRDefault="001B51FD" w:rsidP="001B51FD">
      <w:pPr>
        <w:rPr>
          <w:rFonts w:ascii="Times New Roman" w:hAnsi="Times New Roman" w:cs="Times New Roman"/>
          <w:b/>
        </w:rPr>
      </w:pPr>
      <w:r w:rsidRPr="00750948">
        <w:rPr>
          <w:rFonts w:ascii="Times New Roman" w:hAnsi="Times New Roman" w:cs="Times New Roman"/>
          <w:b/>
        </w:rPr>
        <w:t>The Measurement of Organizational Justice</w:t>
      </w:r>
    </w:p>
    <w:p w14:paraId="6C94F129" w14:textId="77777777" w:rsidR="001B51FD" w:rsidRPr="00750948" w:rsidRDefault="001B51FD" w:rsidP="001B51FD">
      <w:pPr>
        <w:rPr>
          <w:rFonts w:ascii="Times New Roman" w:hAnsi="Times New Roman" w:cs="Times New Roman"/>
          <w:b/>
        </w:rPr>
      </w:pPr>
    </w:p>
    <w:p w14:paraId="28F4B16D"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1. Greenberg: many measurement efforts are plagued by items that attempt to measure one type of justice but that seem more applicable to another. Such problems are most common where interactional justice is the focus.</w:t>
      </w:r>
    </w:p>
    <w:p w14:paraId="4E475C11"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2. Perception of Fair Interpersonal Treatment Scale may artificially inflate the relationships among the different types of justice, and create theoretical and practical problems.</w:t>
      </w:r>
    </w:p>
    <w:p w14:paraId="22A3DE3B"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3. The practice of merging interactional and procedural justice prevents researchers from uncovering important differences between the constructs.</w:t>
      </w:r>
    </w:p>
    <w:p w14:paraId="0391400D"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4. Procedural and interactional justice affected other variables through different intervening mechanism—agent system model.</w:t>
      </w:r>
    </w:p>
    <w:p w14:paraId="7652D231"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5. Interactional justice affected 3 agent variables more than procedural justice, while procedural justice had a greater effect on a system variable.</w:t>
      </w:r>
    </w:p>
    <w:p w14:paraId="625686BA"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6. The measure in this study is indirect measure, which assesses fairness criteria, instead of asking directly how fair something is.</w:t>
      </w:r>
    </w:p>
    <w:p w14:paraId="2C7B8130" w14:textId="77777777" w:rsidR="001B51FD" w:rsidRPr="00750948" w:rsidRDefault="001B51FD" w:rsidP="001B51FD">
      <w:pPr>
        <w:rPr>
          <w:rFonts w:ascii="Times New Roman" w:hAnsi="Times New Roman" w:cs="Times New Roman"/>
        </w:rPr>
      </w:pPr>
    </w:p>
    <w:p w14:paraId="1917CC55" w14:textId="77777777" w:rsidR="001B51FD" w:rsidRPr="00750948" w:rsidRDefault="001B51FD" w:rsidP="001B51FD">
      <w:pPr>
        <w:jc w:val="center"/>
        <w:rPr>
          <w:rFonts w:ascii="Times New Roman" w:hAnsi="Times New Roman" w:cs="Times New Roman"/>
          <w:b/>
        </w:rPr>
      </w:pPr>
      <w:r w:rsidRPr="00750948">
        <w:rPr>
          <w:rFonts w:ascii="Times New Roman" w:hAnsi="Times New Roman" w:cs="Times New Roman"/>
          <w:b/>
        </w:rPr>
        <w:t>Study 1</w:t>
      </w:r>
    </w:p>
    <w:p w14:paraId="41068DB4" w14:textId="77777777" w:rsidR="001B51FD" w:rsidRPr="00750948" w:rsidRDefault="001B51FD" w:rsidP="001B51FD">
      <w:pPr>
        <w:jc w:val="center"/>
        <w:rPr>
          <w:rFonts w:ascii="Times New Roman" w:hAnsi="Times New Roman" w:cs="Times New Roman"/>
          <w:b/>
        </w:rPr>
      </w:pPr>
    </w:p>
    <w:p w14:paraId="33770E67"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 xml:space="preserve">1. Criteria that guide the choice of outcome variables: </w:t>
      </w:r>
    </w:p>
    <w:p w14:paraId="7970615A"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1) The outcomes had to be relevant to the study setting.</w:t>
      </w:r>
    </w:p>
    <w:p w14:paraId="6753B506"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2) The outcomes had to represent both heavily researched and recently introduced outcomes.</w:t>
      </w:r>
    </w:p>
    <w:p w14:paraId="1154A6C9"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3) The outcomes had to be applicable to both the instrumental and relational models of justice.</w:t>
      </w:r>
    </w:p>
    <w:p w14:paraId="778F2D4E" w14:textId="77777777" w:rsidR="001B51FD" w:rsidRPr="00750948" w:rsidRDefault="001B51FD" w:rsidP="001B51FD">
      <w:pPr>
        <w:rPr>
          <w:rFonts w:ascii="Times New Roman" w:hAnsi="Times New Roman" w:cs="Times New Roman"/>
        </w:rPr>
      </w:pPr>
    </w:p>
    <w:p w14:paraId="4ACA03B2" w14:textId="77777777" w:rsidR="001B51FD" w:rsidRPr="00750948" w:rsidRDefault="001B51FD" w:rsidP="001B51FD">
      <w:pPr>
        <w:rPr>
          <w:rFonts w:ascii="Times New Roman" w:hAnsi="Times New Roman" w:cs="Times New Roman"/>
          <w:b/>
        </w:rPr>
      </w:pPr>
    </w:p>
    <w:p w14:paraId="42FC8EF8" w14:textId="77777777" w:rsidR="001B51FD" w:rsidRPr="00750948" w:rsidRDefault="001B51FD" w:rsidP="001B51FD">
      <w:pPr>
        <w:rPr>
          <w:rFonts w:ascii="Times New Roman" w:hAnsi="Times New Roman" w:cs="Times New Roman"/>
          <w:b/>
        </w:rPr>
      </w:pPr>
    </w:p>
    <w:p w14:paraId="6E05889F" w14:textId="77777777" w:rsidR="001B51FD" w:rsidRPr="00750948" w:rsidRDefault="001B51FD" w:rsidP="001B51FD">
      <w:pPr>
        <w:rPr>
          <w:rFonts w:ascii="Times New Roman" w:hAnsi="Times New Roman" w:cs="Times New Roman"/>
          <w:b/>
        </w:rPr>
      </w:pPr>
      <w:r w:rsidRPr="00750948">
        <w:rPr>
          <w:rFonts w:ascii="Times New Roman" w:hAnsi="Times New Roman" w:cs="Times New Roman"/>
          <w:b/>
        </w:rPr>
        <w:t>Study Hypotheses</w:t>
      </w:r>
    </w:p>
    <w:p w14:paraId="6557355E" w14:textId="77777777" w:rsidR="001B51FD" w:rsidRPr="00750948" w:rsidRDefault="001B51FD" w:rsidP="001B51FD">
      <w:pPr>
        <w:rPr>
          <w:rFonts w:ascii="Times New Roman" w:hAnsi="Times New Roman" w:cs="Times New Roman"/>
          <w:b/>
        </w:rPr>
      </w:pPr>
    </w:p>
    <w:p w14:paraId="5DA74FDB"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Distributive justice will be positively related to outcome satisfaction.</w:t>
      </w:r>
    </w:p>
    <w:p w14:paraId="76AF764C"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Procedural justice will be positively related to rule compliance.</w:t>
      </w:r>
    </w:p>
    <w:p w14:paraId="445A3779"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3. Interpersonal justice will be positively related to leader evaluation.</w:t>
      </w:r>
    </w:p>
    <w:p w14:paraId="540EEC28"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4. Informational justice will be positively related to collective esteem.</w:t>
      </w:r>
    </w:p>
    <w:p w14:paraId="5B869425" w14:textId="77777777" w:rsidR="001B51FD" w:rsidRPr="00750948" w:rsidRDefault="001B51FD" w:rsidP="001B51FD">
      <w:pPr>
        <w:autoSpaceDE w:val="0"/>
        <w:autoSpaceDN w:val="0"/>
        <w:adjustRightInd w:val="0"/>
        <w:spacing w:after="240"/>
        <w:rPr>
          <w:rFonts w:ascii="Times New Roman" w:hAnsi="Times New Roman" w:cs="Times New Roman"/>
          <w:b/>
        </w:rPr>
      </w:pPr>
    </w:p>
    <w:p w14:paraId="54EE3292" w14:textId="77777777" w:rsidR="001B51FD" w:rsidRPr="00750948" w:rsidRDefault="001B51FD" w:rsidP="001B51FD">
      <w:pPr>
        <w:autoSpaceDE w:val="0"/>
        <w:autoSpaceDN w:val="0"/>
        <w:adjustRightInd w:val="0"/>
        <w:spacing w:after="240"/>
        <w:rPr>
          <w:rFonts w:ascii="Times New Roman" w:hAnsi="Times New Roman" w:cs="Times New Roman"/>
          <w:b/>
        </w:rPr>
      </w:pPr>
      <w:r w:rsidRPr="00750948">
        <w:rPr>
          <w:rFonts w:ascii="Times New Roman" w:hAnsi="Times New Roman" w:cs="Times New Roman"/>
          <w:b/>
        </w:rPr>
        <w:t>Method</w:t>
      </w:r>
    </w:p>
    <w:p w14:paraId="5116F0CA" w14:textId="77777777" w:rsidR="001B51FD" w:rsidRPr="00750948" w:rsidRDefault="001B51FD" w:rsidP="001B51FD">
      <w:pPr>
        <w:rPr>
          <w:rFonts w:ascii="Times New Roman" w:hAnsi="Times New Roman" w:cs="Times New Roman"/>
        </w:rPr>
      </w:pPr>
      <w:r w:rsidRPr="00750948">
        <w:rPr>
          <w:rFonts w:ascii="Times New Roman" w:hAnsi="Times New Roman" w:cs="Times New Roman"/>
        </w:rPr>
        <w:t>1. All justice items were tailored to an education context by altering the parenthetical parts of the measure.</w:t>
      </w:r>
    </w:p>
    <w:p w14:paraId="782068D8" w14:textId="77777777" w:rsidR="001B51FD" w:rsidRPr="00750948" w:rsidRDefault="001B51FD" w:rsidP="001B51FD">
      <w:pPr>
        <w:autoSpaceDE w:val="0"/>
        <w:autoSpaceDN w:val="0"/>
        <w:adjustRightInd w:val="0"/>
        <w:spacing w:after="240"/>
        <w:rPr>
          <w:rFonts w:ascii="Times New Roman" w:hAnsi="Times New Roman" w:cs="Times New Roman"/>
        </w:rPr>
      </w:pPr>
    </w:p>
    <w:p w14:paraId="0E632327"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The organizational justice and outcome variables were administered as part of a survey given to students the week before the final exam. This timing ensured that the outcome (i.e., the current grade) was meaningful, given that the majority of the course's points had already been allocated (the final exam was 25% of the grade).</w:t>
      </w:r>
    </w:p>
    <w:p w14:paraId="0C484C3D"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 xml:space="preserve">3. All outcome measures were assessed with 5-point Likert scales with anchors of 1 = </w:t>
      </w:r>
      <w:r w:rsidRPr="00750948">
        <w:rPr>
          <w:rFonts w:ascii="Times New Roman" w:hAnsi="Times New Roman" w:cs="Times New Roman"/>
          <w:i/>
          <w:iCs/>
        </w:rPr>
        <w:t xml:space="preserve">strongly disagree </w:t>
      </w:r>
      <w:r w:rsidRPr="00750948">
        <w:rPr>
          <w:rFonts w:ascii="Times New Roman" w:hAnsi="Times New Roman" w:cs="Times New Roman"/>
        </w:rPr>
        <w:t xml:space="preserve">and 5 = </w:t>
      </w:r>
      <w:r w:rsidRPr="00750948">
        <w:rPr>
          <w:rFonts w:ascii="Times New Roman" w:hAnsi="Times New Roman" w:cs="Times New Roman"/>
          <w:i/>
          <w:iCs/>
        </w:rPr>
        <w:t>strongly agree.</w:t>
      </w:r>
    </w:p>
    <w:p w14:paraId="4CA1750F"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4. Confirmatory factor analysis of the organizational justice and outcome variable items using EQS; maximum likelihood estimation; combined the measurement model with a structure model.</w:t>
      </w:r>
    </w:p>
    <w:p w14:paraId="6914A36D" w14:textId="77777777" w:rsidR="001B51FD" w:rsidRPr="00750948" w:rsidRDefault="001B51FD" w:rsidP="001B51FD">
      <w:pPr>
        <w:autoSpaceDE w:val="0"/>
        <w:autoSpaceDN w:val="0"/>
        <w:adjustRightInd w:val="0"/>
        <w:spacing w:after="240"/>
        <w:rPr>
          <w:rFonts w:ascii="Times New Roman" w:hAnsi="Times New Roman" w:cs="Times New Roman"/>
          <w:b/>
        </w:rPr>
      </w:pPr>
      <w:r w:rsidRPr="00750948">
        <w:rPr>
          <w:rFonts w:ascii="Times New Roman" w:hAnsi="Times New Roman" w:cs="Times New Roman"/>
          <w:b/>
        </w:rPr>
        <w:t>Results and Discussion</w:t>
      </w:r>
    </w:p>
    <w:p w14:paraId="57CE8AC7"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The best fitting model is the 4-factor model; the worst is the 1-factor model.</w:t>
      </w:r>
    </w:p>
    <w:p w14:paraId="29AEC9A3"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The results support the construct validity of the justice measure; adequate discriminant validity and predictive validity; the 4 organizational justice factors—distinct constructs.</w:t>
      </w:r>
    </w:p>
    <w:p w14:paraId="317A47C9" w14:textId="77777777" w:rsidR="001B51FD" w:rsidRPr="00750948" w:rsidRDefault="001B51FD" w:rsidP="001B51FD">
      <w:pPr>
        <w:autoSpaceDE w:val="0"/>
        <w:autoSpaceDN w:val="0"/>
        <w:adjustRightInd w:val="0"/>
        <w:spacing w:after="240"/>
        <w:rPr>
          <w:rFonts w:ascii="Times New Roman" w:hAnsi="Times New Roman" w:cs="Times New Roman"/>
        </w:rPr>
      </w:pPr>
    </w:p>
    <w:p w14:paraId="5FA657B2" w14:textId="77777777" w:rsidR="00A02D9F" w:rsidRDefault="00A02D9F" w:rsidP="001B51FD">
      <w:pPr>
        <w:autoSpaceDE w:val="0"/>
        <w:autoSpaceDN w:val="0"/>
        <w:adjustRightInd w:val="0"/>
        <w:spacing w:after="240"/>
        <w:jc w:val="center"/>
        <w:rPr>
          <w:rFonts w:ascii="Times New Roman" w:hAnsi="Times New Roman" w:cs="Times New Roman"/>
          <w:b/>
        </w:rPr>
      </w:pPr>
    </w:p>
    <w:p w14:paraId="0B7F1F8F" w14:textId="77777777" w:rsidR="00A02D9F" w:rsidRDefault="00A02D9F" w:rsidP="001B51FD">
      <w:pPr>
        <w:autoSpaceDE w:val="0"/>
        <w:autoSpaceDN w:val="0"/>
        <w:adjustRightInd w:val="0"/>
        <w:spacing w:after="240"/>
        <w:jc w:val="center"/>
        <w:rPr>
          <w:rFonts w:ascii="Times New Roman" w:hAnsi="Times New Roman" w:cs="Times New Roman"/>
          <w:b/>
        </w:rPr>
      </w:pPr>
    </w:p>
    <w:p w14:paraId="3B20AE21" w14:textId="77777777" w:rsidR="001B51FD" w:rsidRPr="00750948" w:rsidRDefault="001B51FD" w:rsidP="001B51FD">
      <w:pPr>
        <w:autoSpaceDE w:val="0"/>
        <w:autoSpaceDN w:val="0"/>
        <w:adjustRightInd w:val="0"/>
        <w:spacing w:after="240"/>
        <w:jc w:val="center"/>
        <w:rPr>
          <w:rFonts w:ascii="Times New Roman" w:hAnsi="Times New Roman" w:cs="Times New Roman"/>
          <w:b/>
        </w:rPr>
      </w:pPr>
      <w:r w:rsidRPr="00750948">
        <w:rPr>
          <w:rFonts w:ascii="Times New Roman" w:hAnsi="Times New Roman" w:cs="Times New Roman"/>
          <w:b/>
        </w:rPr>
        <w:t>Study 2</w:t>
      </w:r>
    </w:p>
    <w:p w14:paraId="6FC50618" w14:textId="77777777" w:rsidR="001B51FD" w:rsidRPr="00750948" w:rsidRDefault="001B51FD" w:rsidP="001B51FD">
      <w:pPr>
        <w:autoSpaceDE w:val="0"/>
        <w:autoSpaceDN w:val="0"/>
        <w:adjustRightInd w:val="0"/>
        <w:spacing w:after="240"/>
        <w:rPr>
          <w:rFonts w:ascii="Times New Roman" w:hAnsi="Times New Roman" w:cs="Times New Roman"/>
          <w:b/>
        </w:rPr>
      </w:pPr>
      <w:r w:rsidRPr="00750948">
        <w:rPr>
          <w:rFonts w:ascii="Times New Roman" w:hAnsi="Times New Roman" w:cs="Times New Roman"/>
          <w:b/>
        </w:rPr>
        <w:t>Study Hypotheses</w:t>
      </w:r>
    </w:p>
    <w:p w14:paraId="7487CC50"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Distributive justice will be positively related to instrumentality.</w:t>
      </w:r>
    </w:p>
    <w:p w14:paraId="18B6142C"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Procedural justice will be positively related to group commitment.</w:t>
      </w:r>
    </w:p>
    <w:p w14:paraId="1C30A03F"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3. Interpersonal justice will be positively related to helping behavior.</w:t>
      </w:r>
    </w:p>
    <w:p w14:paraId="10805693"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4. Informational justice will be positively related to collective esteem.</w:t>
      </w:r>
    </w:p>
    <w:p w14:paraId="2685F608" w14:textId="77777777" w:rsidR="001B51FD" w:rsidRPr="00750948" w:rsidRDefault="001B51FD" w:rsidP="001B51FD">
      <w:pPr>
        <w:autoSpaceDE w:val="0"/>
        <w:autoSpaceDN w:val="0"/>
        <w:adjustRightInd w:val="0"/>
        <w:spacing w:after="240"/>
        <w:rPr>
          <w:rFonts w:ascii="Times New Roman" w:hAnsi="Times New Roman" w:cs="Times New Roman"/>
          <w:b/>
        </w:rPr>
      </w:pPr>
      <w:r w:rsidRPr="00750948">
        <w:rPr>
          <w:rFonts w:ascii="Times New Roman" w:hAnsi="Times New Roman" w:cs="Times New Roman"/>
          <w:b/>
        </w:rPr>
        <w:t>Method</w:t>
      </w:r>
    </w:p>
    <w:p w14:paraId="7C3C6652"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All justice items were tailored to apply to a field setting by altering the parenthetical parts of the measure.</w:t>
      </w:r>
    </w:p>
    <w:p w14:paraId="342E5AB1"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The organizational justice and outcome variables were administered as part of a survey given to employees on company time, during their monthly group meetings.</w:t>
      </w:r>
    </w:p>
    <w:p w14:paraId="7159F85D"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 xml:space="preserve">3. All outcome measures were assessed with 5-point Likert scales with anchors of 1 = </w:t>
      </w:r>
      <w:r w:rsidRPr="00750948">
        <w:rPr>
          <w:rFonts w:ascii="Times New Roman" w:hAnsi="Times New Roman" w:cs="Times New Roman"/>
          <w:i/>
          <w:iCs/>
        </w:rPr>
        <w:t xml:space="preserve">strongly disagree </w:t>
      </w:r>
      <w:r w:rsidRPr="00750948">
        <w:rPr>
          <w:rFonts w:ascii="Times New Roman" w:hAnsi="Times New Roman" w:cs="Times New Roman"/>
        </w:rPr>
        <w:t xml:space="preserve">and 5 = </w:t>
      </w:r>
      <w:r w:rsidRPr="00750948">
        <w:rPr>
          <w:rFonts w:ascii="Times New Roman" w:hAnsi="Times New Roman" w:cs="Times New Roman"/>
          <w:i/>
          <w:iCs/>
        </w:rPr>
        <w:t>strongly agree.</w:t>
      </w:r>
    </w:p>
    <w:p w14:paraId="2399ED3D" w14:textId="77777777" w:rsidR="001B51FD" w:rsidRPr="00750948" w:rsidRDefault="001B51FD" w:rsidP="001B51FD">
      <w:pPr>
        <w:autoSpaceDE w:val="0"/>
        <w:autoSpaceDN w:val="0"/>
        <w:adjustRightInd w:val="0"/>
        <w:spacing w:after="240"/>
        <w:rPr>
          <w:rFonts w:ascii="Times New Roman" w:hAnsi="Times New Roman" w:cs="Times New Roman"/>
          <w:b/>
        </w:rPr>
      </w:pPr>
      <w:r w:rsidRPr="00750948">
        <w:rPr>
          <w:rFonts w:ascii="Times New Roman" w:hAnsi="Times New Roman" w:cs="Times New Roman"/>
          <w:b/>
        </w:rPr>
        <w:t>Results and Discussion</w:t>
      </w:r>
    </w:p>
    <w:p w14:paraId="632F14E6"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The best fitting model is the 4-factor model; the worst is the 1-factor model.</w:t>
      </w:r>
    </w:p>
    <w:p w14:paraId="2041B04C"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The justice measures possess a good degree of predictive validity on a zero-order basis.</w:t>
      </w:r>
    </w:p>
    <w:p w14:paraId="131506F0"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3. All predicted path coefficients were significant; so all four hypotheses were supported.</w:t>
      </w:r>
    </w:p>
    <w:p w14:paraId="28B7E8ED"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4. Overall, the results of Study Two again support the construct validity of the organizational justice measure; the good fit of the structural model, together with the statistical significance of its paths, suggests adequate predictive validity. In addition, the fact that the four organizational justice factors predicted four different outcomes supports treating them as distinct constructs.</w:t>
      </w:r>
    </w:p>
    <w:p w14:paraId="326F875E" w14:textId="77777777" w:rsidR="001B51FD" w:rsidRPr="00750948" w:rsidRDefault="001B51FD" w:rsidP="001B51FD">
      <w:pPr>
        <w:autoSpaceDE w:val="0"/>
        <w:autoSpaceDN w:val="0"/>
        <w:adjustRightInd w:val="0"/>
        <w:spacing w:after="240"/>
        <w:rPr>
          <w:rFonts w:ascii="Times New Roman" w:hAnsi="Times New Roman" w:cs="Times New Roman"/>
          <w:b/>
        </w:rPr>
      </w:pPr>
    </w:p>
    <w:p w14:paraId="7BA8EE9F" w14:textId="77777777" w:rsidR="001B51FD" w:rsidRPr="00750948" w:rsidRDefault="001B51FD" w:rsidP="001B51FD">
      <w:pPr>
        <w:autoSpaceDE w:val="0"/>
        <w:autoSpaceDN w:val="0"/>
        <w:adjustRightInd w:val="0"/>
        <w:spacing w:after="240"/>
        <w:jc w:val="center"/>
        <w:rPr>
          <w:rFonts w:ascii="Times New Roman" w:hAnsi="Times New Roman" w:cs="Times New Roman"/>
          <w:b/>
        </w:rPr>
      </w:pPr>
      <w:r w:rsidRPr="00750948">
        <w:rPr>
          <w:rFonts w:ascii="Times New Roman" w:hAnsi="Times New Roman" w:cs="Times New Roman"/>
          <w:b/>
        </w:rPr>
        <w:t>General Discussion</w:t>
      </w:r>
    </w:p>
    <w:p w14:paraId="1AD742EC"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The results of both of the studies suggest that organizational justice is best conceptualized as four distinct dimensions: procedural justice, distributive justice, interpersonal justice, and informational justice.</w:t>
      </w:r>
    </w:p>
    <w:p w14:paraId="4F2F26A2"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Collapsing procedural and interactional justice together would mask important differences.</w:t>
      </w:r>
    </w:p>
    <w:p w14:paraId="5EE9F8F4"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3. Interactional justice should be broken down into its interpersonal and informational justice components, as they too had differential effects.</w:t>
      </w:r>
    </w:p>
    <w:p w14:paraId="51009C41"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4. The measure was able to discriminate among four different organizational justice factors. Thus, this measure provides the ability to statistically separate constructs that have always seemed to be distinct but have usually been combined because of high intercorrelations.</w:t>
      </w:r>
    </w:p>
    <w:p w14:paraId="1F774DDF"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5. The correlations in Tables 3 and 4 suggest that it is possible to discriminate among the justice factors whether the researcher uses scale composites or latent variables.</w:t>
      </w:r>
    </w:p>
    <w:p w14:paraId="3EF318D6"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6. The justice measure predicts an intentionally diverse set of outcomes taken from the existing literature.</w:t>
      </w:r>
    </w:p>
    <w:p w14:paraId="0F0CA5C2"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The results shown here demonstrate that the justice measure is capable of being used with either model.</w:t>
      </w:r>
    </w:p>
    <w:p w14:paraId="733FB90C"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The results of both studies provide support for the recent body of research on the agent-system model.</w:t>
      </w:r>
    </w:p>
    <w:p w14:paraId="6EAAFCB0" w14:textId="77777777" w:rsidR="001B51FD" w:rsidRPr="00750948" w:rsidRDefault="001B51FD" w:rsidP="001B51FD">
      <w:pPr>
        <w:autoSpaceDE w:val="0"/>
        <w:autoSpaceDN w:val="0"/>
        <w:adjustRightInd w:val="0"/>
        <w:spacing w:after="240"/>
        <w:jc w:val="center"/>
        <w:rPr>
          <w:rFonts w:ascii="Times New Roman" w:hAnsi="Times New Roman" w:cs="Times New Roman"/>
          <w:b/>
        </w:rPr>
      </w:pPr>
    </w:p>
    <w:p w14:paraId="30ACEB8B" w14:textId="77777777" w:rsidR="001B51FD" w:rsidRPr="00750948" w:rsidRDefault="001B51FD" w:rsidP="001B51FD">
      <w:pPr>
        <w:autoSpaceDE w:val="0"/>
        <w:autoSpaceDN w:val="0"/>
        <w:adjustRightInd w:val="0"/>
        <w:spacing w:after="240"/>
        <w:jc w:val="center"/>
        <w:rPr>
          <w:rFonts w:ascii="Times New Roman" w:hAnsi="Times New Roman" w:cs="Times New Roman"/>
          <w:b/>
        </w:rPr>
      </w:pPr>
      <w:r w:rsidRPr="00750948">
        <w:rPr>
          <w:rFonts w:ascii="Times New Roman" w:hAnsi="Times New Roman" w:cs="Times New Roman"/>
          <w:b/>
        </w:rPr>
        <w:t>Limitations</w:t>
      </w:r>
    </w:p>
    <w:p w14:paraId="74D4F3DB"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Further research is needed to refine construct validity, as scale development is an iterative process.</w:t>
      </w:r>
    </w:p>
    <w:p w14:paraId="289C19E3"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2. A further limitation of both studies was a reliance on self-report variables measured from the same source. This limitation raises the potential concern of effect size inflation due to same source bias-- further research is needed to validate the measure in a manner less susceptible to same source bias.</w:t>
      </w:r>
    </w:p>
    <w:p w14:paraId="0799E0BA"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3. The distributive justice items in Table 1 do not specify a comparison other with whom the respondent can compare outcome-contribution relationships.</w:t>
      </w:r>
    </w:p>
    <w:p w14:paraId="354EE915" w14:textId="77777777" w:rsidR="001B51FD" w:rsidRPr="00750948" w:rsidRDefault="001B51FD" w:rsidP="001B51FD">
      <w:pPr>
        <w:autoSpaceDE w:val="0"/>
        <w:autoSpaceDN w:val="0"/>
        <w:adjustRightInd w:val="0"/>
        <w:spacing w:after="240"/>
        <w:rPr>
          <w:rFonts w:ascii="Times New Roman" w:hAnsi="Times New Roman" w:cs="Times New Roman"/>
        </w:rPr>
      </w:pPr>
    </w:p>
    <w:p w14:paraId="2F50963C" w14:textId="77777777" w:rsidR="001B51FD" w:rsidRPr="00750948" w:rsidRDefault="001B51FD" w:rsidP="001B51FD">
      <w:pPr>
        <w:autoSpaceDE w:val="0"/>
        <w:autoSpaceDN w:val="0"/>
        <w:adjustRightInd w:val="0"/>
        <w:spacing w:after="240"/>
        <w:jc w:val="center"/>
        <w:rPr>
          <w:rFonts w:ascii="Times New Roman" w:hAnsi="Times New Roman" w:cs="Times New Roman"/>
          <w:b/>
        </w:rPr>
      </w:pPr>
      <w:r w:rsidRPr="00750948">
        <w:rPr>
          <w:rFonts w:ascii="Times New Roman" w:hAnsi="Times New Roman" w:cs="Times New Roman"/>
          <w:b/>
        </w:rPr>
        <w:t>Suggestions for Future Research</w:t>
      </w:r>
    </w:p>
    <w:p w14:paraId="41A039D6" w14:textId="77777777" w:rsidR="001B51FD" w:rsidRPr="00750948" w:rsidRDefault="001B51FD" w:rsidP="001B51FD">
      <w:pPr>
        <w:autoSpaceDE w:val="0"/>
        <w:autoSpaceDN w:val="0"/>
        <w:adjustRightInd w:val="0"/>
        <w:spacing w:after="240"/>
        <w:rPr>
          <w:rFonts w:ascii="Times New Roman" w:hAnsi="Times New Roman" w:cs="Times New Roman"/>
        </w:rPr>
      </w:pPr>
      <w:r w:rsidRPr="00750948">
        <w:rPr>
          <w:rFonts w:ascii="Times New Roman" w:hAnsi="Times New Roman" w:cs="Times New Roman"/>
        </w:rPr>
        <w:t>1. Future research is needed that begins to separate the effects of the justice content from the effects of the justice source.</w:t>
      </w:r>
    </w:p>
    <w:p w14:paraId="66C3D0A5" w14:textId="248B5C20" w:rsidR="002725C1" w:rsidRPr="00750948" w:rsidRDefault="001B51FD" w:rsidP="00630D94">
      <w:pPr>
        <w:autoSpaceDE w:val="0"/>
        <w:autoSpaceDN w:val="0"/>
        <w:adjustRightInd w:val="0"/>
        <w:spacing w:after="240"/>
        <w:rPr>
          <w:rFonts w:ascii="Times New Roman" w:hAnsi="Times New Roman" w:cs="Times New Roman"/>
        </w:rPr>
      </w:pPr>
      <w:r w:rsidRPr="00750948">
        <w:rPr>
          <w:rFonts w:ascii="Times New Roman" w:hAnsi="Times New Roman" w:cs="Times New Roman"/>
        </w:rPr>
        <w:t>2. What are the effects of system versus agent-originating procedural, informational, or interpersonal jus</w:t>
      </w:r>
      <w:r w:rsidR="00630D94">
        <w:rPr>
          <w:rFonts w:ascii="Times New Roman" w:hAnsi="Times New Roman" w:cs="Times New Roman"/>
        </w:rPr>
        <w:t>tice.</w:t>
      </w:r>
    </w:p>
    <w:p w14:paraId="01283312" w14:textId="77777777" w:rsidR="002725C1" w:rsidRPr="00750948" w:rsidRDefault="002725C1" w:rsidP="002725C1">
      <w:pPr>
        <w:rPr>
          <w:rFonts w:ascii="Times New Roman" w:hAnsi="Times New Roman" w:cs="Times New Roman"/>
        </w:rPr>
      </w:pPr>
    </w:p>
    <w:p w14:paraId="7E3BE6F1" w14:textId="77777777" w:rsidR="002725C1" w:rsidRPr="00750948" w:rsidRDefault="002725C1" w:rsidP="002725C1">
      <w:pPr>
        <w:rPr>
          <w:rFonts w:ascii="Times New Roman" w:hAnsi="Times New Roman" w:cs="Times New Roman"/>
        </w:rPr>
      </w:pPr>
    </w:p>
    <w:p w14:paraId="5B17AE9A" w14:textId="77777777" w:rsidR="002725C1" w:rsidRPr="00750948" w:rsidRDefault="002725C1" w:rsidP="002725C1">
      <w:pPr>
        <w:rPr>
          <w:rFonts w:ascii="Times New Roman" w:hAnsi="Times New Roman" w:cs="Times New Roman"/>
        </w:rPr>
      </w:pPr>
    </w:p>
    <w:p w14:paraId="3692237C" w14:textId="77777777" w:rsidR="002725C1" w:rsidRPr="00750948" w:rsidRDefault="002725C1" w:rsidP="002725C1">
      <w:pPr>
        <w:rPr>
          <w:rFonts w:ascii="Times New Roman" w:hAnsi="Times New Roman" w:cs="Times New Roman"/>
        </w:rPr>
      </w:pPr>
    </w:p>
    <w:p w14:paraId="1F682836" w14:textId="77777777" w:rsidR="002725C1" w:rsidRPr="00750948" w:rsidRDefault="002725C1" w:rsidP="002725C1">
      <w:pPr>
        <w:rPr>
          <w:rFonts w:ascii="Times New Roman" w:hAnsi="Times New Roman" w:cs="Times New Roman"/>
        </w:rPr>
      </w:pPr>
    </w:p>
    <w:p w14:paraId="79DB6320" w14:textId="77777777" w:rsidR="002725C1" w:rsidRPr="00750948" w:rsidRDefault="002725C1" w:rsidP="002725C1">
      <w:pPr>
        <w:rPr>
          <w:rFonts w:ascii="Times New Roman" w:hAnsi="Times New Roman" w:cs="Times New Roman"/>
        </w:rPr>
      </w:pPr>
    </w:p>
    <w:p w14:paraId="7076B5B6" w14:textId="77777777" w:rsidR="002725C1" w:rsidRPr="00750948" w:rsidRDefault="002725C1" w:rsidP="002725C1">
      <w:pPr>
        <w:rPr>
          <w:rFonts w:ascii="Times New Roman" w:hAnsi="Times New Roman" w:cs="Times New Roman"/>
        </w:rPr>
      </w:pPr>
    </w:p>
    <w:p w14:paraId="15260753" w14:textId="77777777" w:rsidR="002725C1" w:rsidRPr="00750948" w:rsidRDefault="002725C1" w:rsidP="002725C1">
      <w:pPr>
        <w:rPr>
          <w:rFonts w:ascii="Times New Roman" w:hAnsi="Times New Roman" w:cs="Times New Roman"/>
        </w:rPr>
      </w:pPr>
    </w:p>
    <w:p w14:paraId="6EF3A689" w14:textId="77777777" w:rsidR="002725C1" w:rsidRPr="00750948" w:rsidRDefault="002725C1" w:rsidP="002725C1">
      <w:pPr>
        <w:rPr>
          <w:rFonts w:ascii="Times New Roman" w:hAnsi="Times New Roman" w:cs="Times New Roman"/>
        </w:rPr>
      </w:pPr>
    </w:p>
    <w:p w14:paraId="1448B621" w14:textId="77777777" w:rsidR="002725C1" w:rsidRPr="00750948" w:rsidRDefault="002725C1" w:rsidP="002725C1">
      <w:pPr>
        <w:rPr>
          <w:rFonts w:ascii="Times New Roman" w:hAnsi="Times New Roman" w:cs="Times New Roman"/>
        </w:rPr>
      </w:pPr>
    </w:p>
    <w:p w14:paraId="447FDA3E" w14:textId="77777777" w:rsidR="002725C1" w:rsidRPr="00750948" w:rsidRDefault="002725C1" w:rsidP="002725C1">
      <w:pPr>
        <w:rPr>
          <w:rFonts w:ascii="Times New Roman" w:hAnsi="Times New Roman" w:cs="Times New Roman"/>
        </w:rPr>
      </w:pPr>
    </w:p>
    <w:p w14:paraId="77E45696" w14:textId="77777777" w:rsidR="002725C1" w:rsidRPr="00750948" w:rsidRDefault="002725C1" w:rsidP="002725C1">
      <w:pPr>
        <w:rPr>
          <w:rFonts w:ascii="Times New Roman" w:hAnsi="Times New Roman" w:cs="Times New Roman"/>
        </w:rPr>
      </w:pPr>
    </w:p>
    <w:p w14:paraId="0DDA9F13" w14:textId="77777777" w:rsidR="002725C1" w:rsidRPr="00750948" w:rsidRDefault="002725C1" w:rsidP="002725C1">
      <w:pPr>
        <w:rPr>
          <w:rFonts w:ascii="Times New Roman" w:hAnsi="Times New Roman" w:cs="Times New Roman"/>
        </w:rPr>
      </w:pPr>
    </w:p>
    <w:p w14:paraId="171542A5" w14:textId="77777777" w:rsidR="002725C1" w:rsidRPr="00750948" w:rsidRDefault="002725C1" w:rsidP="002725C1">
      <w:pPr>
        <w:rPr>
          <w:rFonts w:ascii="Times New Roman" w:hAnsi="Times New Roman" w:cs="Times New Roman"/>
        </w:rPr>
      </w:pPr>
    </w:p>
    <w:p w14:paraId="25AA63E6" w14:textId="77777777" w:rsidR="002725C1" w:rsidRPr="00750948" w:rsidRDefault="002725C1" w:rsidP="002725C1">
      <w:pPr>
        <w:rPr>
          <w:rFonts w:ascii="Times New Roman" w:hAnsi="Times New Roman" w:cs="Times New Roman"/>
        </w:rPr>
      </w:pPr>
    </w:p>
    <w:p w14:paraId="14C72BA0" w14:textId="77777777" w:rsidR="002725C1" w:rsidRPr="00750948" w:rsidRDefault="002725C1" w:rsidP="002725C1">
      <w:pPr>
        <w:rPr>
          <w:rFonts w:ascii="Times New Roman" w:hAnsi="Times New Roman" w:cs="Times New Roman"/>
        </w:rPr>
      </w:pPr>
    </w:p>
    <w:p w14:paraId="37E14E06" w14:textId="77777777" w:rsidR="002725C1" w:rsidRPr="00750948" w:rsidRDefault="002725C1" w:rsidP="002725C1">
      <w:pPr>
        <w:rPr>
          <w:rFonts w:ascii="Times New Roman" w:hAnsi="Times New Roman" w:cs="Times New Roman"/>
        </w:rPr>
      </w:pPr>
    </w:p>
    <w:p w14:paraId="002D190C" w14:textId="77777777" w:rsidR="00D86E51" w:rsidRPr="00750948" w:rsidRDefault="00D86E51">
      <w:pPr>
        <w:rPr>
          <w:rFonts w:ascii="Times New Roman" w:hAnsi="Times New Roman" w:cs="Times New Roman"/>
        </w:rPr>
      </w:pPr>
    </w:p>
    <w:sectPr w:rsidR="00D86E51" w:rsidRPr="00750948"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C1"/>
    <w:rsid w:val="000570E3"/>
    <w:rsid w:val="00066472"/>
    <w:rsid w:val="000D60F5"/>
    <w:rsid w:val="000F4999"/>
    <w:rsid w:val="000F6EA2"/>
    <w:rsid w:val="00123102"/>
    <w:rsid w:val="00147089"/>
    <w:rsid w:val="00156350"/>
    <w:rsid w:val="00176EA8"/>
    <w:rsid w:val="001B51FD"/>
    <w:rsid w:val="00201476"/>
    <w:rsid w:val="002134AA"/>
    <w:rsid w:val="0023302A"/>
    <w:rsid w:val="002725C1"/>
    <w:rsid w:val="002C672D"/>
    <w:rsid w:val="00406217"/>
    <w:rsid w:val="004B2321"/>
    <w:rsid w:val="004E186D"/>
    <w:rsid w:val="00597036"/>
    <w:rsid w:val="005C366C"/>
    <w:rsid w:val="005D560B"/>
    <w:rsid w:val="00620243"/>
    <w:rsid w:val="00625583"/>
    <w:rsid w:val="00630D94"/>
    <w:rsid w:val="00637CA4"/>
    <w:rsid w:val="00645A2D"/>
    <w:rsid w:val="006805E3"/>
    <w:rsid w:val="006D263D"/>
    <w:rsid w:val="00707210"/>
    <w:rsid w:val="00710240"/>
    <w:rsid w:val="0074610A"/>
    <w:rsid w:val="00750948"/>
    <w:rsid w:val="007B1839"/>
    <w:rsid w:val="007E2EC0"/>
    <w:rsid w:val="0083182B"/>
    <w:rsid w:val="00877796"/>
    <w:rsid w:val="00882174"/>
    <w:rsid w:val="008B299F"/>
    <w:rsid w:val="009E0038"/>
    <w:rsid w:val="00A02D9F"/>
    <w:rsid w:val="00A06D43"/>
    <w:rsid w:val="00A53591"/>
    <w:rsid w:val="00AB1188"/>
    <w:rsid w:val="00C278D4"/>
    <w:rsid w:val="00C63282"/>
    <w:rsid w:val="00CC705D"/>
    <w:rsid w:val="00D15623"/>
    <w:rsid w:val="00D22968"/>
    <w:rsid w:val="00D36748"/>
    <w:rsid w:val="00D86E51"/>
    <w:rsid w:val="00D93433"/>
    <w:rsid w:val="00DC17ED"/>
    <w:rsid w:val="00DE16C2"/>
    <w:rsid w:val="00E9389C"/>
    <w:rsid w:val="00EB76AD"/>
    <w:rsid w:val="00FD1AB2"/>
    <w:rsid w:val="00FE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2D07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2110</Words>
  <Characters>12033</Characters>
  <Application>Microsoft Macintosh Word</Application>
  <DocSecurity>0</DocSecurity>
  <Lines>100</Lines>
  <Paragraphs>28</Paragraphs>
  <ScaleCrop>false</ScaleCrop>
  <Company/>
  <LinksUpToDate>false</LinksUpToDate>
  <CharactersWithSpaces>14115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70</cp:revision>
  <dcterms:created xsi:type="dcterms:W3CDTF">2013-11-19T07:46:00Z</dcterms:created>
  <dcterms:modified xsi:type="dcterms:W3CDTF">2013-11-19T07:59:00Z</dcterms:modified>
</cp:coreProperties>
</file>