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C0" w:rsidRPr="00D260FA" w:rsidRDefault="00EB0955">
      <w:pPr>
        <w:rPr>
          <w:sz w:val="28"/>
          <w:szCs w:val="28"/>
        </w:rPr>
      </w:pPr>
      <w:r w:rsidRPr="00D260FA">
        <w:rPr>
          <w:sz w:val="28"/>
          <w:szCs w:val="28"/>
        </w:rPr>
        <w:t>Exercise 1</w:t>
      </w:r>
    </w:p>
    <w:p w:rsidR="00B93B1C" w:rsidRPr="00FD058C" w:rsidRDefault="00E17EFD" w:rsidP="00FD058C">
      <w:pPr>
        <w:pStyle w:val="ListParagraph"/>
        <w:numPr>
          <w:ilvl w:val="0"/>
          <w:numId w:val="4"/>
        </w:numPr>
        <w:rPr>
          <w:sz w:val="28"/>
          <w:szCs w:val="28"/>
        </w:rPr>
      </w:pPr>
      <w:r>
        <w:rPr>
          <w:sz w:val="28"/>
          <w:szCs w:val="28"/>
        </w:rPr>
        <w:t>The bar chart shows that it doesn’t matter if defendants are black or whiter, the proportion of those who receive death penalty is much smaller than those who do not.</w:t>
      </w:r>
      <w:r w:rsidR="008C0015">
        <w:rPr>
          <w:sz w:val="28"/>
          <w:szCs w:val="28"/>
        </w:rPr>
        <w:t xml:space="preserve"> Only by looking at the chart, it is hard to tell if death penalty is associated with defendants’ races.</w:t>
      </w:r>
    </w:p>
    <w:p w:rsidR="00FD058C" w:rsidRPr="00FD058C" w:rsidRDefault="00FD058C" w:rsidP="00BB1CC3">
      <w:pPr>
        <w:pStyle w:val="ListParagraph"/>
        <w:jc w:val="center"/>
        <w:rPr>
          <w:sz w:val="28"/>
          <w:szCs w:val="28"/>
        </w:rPr>
      </w:pPr>
      <w:r>
        <w:rPr>
          <w:noProof/>
          <w:sz w:val="28"/>
          <w:szCs w:val="28"/>
        </w:rPr>
        <w:drawing>
          <wp:inline distT="0" distB="0" distL="0" distR="0">
            <wp:extent cx="2543175" cy="6709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6709853"/>
                    </a:xfrm>
                    <a:prstGeom prst="rect">
                      <a:avLst/>
                    </a:prstGeom>
                    <a:noFill/>
                    <a:ln>
                      <a:noFill/>
                    </a:ln>
                  </pic:spPr>
                </pic:pic>
              </a:graphicData>
            </a:graphic>
          </wp:inline>
        </w:drawing>
      </w:r>
    </w:p>
    <w:p w:rsidR="00AA1E73" w:rsidRPr="00FE2E79" w:rsidRDefault="00F3072F" w:rsidP="00BD004E">
      <w:pPr>
        <w:rPr>
          <w:noProof/>
        </w:rPr>
      </w:pPr>
      <w:r w:rsidRPr="00592C7F">
        <w:rPr>
          <w:sz w:val="28"/>
          <w:szCs w:val="28"/>
        </w:rPr>
        <w:lastRenderedPageBreak/>
        <w:t xml:space="preserve">(b) </w:t>
      </w:r>
      <w:r w:rsidR="006A16CB" w:rsidRPr="00592C7F">
        <w:rPr>
          <w:sz w:val="28"/>
          <w:szCs w:val="28"/>
        </w:rPr>
        <w:t xml:space="preserve">According to the chi-square test, </w:t>
      </w:r>
      <w:r w:rsidR="00004788" w:rsidRPr="00592C7F">
        <w:rPr>
          <w:sz w:val="28"/>
          <w:szCs w:val="28"/>
        </w:rPr>
        <w:t>the p-value is 0.2256, which is larger than .05, indicating that the there is no association between death and race of defendants.</w:t>
      </w:r>
    </w:p>
    <w:p w:rsidR="006A16CB" w:rsidRDefault="006A16CB" w:rsidP="00EB0955">
      <w:r>
        <w:rPr>
          <w:noProof/>
        </w:rPr>
        <w:drawing>
          <wp:inline distT="0" distB="0" distL="0" distR="0">
            <wp:extent cx="38766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809875"/>
                    </a:xfrm>
                    <a:prstGeom prst="rect">
                      <a:avLst/>
                    </a:prstGeom>
                    <a:noFill/>
                    <a:ln>
                      <a:noFill/>
                    </a:ln>
                  </pic:spPr>
                </pic:pic>
              </a:graphicData>
            </a:graphic>
          </wp:inline>
        </w:drawing>
      </w:r>
    </w:p>
    <w:p w:rsidR="00004788" w:rsidRPr="00592C7F" w:rsidRDefault="00004788" w:rsidP="00EB0955">
      <w:pPr>
        <w:rPr>
          <w:sz w:val="28"/>
          <w:szCs w:val="28"/>
        </w:rPr>
      </w:pPr>
      <w:r w:rsidRPr="00592C7F">
        <w:rPr>
          <w:sz w:val="28"/>
          <w:szCs w:val="28"/>
        </w:rPr>
        <w:t>According to the Fisher’s exact test, the two-sided p-value is 0.2578, which is also larger than .05, indicating that there’s no association between death and race of defendants.</w:t>
      </w:r>
    </w:p>
    <w:p w:rsidR="008C4181" w:rsidRDefault="00004788" w:rsidP="00EB0955">
      <w:r>
        <w:rPr>
          <w:noProof/>
        </w:rPr>
        <w:drawing>
          <wp:inline distT="0" distB="0" distL="0" distR="0">
            <wp:extent cx="3524250" cy="2731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487" cy="2735100"/>
                    </a:xfrm>
                    <a:prstGeom prst="rect">
                      <a:avLst/>
                    </a:prstGeom>
                    <a:noFill/>
                    <a:ln>
                      <a:noFill/>
                    </a:ln>
                  </pic:spPr>
                </pic:pic>
              </a:graphicData>
            </a:graphic>
          </wp:inline>
        </w:drawing>
      </w:r>
    </w:p>
    <w:p w:rsidR="00BB4CFB" w:rsidRPr="00BB4CFB" w:rsidRDefault="00BB4CFB" w:rsidP="00EB0955">
      <w:pPr>
        <w:rPr>
          <w:sz w:val="26"/>
          <w:szCs w:val="26"/>
        </w:rPr>
      </w:pPr>
      <w:r>
        <w:rPr>
          <w:sz w:val="26"/>
          <w:szCs w:val="26"/>
        </w:rPr>
        <w:t>The chi-square test and the exact test</w:t>
      </w:r>
      <w:r w:rsidR="00A15861">
        <w:rPr>
          <w:sz w:val="26"/>
          <w:szCs w:val="26"/>
        </w:rPr>
        <w:t>, although with different p-values,</w:t>
      </w:r>
      <w:r>
        <w:rPr>
          <w:sz w:val="26"/>
          <w:szCs w:val="26"/>
        </w:rPr>
        <w:t xml:space="preserve"> </w:t>
      </w:r>
      <w:r w:rsidR="00A15861">
        <w:rPr>
          <w:sz w:val="26"/>
          <w:szCs w:val="26"/>
        </w:rPr>
        <w:t>provide</w:t>
      </w:r>
      <w:r>
        <w:rPr>
          <w:sz w:val="26"/>
          <w:szCs w:val="26"/>
        </w:rPr>
        <w:t xml:space="preserve"> the same conclusion.</w:t>
      </w:r>
    </w:p>
    <w:p w:rsidR="008C4181" w:rsidRDefault="008C4181">
      <w:r>
        <w:br w:type="page"/>
      </w:r>
    </w:p>
    <w:p w:rsidR="00A25BF9" w:rsidRDefault="008C4181" w:rsidP="00EB0955">
      <w:pPr>
        <w:rPr>
          <w:sz w:val="26"/>
          <w:szCs w:val="26"/>
        </w:rPr>
      </w:pPr>
      <w:r>
        <w:rPr>
          <w:sz w:val="26"/>
          <w:szCs w:val="26"/>
        </w:rPr>
        <w:lastRenderedPageBreak/>
        <w:t xml:space="preserve">(c) </w:t>
      </w:r>
      <w:r w:rsidR="00F3356F">
        <w:rPr>
          <w:sz w:val="26"/>
          <w:szCs w:val="26"/>
        </w:rPr>
        <w:t>The estimated risks for black defendants: 0.0785; for white defendants: 0.1097</w:t>
      </w:r>
      <w:r w:rsidR="00A25BF9">
        <w:rPr>
          <w:sz w:val="26"/>
          <w:szCs w:val="26"/>
        </w:rPr>
        <w:t>; total: 0.1009.</w:t>
      </w:r>
      <w:r w:rsidR="00D571A3">
        <w:rPr>
          <w:sz w:val="26"/>
          <w:szCs w:val="26"/>
        </w:rPr>
        <w:t xml:space="preserve"> </w:t>
      </w:r>
    </w:p>
    <w:p w:rsidR="00F3356F" w:rsidRDefault="00A25BF9" w:rsidP="00EB0955">
      <w:pPr>
        <w:rPr>
          <w:sz w:val="26"/>
          <w:szCs w:val="26"/>
        </w:rPr>
      </w:pPr>
      <w:r>
        <w:rPr>
          <w:sz w:val="26"/>
          <w:szCs w:val="26"/>
        </w:rPr>
        <w:t xml:space="preserve">Risk </w:t>
      </w:r>
      <w:r w:rsidR="00D571A3">
        <w:rPr>
          <w:sz w:val="26"/>
          <w:szCs w:val="26"/>
        </w:rPr>
        <w:t>difference: -0.0312.</w:t>
      </w:r>
    </w:p>
    <w:p w:rsidR="00004788" w:rsidRDefault="006559D9" w:rsidP="00EB0955">
      <w:pPr>
        <w:rPr>
          <w:sz w:val="26"/>
          <w:szCs w:val="26"/>
        </w:rPr>
      </w:pPr>
      <w:r>
        <w:rPr>
          <w:sz w:val="26"/>
          <w:szCs w:val="26"/>
        </w:rPr>
        <w:t xml:space="preserve">The tables below show that </w:t>
      </w:r>
      <w:r w:rsidR="000A0576">
        <w:rPr>
          <w:sz w:val="26"/>
          <w:szCs w:val="26"/>
        </w:rPr>
        <w:t xml:space="preserve">there is no </w:t>
      </w:r>
      <w:r w:rsidR="00182E3A">
        <w:rPr>
          <w:sz w:val="26"/>
          <w:szCs w:val="26"/>
        </w:rPr>
        <w:t>difference</w:t>
      </w:r>
      <w:r w:rsidR="000A0576">
        <w:rPr>
          <w:sz w:val="26"/>
          <w:szCs w:val="26"/>
        </w:rPr>
        <w:t xml:space="preserve"> between the probability of black defendants receiving death penalty </w:t>
      </w:r>
      <w:r w:rsidR="00C3277A">
        <w:rPr>
          <w:sz w:val="26"/>
          <w:szCs w:val="26"/>
        </w:rPr>
        <w:t>and t</w:t>
      </w:r>
      <w:r w:rsidR="00512C39">
        <w:rPr>
          <w:sz w:val="26"/>
          <w:szCs w:val="26"/>
        </w:rPr>
        <w:t>hat of white defendants, in that the 95% C</w:t>
      </w:r>
      <w:r w:rsidR="00F47577">
        <w:rPr>
          <w:sz w:val="26"/>
          <w:szCs w:val="26"/>
        </w:rPr>
        <w:t xml:space="preserve">L </w:t>
      </w:r>
      <w:r w:rsidR="0033293A">
        <w:rPr>
          <w:sz w:val="26"/>
          <w:szCs w:val="26"/>
        </w:rPr>
        <w:t xml:space="preserve">    </w:t>
      </w:r>
      <w:r w:rsidR="00DA1BB4">
        <w:rPr>
          <w:sz w:val="26"/>
          <w:szCs w:val="26"/>
        </w:rPr>
        <w:t xml:space="preserve">(-0.0784, 0.0161) </w:t>
      </w:r>
      <w:r w:rsidR="00D82240">
        <w:rPr>
          <w:sz w:val="26"/>
          <w:szCs w:val="26"/>
        </w:rPr>
        <w:t xml:space="preserve">of the difference between Row1 and Row 2 includes 0. </w:t>
      </w:r>
    </w:p>
    <w:p w:rsidR="00F85AA4" w:rsidRDefault="006559D9" w:rsidP="00064E0E">
      <w:pPr>
        <w:jc w:val="center"/>
        <w:rPr>
          <w:noProof/>
          <w:sz w:val="26"/>
          <w:szCs w:val="26"/>
        </w:rPr>
      </w:pPr>
      <w:r>
        <w:rPr>
          <w:noProof/>
          <w:sz w:val="26"/>
          <w:szCs w:val="26"/>
        </w:rPr>
        <w:drawing>
          <wp:inline distT="0" distB="0" distL="0" distR="0">
            <wp:extent cx="2762250" cy="221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821" cy="2215034"/>
                    </a:xfrm>
                    <a:prstGeom prst="rect">
                      <a:avLst/>
                    </a:prstGeom>
                    <a:noFill/>
                    <a:ln>
                      <a:noFill/>
                    </a:ln>
                  </pic:spPr>
                </pic:pic>
              </a:graphicData>
            </a:graphic>
          </wp:inline>
        </w:drawing>
      </w:r>
      <w:r>
        <w:rPr>
          <w:noProof/>
          <w:sz w:val="26"/>
          <w:szCs w:val="26"/>
        </w:rPr>
        <w:drawing>
          <wp:inline distT="0" distB="0" distL="0" distR="0" wp14:anchorId="5E08BEB5" wp14:editId="10891BB2">
            <wp:extent cx="3924300" cy="19499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7248" cy="1951428"/>
                    </a:xfrm>
                    <a:prstGeom prst="rect">
                      <a:avLst/>
                    </a:prstGeom>
                    <a:noFill/>
                    <a:ln>
                      <a:noFill/>
                    </a:ln>
                  </pic:spPr>
                </pic:pic>
              </a:graphicData>
            </a:graphic>
          </wp:inline>
        </w:drawing>
      </w:r>
    </w:p>
    <w:p w:rsidR="008902A5" w:rsidRDefault="008902A5" w:rsidP="00064E0E">
      <w:pPr>
        <w:jc w:val="center"/>
        <w:rPr>
          <w:noProof/>
          <w:sz w:val="26"/>
          <w:szCs w:val="26"/>
        </w:rPr>
      </w:pPr>
      <w:r>
        <w:rPr>
          <w:noProof/>
          <w:sz w:val="26"/>
          <w:szCs w:val="26"/>
        </w:rPr>
        <w:br w:type="page"/>
      </w:r>
    </w:p>
    <w:p w:rsidR="002431A6" w:rsidRDefault="00F85AA4" w:rsidP="00EB0955">
      <w:pPr>
        <w:rPr>
          <w:sz w:val="26"/>
          <w:szCs w:val="26"/>
        </w:rPr>
      </w:pPr>
      <w:r>
        <w:rPr>
          <w:sz w:val="26"/>
          <w:szCs w:val="26"/>
        </w:rPr>
        <w:lastRenderedPageBreak/>
        <w:t>Exercise 2</w:t>
      </w:r>
    </w:p>
    <w:p w:rsidR="00852D32" w:rsidRPr="00852D32" w:rsidRDefault="00852D32" w:rsidP="00852D32">
      <w:pPr>
        <w:rPr>
          <w:sz w:val="26"/>
          <w:szCs w:val="26"/>
        </w:rPr>
      </w:pPr>
      <w:r w:rsidRPr="00852D32">
        <w:rPr>
          <w:sz w:val="26"/>
          <w:szCs w:val="26"/>
        </w:rPr>
        <w:t>(a</w:t>
      </w:r>
      <w:r>
        <w:rPr>
          <w:sz w:val="26"/>
          <w:szCs w:val="26"/>
        </w:rPr>
        <w:t xml:space="preserve">) </w:t>
      </w:r>
      <w:r w:rsidR="000E0A17">
        <w:rPr>
          <w:sz w:val="26"/>
          <w:szCs w:val="26"/>
        </w:rPr>
        <w:t>This bar chart is different from the previous one in that it indicates some potential racial inequity. When victims are white, and defendants are black, they are more likely to receive death penalty than otherwise, while if defendants are white, then they are more likely to avoid death penalty than not.</w:t>
      </w:r>
      <w:r w:rsidR="00D376DF">
        <w:rPr>
          <w:sz w:val="26"/>
          <w:szCs w:val="26"/>
        </w:rPr>
        <w:t xml:space="preserve"> However, if victims are black, </w:t>
      </w:r>
      <w:r w:rsidR="000B3503">
        <w:rPr>
          <w:sz w:val="26"/>
          <w:szCs w:val="26"/>
        </w:rPr>
        <w:t>then defendants of both races are more likely to avoid death penalty than not.</w:t>
      </w:r>
    </w:p>
    <w:p w:rsidR="00496E50" w:rsidRDefault="006D2A2E" w:rsidP="006D2A2E">
      <w:pPr>
        <w:jc w:val="center"/>
        <w:rPr>
          <w:sz w:val="26"/>
          <w:szCs w:val="26"/>
        </w:rPr>
      </w:pPr>
      <w:r>
        <w:rPr>
          <w:noProof/>
          <w:sz w:val="26"/>
          <w:szCs w:val="26"/>
        </w:rPr>
        <w:drawing>
          <wp:inline distT="0" distB="0" distL="0" distR="0" wp14:anchorId="37D958C0" wp14:editId="282E9B6A">
            <wp:extent cx="2943225" cy="633841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202" cy="6355589"/>
                    </a:xfrm>
                    <a:prstGeom prst="rect">
                      <a:avLst/>
                    </a:prstGeom>
                    <a:noFill/>
                    <a:ln>
                      <a:noFill/>
                    </a:ln>
                  </pic:spPr>
                </pic:pic>
              </a:graphicData>
            </a:graphic>
          </wp:inline>
        </w:drawing>
      </w:r>
      <w:r w:rsidR="00496E50">
        <w:rPr>
          <w:sz w:val="26"/>
          <w:szCs w:val="26"/>
        </w:rPr>
        <w:br w:type="page"/>
      </w:r>
    </w:p>
    <w:p w:rsidR="004E56BF" w:rsidRPr="00496E50" w:rsidRDefault="001667E7" w:rsidP="00496E50">
      <w:pPr>
        <w:rPr>
          <w:sz w:val="26"/>
          <w:szCs w:val="26"/>
        </w:rPr>
      </w:pPr>
      <w:r w:rsidRPr="00496E50">
        <w:rPr>
          <w:sz w:val="26"/>
          <w:szCs w:val="26"/>
        </w:rPr>
        <w:lastRenderedPageBreak/>
        <w:t xml:space="preserve">(b) </w:t>
      </w:r>
      <w:r w:rsidR="00D02FC9" w:rsidRPr="00496E50">
        <w:rPr>
          <w:sz w:val="26"/>
          <w:szCs w:val="26"/>
        </w:rPr>
        <w:t>When</w:t>
      </w:r>
      <w:r w:rsidR="00A73581" w:rsidRPr="00496E50">
        <w:rPr>
          <w:sz w:val="26"/>
          <w:szCs w:val="26"/>
        </w:rPr>
        <w:t xml:space="preserve"> v</w:t>
      </w:r>
      <w:r w:rsidR="004E56BF" w:rsidRPr="00496E50">
        <w:rPr>
          <w:sz w:val="26"/>
          <w:szCs w:val="26"/>
        </w:rPr>
        <w:t>ictim</w:t>
      </w:r>
      <w:r w:rsidR="00BF4A9E" w:rsidRPr="00496E50">
        <w:rPr>
          <w:sz w:val="26"/>
          <w:szCs w:val="26"/>
        </w:rPr>
        <w:t>s are</w:t>
      </w:r>
      <w:r w:rsidR="004E56BF" w:rsidRPr="00496E50">
        <w:rPr>
          <w:sz w:val="26"/>
          <w:szCs w:val="26"/>
        </w:rPr>
        <w:t xml:space="preserve"> black, the p-value of </w:t>
      </w:r>
      <w:r w:rsidR="00A73581" w:rsidRPr="00496E50">
        <w:rPr>
          <w:sz w:val="26"/>
          <w:szCs w:val="26"/>
        </w:rPr>
        <w:t xml:space="preserve">the chi-square test for the association between death and defendant is 0.4980, which is larger than .05, so we can conclude that there is no association between death penalty and race of defendants when </w:t>
      </w:r>
      <w:r w:rsidR="00FF4386" w:rsidRPr="00496E50">
        <w:rPr>
          <w:sz w:val="26"/>
          <w:szCs w:val="26"/>
        </w:rPr>
        <w:t>victims are black.</w:t>
      </w:r>
    </w:p>
    <w:p w:rsidR="00C55930" w:rsidRDefault="00A73581" w:rsidP="00F85AA4">
      <w:pPr>
        <w:rPr>
          <w:sz w:val="26"/>
          <w:szCs w:val="26"/>
        </w:rPr>
      </w:pPr>
      <w:r>
        <w:rPr>
          <w:noProof/>
          <w:sz w:val="26"/>
          <w:szCs w:val="26"/>
        </w:rPr>
        <w:drawing>
          <wp:inline distT="0" distB="0" distL="0" distR="0">
            <wp:extent cx="4086225" cy="279536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608" cy="2799051"/>
                    </a:xfrm>
                    <a:prstGeom prst="rect">
                      <a:avLst/>
                    </a:prstGeom>
                    <a:noFill/>
                    <a:ln>
                      <a:noFill/>
                    </a:ln>
                  </pic:spPr>
                </pic:pic>
              </a:graphicData>
            </a:graphic>
          </wp:inline>
        </w:drawing>
      </w:r>
    </w:p>
    <w:p w:rsidR="00EF1CE0" w:rsidRDefault="004E56BF">
      <w:pPr>
        <w:rPr>
          <w:sz w:val="26"/>
          <w:szCs w:val="26"/>
        </w:rPr>
      </w:pPr>
      <w:r>
        <w:rPr>
          <w:sz w:val="26"/>
          <w:szCs w:val="26"/>
        </w:rPr>
        <w:t>When victim</w:t>
      </w:r>
      <w:r w:rsidR="006444B4">
        <w:rPr>
          <w:sz w:val="26"/>
          <w:szCs w:val="26"/>
        </w:rPr>
        <w:t>s are</w:t>
      </w:r>
      <w:r>
        <w:rPr>
          <w:sz w:val="26"/>
          <w:szCs w:val="26"/>
        </w:rPr>
        <w:t xml:space="preserve"> black, the p-value of the Fisher’s exact test for the association between death and defendant is </w:t>
      </w:r>
      <w:r w:rsidR="000D1907">
        <w:rPr>
          <w:sz w:val="26"/>
          <w:szCs w:val="26"/>
        </w:rPr>
        <w:t>1.00</w:t>
      </w:r>
      <w:r>
        <w:rPr>
          <w:sz w:val="26"/>
          <w:szCs w:val="26"/>
        </w:rPr>
        <w:t xml:space="preserve">, which is larger than .05, so we can conclude that there is no association between death penalty and race </w:t>
      </w:r>
      <w:r w:rsidR="00FF4386">
        <w:rPr>
          <w:sz w:val="26"/>
          <w:szCs w:val="26"/>
        </w:rPr>
        <w:t>of defendants when the victims are</w:t>
      </w:r>
      <w:r>
        <w:rPr>
          <w:sz w:val="26"/>
          <w:szCs w:val="26"/>
        </w:rPr>
        <w:t xml:space="preserve"> black. </w:t>
      </w:r>
    </w:p>
    <w:p w:rsidR="00EF1CE0" w:rsidRDefault="00EF1CE0">
      <w:pPr>
        <w:rPr>
          <w:sz w:val="26"/>
          <w:szCs w:val="26"/>
        </w:rPr>
      </w:pPr>
      <w:r>
        <w:rPr>
          <w:noProof/>
          <w:sz w:val="26"/>
          <w:szCs w:val="26"/>
        </w:rPr>
        <w:drawing>
          <wp:inline distT="0" distB="0" distL="0" distR="0">
            <wp:extent cx="2552700" cy="27479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747989"/>
                    </a:xfrm>
                    <a:prstGeom prst="rect">
                      <a:avLst/>
                    </a:prstGeom>
                    <a:noFill/>
                    <a:ln>
                      <a:noFill/>
                    </a:ln>
                  </pic:spPr>
                </pic:pic>
              </a:graphicData>
            </a:graphic>
          </wp:inline>
        </w:drawing>
      </w:r>
      <w:r w:rsidR="00C55930">
        <w:rPr>
          <w:sz w:val="26"/>
          <w:szCs w:val="26"/>
        </w:rPr>
        <w:br w:type="page"/>
      </w:r>
    </w:p>
    <w:p w:rsidR="004E56BF" w:rsidRDefault="00662A4A" w:rsidP="004E56BF">
      <w:pPr>
        <w:rPr>
          <w:sz w:val="26"/>
          <w:szCs w:val="26"/>
        </w:rPr>
      </w:pPr>
      <w:r>
        <w:rPr>
          <w:sz w:val="26"/>
          <w:szCs w:val="26"/>
        </w:rPr>
        <w:lastRenderedPageBreak/>
        <w:t>When</w:t>
      </w:r>
      <w:r w:rsidR="00E42DCF">
        <w:rPr>
          <w:sz w:val="26"/>
          <w:szCs w:val="26"/>
        </w:rPr>
        <w:t xml:space="preserve"> victims</w:t>
      </w:r>
      <w:r w:rsidR="00C55930">
        <w:rPr>
          <w:sz w:val="26"/>
          <w:szCs w:val="26"/>
        </w:rPr>
        <w:t xml:space="preserve"> are white, </w:t>
      </w:r>
      <w:r w:rsidR="004E56BF">
        <w:rPr>
          <w:sz w:val="26"/>
          <w:szCs w:val="26"/>
        </w:rPr>
        <w:t>the p-value of the chi-square test for the association between death an</w:t>
      </w:r>
      <w:r w:rsidR="00504D6D">
        <w:rPr>
          <w:sz w:val="26"/>
          <w:szCs w:val="26"/>
        </w:rPr>
        <w:t>d defendant is 0.0207</w:t>
      </w:r>
      <w:r w:rsidR="004E56BF">
        <w:rPr>
          <w:sz w:val="26"/>
          <w:szCs w:val="26"/>
        </w:rPr>
        <w:t xml:space="preserve">, which is </w:t>
      </w:r>
      <w:r w:rsidR="00504D6D">
        <w:rPr>
          <w:sz w:val="26"/>
          <w:szCs w:val="26"/>
        </w:rPr>
        <w:t>smaller</w:t>
      </w:r>
      <w:r w:rsidR="004E56BF">
        <w:rPr>
          <w:sz w:val="26"/>
          <w:szCs w:val="26"/>
        </w:rPr>
        <w:t xml:space="preserve"> than .05, so </w:t>
      </w:r>
      <w:r w:rsidR="002104AD">
        <w:rPr>
          <w:sz w:val="26"/>
          <w:szCs w:val="26"/>
        </w:rPr>
        <w:t xml:space="preserve">we can conclude that </w:t>
      </w:r>
      <w:r w:rsidR="004E56BF">
        <w:rPr>
          <w:sz w:val="26"/>
          <w:szCs w:val="26"/>
        </w:rPr>
        <w:t>death penalty</w:t>
      </w:r>
      <w:r w:rsidR="002104AD">
        <w:rPr>
          <w:sz w:val="26"/>
          <w:szCs w:val="26"/>
        </w:rPr>
        <w:t xml:space="preserve"> verdict is associated with</w:t>
      </w:r>
      <w:r w:rsidR="004E56BF">
        <w:rPr>
          <w:sz w:val="26"/>
          <w:szCs w:val="26"/>
        </w:rPr>
        <w:t xml:space="preserve"> race of defendants</w:t>
      </w:r>
      <w:r w:rsidR="00D13183">
        <w:rPr>
          <w:sz w:val="26"/>
          <w:szCs w:val="26"/>
        </w:rPr>
        <w:t xml:space="preserve"> when victims are white.</w:t>
      </w:r>
    </w:p>
    <w:p w:rsidR="006444B4" w:rsidRDefault="006444B4" w:rsidP="004E56BF">
      <w:pPr>
        <w:rPr>
          <w:sz w:val="26"/>
          <w:szCs w:val="26"/>
        </w:rPr>
      </w:pPr>
      <w:r>
        <w:rPr>
          <w:noProof/>
          <w:sz w:val="26"/>
          <w:szCs w:val="26"/>
        </w:rPr>
        <w:drawing>
          <wp:inline distT="0" distB="0" distL="0" distR="0">
            <wp:extent cx="3429000" cy="253345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533454"/>
                    </a:xfrm>
                    <a:prstGeom prst="rect">
                      <a:avLst/>
                    </a:prstGeom>
                    <a:noFill/>
                    <a:ln>
                      <a:noFill/>
                    </a:ln>
                  </pic:spPr>
                </pic:pic>
              </a:graphicData>
            </a:graphic>
          </wp:inline>
        </w:drawing>
      </w:r>
    </w:p>
    <w:p w:rsidR="00DF30FA" w:rsidRDefault="00597543" w:rsidP="00DF30FA">
      <w:pPr>
        <w:rPr>
          <w:sz w:val="26"/>
          <w:szCs w:val="26"/>
        </w:rPr>
      </w:pPr>
      <w:r>
        <w:rPr>
          <w:sz w:val="26"/>
          <w:szCs w:val="26"/>
        </w:rPr>
        <w:t>When</w:t>
      </w:r>
      <w:r w:rsidR="00DF30FA">
        <w:rPr>
          <w:sz w:val="26"/>
          <w:szCs w:val="26"/>
        </w:rPr>
        <w:t xml:space="preserve"> victims are </w:t>
      </w:r>
      <w:r w:rsidR="0051677A">
        <w:rPr>
          <w:sz w:val="26"/>
          <w:szCs w:val="26"/>
        </w:rPr>
        <w:t>white</w:t>
      </w:r>
      <w:r w:rsidR="00DF30FA">
        <w:rPr>
          <w:sz w:val="26"/>
          <w:szCs w:val="26"/>
        </w:rPr>
        <w:t xml:space="preserve">, the p-value of the Fisher’s exact test for the association between death and defendant is </w:t>
      </w:r>
      <w:r w:rsidR="00D50759">
        <w:rPr>
          <w:sz w:val="26"/>
          <w:szCs w:val="26"/>
        </w:rPr>
        <w:t>0.0350</w:t>
      </w:r>
      <w:r w:rsidR="00DF30FA">
        <w:rPr>
          <w:sz w:val="26"/>
          <w:szCs w:val="26"/>
        </w:rPr>
        <w:t xml:space="preserve">, which </w:t>
      </w:r>
      <w:r w:rsidR="00F55AD9">
        <w:rPr>
          <w:sz w:val="26"/>
          <w:szCs w:val="26"/>
        </w:rPr>
        <w:t>is smaller</w:t>
      </w:r>
      <w:r w:rsidR="00DF30FA">
        <w:rPr>
          <w:sz w:val="26"/>
          <w:szCs w:val="26"/>
        </w:rPr>
        <w:t xml:space="preserve"> than .05, so </w:t>
      </w:r>
      <w:r w:rsidR="0012132A">
        <w:rPr>
          <w:sz w:val="26"/>
          <w:szCs w:val="26"/>
        </w:rPr>
        <w:t>we can conclude that</w:t>
      </w:r>
      <w:r w:rsidR="00DF30FA">
        <w:rPr>
          <w:sz w:val="26"/>
          <w:szCs w:val="26"/>
        </w:rPr>
        <w:t xml:space="preserve"> association death penalty</w:t>
      </w:r>
      <w:r w:rsidR="0012132A">
        <w:rPr>
          <w:sz w:val="26"/>
          <w:szCs w:val="26"/>
        </w:rPr>
        <w:t xml:space="preserve"> verdict is associated with the </w:t>
      </w:r>
      <w:r w:rsidR="00DF30FA">
        <w:rPr>
          <w:sz w:val="26"/>
          <w:szCs w:val="26"/>
        </w:rPr>
        <w:t>race of defendants</w:t>
      </w:r>
      <w:r w:rsidR="00492438">
        <w:rPr>
          <w:sz w:val="26"/>
          <w:szCs w:val="26"/>
        </w:rPr>
        <w:t xml:space="preserve"> when the victims are white.</w:t>
      </w:r>
      <w:r w:rsidR="00DF30FA">
        <w:rPr>
          <w:sz w:val="26"/>
          <w:szCs w:val="26"/>
        </w:rPr>
        <w:t xml:space="preserve"> </w:t>
      </w:r>
    </w:p>
    <w:p w:rsidR="00B333FE" w:rsidRDefault="00D50759" w:rsidP="00DF30FA">
      <w:pPr>
        <w:rPr>
          <w:sz w:val="26"/>
          <w:szCs w:val="26"/>
        </w:rPr>
      </w:pPr>
      <w:r>
        <w:rPr>
          <w:noProof/>
          <w:sz w:val="26"/>
          <w:szCs w:val="26"/>
        </w:rPr>
        <w:drawing>
          <wp:inline distT="0" distB="0" distL="0" distR="0">
            <wp:extent cx="2667000" cy="26533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653323"/>
                    </a:xfrm>
                    <a:prstGeom prst="rect">
                      <a:avLst/>
                    </a:prstGeom>
                    <a:noFill/>
                    <a:ln>
                      <a:noFill/>
                    </a:ln>
                  </pic:spPr>
                </pic:pic>
              </a:graphicData>
            </a:graphic>
          </wp:inline>
        </w:drawing>
      </w:r>
    </w:p>
    <w:p w:rsidR="00B333FE" w:rsidRDefault="00B333FE">
      <w:pPr>
        <w:rPr>
          <w:sz w:val="26"/>
          <w:szCs w:val="26"/>
        </w:rPr>
      </w:pPr>
      <w:r>
        <w:rPr>
          <w:sz w:val="26"/>
          <w:szCs w:val="26"/>
        </w:rPr>
        <w:br w:type="page"/>
      </w:r>
    </w:p>
    <w:p w:rsidR="00975B3C" w:rsidRDefault="00C6644D" w:rsidP="00912AA4">
      <w:pPr>
        <w:rPr>
          <w:sz w:val="26"/>
          <w:szCs w:val="26"/>
        </w:rPr>
      </w:pPr>
      <w:r>
        <w:rPr>
          <w:sz w:val="26"/>
          <w:szCs w:val="26"/>
        </w:rPr>
        <w:lastRenderedPageBreak/>
        <w:t>(c)</w:t>
      </w:r>
      <w:r w:rsidR="00974887">
        <w:rPr>
          <w:sz w:val="26"/>
          <w:szCs w:val="26"/>
        </w:rPr>
        <w:t xml:space="preserve"> </w:t>
      </w:r>
      <w:r w:rsidR="00912AA4">
        <w:rPr>
          <w:sz w:val="26"/>
          <w:szCs w:val="26"/>
        </w:rPr>
        <w:t xml:space="preserve">The tables below show that when victims are white, the probability of </w:t>
      </w:r>
      <w:r w:rsidR="006E0E03">
        <w:rPr>
          <w:rFonts w:hint="eastAsia"/>
          <w:sz w:val="26"/>
          <w:szCs w:val="26"/>
        </w:rPr>
        <w:t xml:space="preserve">black defendants </w:t>
      </w:r>
      <w:r w:rsidR="00912AA4">
        <w:rPr>
          <w:sz w:val="26"/>
          <w:szCs w:val="26"/>
        </w:rPr>
        <w:t xml:space="preserve">receiving death penalty is </w:t>
      </w:r>
      <w:r w:rsidR="006E0E03">
        <w:rPr>
          <w:rFonts w:hint="eastAsia"/>
          <w:sz w:val="26"/>
          <w:szCs w:val="26"/>
        </w:rPr>
        <w:t>not different from that of white defendants</w:t>
      </w:r>
      <w:r w:rsidR="00912AA4">
        <w:rPr>
          <w:sz w:val="26"/>
          <w:szCs w:val="26"/>
        </w:rPr>
        <w:t xml:space="preserve">, in that the 95% CL </w:t>
      </w:r>
      <w:r w:rsidR="006E0E03">
        <w:rPr>
          <w:rFonts w:hint="eastAsia"/>
          <w:sz w:val="26"/>
          <w:szCs w:val="26"/>
        </w:rPr>
        <w:t>of risk differences (-0.0067, 0.2380) incudes 0.</w:t>
      </w:r>
      <w:bookmarkStart w:id="0" w:name="_GoBack"/>
      <w:bookmarkEnd w:id="0"/>
    </w:p>
    <w:p w:rsidR="00975B3C" w:rsidRDefault="00975B3C" w:rsidP="00912AA4">
      <w:pPr>
        <w:rPr>
          <w:sz w:val="26"/>
          <w:szCs w:val="26"/>
        </w:rPr>
      </w:pPr>
      <w:r>
        <w:rPr>
          <w:noProof/>
          <w:sz w:val="26"/>
          <w:szCs w:val="26"/>
        </w:rPr>
        <w:drawing>
          <wp:inline distT="0" distB="0" distL="0" distR="0">
            <wp:extent cx="3724275" cy="21750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2175059"/>
                    </a:xfrm>
                    <a:prstGeom prst="rect">
                      <a:avLst/>
                    </a:prstGeom>
                    <a:noFill/>
                    <a:ln>
                      <a:noFill/>
                    </a:ln>
                  </pic:spPr>
                </pic:pic>
              </a:graphicData>
            </a:graphic>
          </wp:inline>
        </w:drawing>
      </w:r>
    </w:p>
    <w:p w:rsidR="00183D71" w:rsidRDefault="008A3B97" w:rsidP="00912AA4">
      <w:pPr>
        <w:rPr>
          <w:rFonts w:hint="eastAsia"/>
          <w:sz w:val="26"/>
          <w:szCs w:val="26"/>
        </w:rPr>
      </w:pPr>
      <w:r>
        <w:rPr>
          <w:noProof/>
          <w:sz w:val="26"/>
          <w:szCs w:val="26"/>
        </w:rPr>
        <w:drawing>
          <wp:inline distT="0" distB="0" distL="0" distR="0">
            <wp:extent cx="3724656" cy="1834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131" cy="1833897"/>
                    </a:xfrm>
                    <a:prstGeom prst="rect">
                      <a:avLst/>
                    </a:prstGeom>
                    <a:noFill/>
                    <a:ln>
                      <a:noFill/>
                    </a:ln>
                  </pic:spPr>
                </pic:pic>
              </a:graphicData>
            </a:graphic>
          </wp:inline>
        </w:drawing>
      </w:r>
    </w:p>
    <w:p w:rsidR="00D50759" w:rsidRDefault="00D50759" w:rsidP="00DF30FA">
      <w:pPr>
        <w:rPr>
          <w:sz w:val="26"/>
          <w:szCs w:val="26"/>
        </w:rPr>
      </w:pPr>
    </w:p>
    <w:p w:rsidR="00974887" w:rsidRDefault="00974887" w:rsidP="00DF30FA">
      <w:pPr>
        <w:rPr>
          <w:sz w:val="26"/>
          <w:szCs w:val="26"/>
        </w:rPr>
      </w:pPr>
    </w:p>
    <w:p w:rsidR="004B3201" w:rsidRDefault="004B3201">
      <w:pPr>
        <w:rPr>
          <w:sz w:val="26"/>
          <w:szCs w:val="26"/>
        </w:rPr>
      </w:pPr>
      <w:r>
        <w:rPr>
          <w:sz w:val="26"/>
          <w:szCs w:val="26"/>
        </w:rPr>
        <w:br w:type="page"/>
      </w:r>
    </w:p>
    <w:p w:rsidR="00A73581" w:rsidRDefault="004B3201" w:rsidP="00F85AA4">
      <w:pPr>
        <w:rPr>
          <w:sz w:val="26"/>
          <w:szCs w:val="26"/>
        </w:rPr>
      </w:pPr>
      <w:r>
        <w:rPr>
          <w:sz w:val="26"/>
          <w:szCs w:val="26"/>
        </w:rPr>
        <w:lastRenderedPageBreak/>
        <w:t>Exercise 3</w:t>
      </w:r>
    </w:p>
    <w:p w:rsidR="004B3201" w:rsidRDefault="004B3201" w:rsidP="004B3201">
      <w:pPr>
        <w:rPr>
          <w:sz w:val="26"/>
          <w:szCs w:val="26"/>
        </w:rPr>
      </w:pPr>
      <w:r w:rsidRPr="004B3201">
        <w:rPr>
          <w:sz w:val="26"/>
          <w:szCs w:val="26"/>
        </w:rPr>
        <w:t>(a</w:t>
      </w:r>
      <w:r>
        <w:rPr>
          <w:sz w:val="26"/>
          <w:szCs w:val="26"/>
        </w:rPr>
        <w:t xml:space="preserve">) </w:t>
      </w:r>
      <w:r w:rsidR="00BD2AD4">
        <w:rPr>
          <w:sz w:val="26"/>
          <w:szCs w:val="26"/>
        </w:rPr>
        <w:t xml:space="preserve">As is shown in the tables below, the p-value of the one-way ANOVA test is smaller than .05, which means that the cash offers in all three groups are not the same. </w:t>
      </w:r>
      <w:r w:rsidR="00301FEE">
        <w:rPr>
          <w:sz w:val="26"/>
          <w:szCs w:val="26"/>
        </w:rPr>
        <w:t xml:space="preserve">This means that salesman’s age </w:t>
      </w:r>
      <w:r w:rsidR="002A70AB">
        <w:rPr>
          <w:sz w:val="26"/>
          <w:szCs w:val="26"/>
        </w:rPr>
        <w:t>have an effect on cash offers</w:t>
      </w:r>
      <w:r w:rsidR="00301FEE">
        <w:rPr>
          <w:sz w:val="26"/>
          <w:szCs w:val="26"/>
        </w:rPr>
        <w:t>.</w:t>
      </w:r>
      <w:r w:rsidR="00BD2AD4">
        <w:rPr>
          <w:sz w:val="26"/>
          <w:szCs w:val="26"/>
        </w:rPr>
        <w:t xml:space="preserve"> </w:t>
      </w:r>
    </w:p>
    <w:p w:rsidR="00BD2AD4" w:rsidRDefault="00BD2AD4" w:rsidP="004B3201">
      <w:pPr>
        <w:rPr>
          <w:sz w:val="26"/>
          <w:szCs w:val="26"/>
        </w:rPr>
      </w:pPr>
      <w:r>
        <w:rPr>
          <w:noProof/>
          <w:sz w:val="26"/>
          <w:szCs w:val="26"/>
        </w:rPr>
        <w:drawing>
          <wp:inline distT="0" distB="0" distL="0" distR="0">
            <wp:extent cx="5556447" cy="36861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6447" cy="3686175"/>
                    </a:xfrm>
                    <a:prstGeom prst="rect">
                      <a:avLst/>
                    </a:prstGeom>
                    <a:noFill/>
                    <a:ln>
                      <a:noFill/>
                    </a:ln>
                  </pic:spPr>
                </pic:pic>
              </a:graphicData>
            </a:graphic>
          </wp:inline>
        </w:drawing>
      </w:r>
    </w:p>
    <w:p w:rsidR="00351204" w:rsidRDefault="00351204">
      <w:pPr>
        <w:rPr>
          <w:sz w:val="26"/>
          <w:szCs w:val="26"/>
        </w:rPr>
      </w:pPr>
      <w:r>
        <w:rPr>
          <w:sz w:val="26"/>
          <w:szCs w:val="26"/>
        </w:rPr>
        <w:br w:type="page"/>
      </w:r>
    </w:p>
    <w:p w:rsidR="007F6C83" w:rsidRDefault="00351204" w:rsidP="00351204">
      <w:pPr>
        <w:rPr>
          <w:sz w:val="26"/>
          <w:szCs w:val="26"/>
        </w:rPr>
      </w:pPr>
      <w:r w:rsidRPr="00351204">
        <w:rPr>
          <w:sz w:val="26"/>
          <w:szCs w:val="26"/>
        </w:rPr>
        <w:lastRenderedPageBreak/>
        <w:t>(b</w:t>
      </w:r>
      <w:r>
        <w:rPr>
          <w:sz w:val="26"/>
          <w:szCs w:val="26"/>
        </w:rPr>
        <w:t xml:space="preserve">) </w:t>
      </w:r>
      <w:r w:rsidR="00A77431">
        <w:rPr>
          <w:sz w:val="26"/>
          <w:szCs w:val="26"/>
        </w:rPr>
        <w:t>For homogeneity, we use Levene’s test, and because the p-value (0.5859) is larger than .05, we can conclude that the assumption of homogeneous variance is not violated. Therefore, no correction is needed.</w:t>
      </w:r>
    </w:p>
    <w:p w:rsidR="00A77431" w:rsidRDefault="00A77431" w:rsidP="00351204">
      <w:pPr>
        <w:rPr>
          <w:sz w:val="26"/>
          <w:szCs w:val="26"/>
        </w:rPr>
      </w:pPr>
      <w:r>
        <w:rPr>
          <w:noProof/>
          <w:sz w:val="26"/>
          <w:szCs w:val="26"/>
        </w:rPr>
        <w:drawing>
          <wp:inline distT="0" distB="0" distL="0" distR="0">
            <wp:extent cx="5082625" cy="227647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625" cy="2276475"/>
                    </a:xfrm>
                    <a:prstGeom prst="rect">
                      <a:avLst/>
                    </a:prstGeom>
                    <a:noFill/>
                    <a:ln>
                      <a:noFill/>
                    </a:ln>
                  </pic:spPr>
                </pic:pic>
              </a:graphicData>
            </a:graphic>
          </wp:inline>
        </w:drawing>
      </w:r>
    </w:p>
    <w:p w:rsidR="00E841A8" w:rsidRDefault="00E841A8">
      <w:pPr>
        <w:rPr>
          <w:sz w:val="26"/>
          <w:szCs w:val="26"/>
        </w:rPr>
      </w:pPr>
      <w:r>
        <w:rPr>
          <w:sz w:val="26"/>
          <w:szCs w:val="26"/>
        </w:rPr>
        <w:br w:type="page"/>
      </w:r>
    </w:p>
    <w:p w:rsidR="00E841A8" w:rsidRDefault="00E841A8" w:rsidP="00E841A8">
      <w:pPr>
        <w:rPr>
          <w:sz w:val="26"/>
          <w:szCs w:val="26"/>
        </w:rPr>
      </w:pPr>
      <w:r w:rsidRPr="00E841A8">
        <w:rPr>
          <w:sz w:val="26"/>
          <w:szCs w:val="26"/>
        </w:rPr>
        <w:lastRenderedPageBreak/>
        <w:t>(c</w:t>
      </w:r>
      <w:r>
        <w:rPr>
          <w:sz w:val="26"/>
          <w:szCs w:val="26"/>
        </w:rPr>
        <w:t xml:space="preserve">) </w:t>
      </w:r>
      <w:r w:rsidR="008660C0">
        <w:rPr>
          <w:sz w:val="26"/>
          <w:szCs w:val="26"/>
        </w:rPr>
        <w:t xml:space="preserve">For pairwise tests on mean differences, we carry out Tukey’s test. </w:t>
      </w:r>
      <w:r w:rsidR="0046505B">
        <w:rPr>
          <w:sz w:val="26"/>
          <w:szCs w:val="26"/>
        </w:rPr>
        <w:t>As is shown in the table below, ca</w:t>
      </w:r>
      <w:r w:rsidR="00107BC9">
        <w:rPr>
          <w:sz w:val="26"/>
          <w:szCs w:val="26"/>
        </w:rPr>
        <w:t>sh offers of the middle group are</w:t>
      </w:r>
      <w:r w:rsidR="0046505B">
        <w:rPr>
          <w:sz w:val="26"/>
          <w:szCs w:val="26"/>
        </w:rPr>
        <w:t xml:space="preserve"> significantly higher than that of</w:t>
      </w:r>
      <w:r w:rsidR="00613C69">
        <w:rPr>
          <w:sz w:val="26"/>
          <w:szCs w:val="26"/>
        </w:rPr>
        <w:t xml:space="preserve"> both elderly and young groups, while there is no significant difference between the young and elderly groups. Therefore, I would hire salesman from the middle group to sell my car.</w:t>
      </w:r>
    </w:p>
    <w:p w:rsidR="008660C0" w:rsidRPr="00E841A8" w:rsidRDefault="008660C0" w:rsidP="00E841A8">
      <w:pPr>
        <w:rPr>
          <w:sz w:val="26"/>
          <w:szCs w:val="26"/>
        </w:rPr>
      </w:pPr>
      <w:r>
        <w:rPr>
          <w:noProof/>
          <w:sz w:val="26"/>
          <w:szCs w:val="26"/>
        </w:rPr>
        <w:drawing>
          <wp:inline distT="0" distB="0" distL="0" distR="0">
            <wp:extent cx="5224274" cy="660624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7206" cy="6609955"/>
                    </a:xfrm>
                    <a:prstGeom prst="rect">
                      <a:avLst/>
                    </a:prstGeom>
                    <a:noFill/>
                    <a:ln>
                      <a:noFill/>
                    </a:ln>
                  </pic:spPr>
                </pic:pic>
              </a:graphicData>
            </a:graphic>
          </wp:inline>
        </w:drawing>
      </w:r>
    </w:p>
    <w:sectPr w:rsidR="008660C0" w:rsidRPr="00E8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2A5A"/>
    <w:multiLevelType w:val="hybridMultilevel"/>
    <w:tmpl w:val="92DC9E6C"/>
    <w:lvl w:ilvl="0" w:tplc="7254A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54062"/>
    <w:multiLevelType w:val="hybridMultilevel"/>
    <w:tmpl w:val="7B725892"/>
    <w:lvl w:ilvl="0" w:tplc="B6F6A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06214"/>
    <w:multiLevelType w:val="hybridMultilevel"/>
    <w:tmpl w:val="D9426B44"/>
    <w:lvl w:ilvl="0" w:tplc="62606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13BFC"/>
    <w:multiLevelType w:val="hybridMultilevel"/>
    <w:tmpl w:val="DB9EDEBE"/>
    <w:lvl w:ilvl="0" w:tplc="5D82D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B60B8"/>
    <w:multiLevelType w:val="hybridMultilevel"/>
    <w:tmpl w:val="09823D7C"/>
    <w:lvl w:ilvl="0" w:tplc="72B4C5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B5FB2"/>
    <w:multiLevelType w:val="hybridMultilevel"/>
    <w:tmpl w:val="1E46C09C"/>
    <w:lvl w:ilvl="0" w:tplc="82905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42C83"/>
    <w:multiLevelType w:val="hybridMultilevel"/>
    <w:tmpl w:val="8F18F7B8"/>
    <w:lvl w:ilvl="0" w:tplc="04E2B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E3"/>
    <w:rsid w:val="00004788"/>
    <w:rsid w:val="00021708"/>
    <w:rsid w:val="00064E0E"/>
    <w:rsid w:val="00080B83"/>
    <w:rsid w:val="000A0576"/>
    <w:rsid w:val="000B097A"/>
    <w:rsid w:val="000B3503"/>
    <w:rsid w:val="000B6551"/>
    <w:rsid w:val="000D1907"/>
    <w:rsid w:val="000E0A17"/>
    <w:rsid w:val="00107BC9"/>
    <w:rsid w:val="0012132A"/>
    <w:rsid w:val="001667E7"/>
    <w:rsid w:val="00182E3A"/>
    <w:rsid w:val="00183D71"/>
    <w:rsid w:val="00192DC9"/>
    <w:rsid w:val="001A3DE3"/>
    <w:rsid w:val="001C75A5"/>
    <w:rsid w:val="002104AD"/>
    <w:rsid w:val="00216A5B"/>
    <w:rsid w:val="002431A6"/>
    <w:rsid w:val="00244710"/>
    <w:rsid w:val="002A70AB"/>
    <w:rsid w:val="00301FEE"/>
    <w:rsid w:val="00331D43"/>
    <w:rsid w:val="0033293A"/>
    <w:rsid w:val="00351204"/>
    <w:rsid w:val="00372B61"/>
    <w:rsid w:val="003D682D"/>
    <w:rsid w:val="00430103"/>
    <w:rsid w:val="0046505B"/>
    <w:rsid w:val="00492438"/>
    <w:rsid w:val="00496E50"/>
    <w:rsid w:val="004B3201"/>
    <w:rsid w:val="004E56BF"/>
    <w:rsid w:val="00504D6D"/>
    <w:rsid w:val="00507CCC"/>
    <w:rsid w:val="00512C39"/>
    <w:rsid w:val="0051677A"/>
    <w:rsid w:val="00535DE5"/>
    <w:rsid w:val="00545631"/>
    <w:rsid w:val="0057410E"/>
    <w:rsid w:val="00592C7F"/>
    <w:rsid w:val="00597543"/>
    <w:rsid w:val="005B0C93"/>
    <w:rsid w:val="005F4126"/>
    <w:rsid w:val="00613C69"/>
    <w:rsid w:val="00634F8D"/>
    <w:rsid w:val="006403A1"/>
    <w:rsid w:val="006444B4"/>
    <w:rsid w:val="00645DE2"/>
    <w:rsid w:val="006559D9"/>
    <w:rsid w:val="00662A4A"/>
    <w:rsid w:val="00666031"/>
    <w:rsid w:val="006A16CB"/>
    <w:rsid w:val="006C68F1"/>
    <w:rsid w:val="006D2A2E"/>
    <w:rsid w:val="006E0E03"/>
    <w:rsid w:val="006E714E"/>
    <w:rsid w:val="006F4E19"/>
    <w:rsid w:val="00751F2A"/>
    <w:rsid w:val="007F6B51"/>
    <w:rsid w:val="007F6C83"/>
    <w:rsid w:val="00836274"/>
    <w:rsid w:val="00852D32"/>
    <w:rsid w:val="008660C0"/>
    <w:rsid w:val="008850C0"/>
    <w:rsid w:val="008902A5"/>
    <w:rsid w:val="008A3B97"/>
    <w:rsid w:val="008B0A68"/>
    <w:rsid w:val="008C0015"/>
    <w:rsid w:val="008C059C"/>
    <w:rsid w:val="008C4181"/>
    <w:rsid w:val="008D239F"/>
    <w:rsid w:val="00910E19"/>
    <w:rsid w:val="00912AA4"/>
    <w:rsid w:val="0094693D"/>
    <w:rsid w:val="00974887"/>
    <w:rsid w:val="00975B3C"/>
    <w:rsid w:val="00A15861"/>
    <w:rsid w:val="00A25BF9"/>
    <w:rsid w:val="00A46E08"/>
    <w:rsid w:val="00A73581"/>
    <w:rsid w:val="00A755AF"/>
    <w:rsid w:val="00A77431"/>
    <w:rsid w:val="00AA1E73"/>
    <w:rsid w:val="00AB375D"/>
    <w:rsid w:val="00AD7BAF"/>
    <w:rsid w:val="00AE25FF"/>
    <w:rsid w:val="00B333FE"/>
    <w:rsid w:val="00B34F36"/>
    <w:rsid w:val="00B52B1A"/>
    <w:rsid w:val="00B93B1C"/>
    <w:rsid w:val="00BB1CC3"/>
    <w:rsid w:val="00BB4CFB"/>
    <w:rsid w:val="00BD004E"/>
    <w:rsid w:val="00BD2AD4"/>
    <w:rsid w:val="00BF4A9E"/>
    <w:rsid w:val="00C3277A"/>
    <w:rsid w:val="00C55930"/>
    <w:rsid w:val="00C6644D"/>
    <w:rsid w:val="00CA4AB7"/>
    <w:rsid w:val="00D02FC9"/>
    <w:rsid w:val="00D13183"/>
    <w:rsid w:val="00D14E1F"/>
    <w:rsid w:val="00D25E4D"/>
    <w:rsid w:val="00D260FA"/>
    <w:rsid w:val="00D376DF"/>
    <w:rsid w:val="00D50759"/>
    <w:rsid w:val="00D571A3"/>
    <w:rsid w:val="00D82240"/>
    <w:rsid w:val="00DA1BB4"/>
    <w:rsid w:val="00DF30FA"/>
    <w:rsid w:val="00E17EFD"/>
    <w:rsid w:val="00E32F28"/>
    <w:rsid w:val="00E42DCF"/>
    <w:rsid w:val="00E841A8"/>
    <w:rsid w:val="00E96161"/>
    <w:rsid w:val="00EB0955"/>
    <w:rsid w:val="00EC693B"/>
    <w:rsid w:val="00ED5B6B"/>
    <w:rsid w:val="00EF1CE0"/>
    <w:rsid w:val="00EF5C0C"/>
    <w:rsid w:val="00F01D07"/>
    <w:rsid w:val="00F3072F"/>
    <w:rsid w:val="00F3356F"/>
    <w:rsid w:val="00F47577"/>
    <w:rsid w:val="00F47C9C"/>
    <w:rsid w:val="00F55AD9"/>
    <w:rsid w:val="00F77DAD"/>
    <w:rsid w:val="00F85AA4"/>
    <w:rsid w:val="00FD058C"/>
    <w:rsid w:val="00FE2E79"/>
    <w:rsid w:val="00FF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55"/>
    <w:pPr>
      <w:ind w:left="720"/>
      <w:contextualSpacing/>
    </w:pPr>
  </w:style>
  <w:style w:type="paragraph" w:styleId="BalloonText">
    <w:name w:val="Balloon Text"/>
    <w:basedOn w:val="Normal"/>
    <w:link w:val="BalloonTextChar"/>
    <w:uiPriority w:val="99"/>
    <w:semiHidden/>
    <w:unhideWhenUsed/>
    <w:rsid w:val="00B9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55"/>
    <w:pPr>
      <w:ind w:left="720"/>
      <w:contextualSpacing/>
    </w:pPr>
  </w:style>
  <w:style w:type="paragraph" w:styleId="BalloonText">
    <w:name w:val="Balloon Text"/>
    <w:basedOn w:val="Normal"/>
    <w:link w:val="BalloonTextChar"/>
    <w:uiPriority w:val="99"/>
    <w:semiHidden/>
    <w:unhideWhenUsed/>
    <w:rsid w:val="00B9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144</cp:revision>
  <dcterms:created xsi:type="dcterms:W3CDTF">2014-09-16T22:03:00Z</dcterms:created>
  <dcterms:modified xsi:type="dcterms:W3CDTF">2014-09-17T23:43:00Z</dcterms:modified>
</cp:coreProperties>
</file>