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1E1" w:rsidRDefault="006574B7" w:rsidP="006574B7">
      <w:pPr>
        <w:adjustRightInd w:val="0"/>
        <w:rPr>
          <w:color w:val="000000"/>
          <w:sz w:val="24"/>
        </w:rPr>
      </w:pPr>
      <w:bookmarkStart w:id="0" w:name="_GoBack"/>
      <w:bookmarkEnd w:id="0"/>
      <w:r>
        <w:rPr>
          <w:color w:val="000000"/>
          <w:sz w:val="24"/>
        </w:rPr>
        <w:t>1)</w:t>
      </w:r>
    </w:p>
    <w:p w:rsidR="006574B7" w:rsidRPr="006574B7" w:rsidRDefault="006574B7" w:rsidP="006574B7">
      <w:pPr>
        <w:adjustRightInd w:val="0"/>
        <w:jc w:val="center"/>
        <w:rPr>
          <w:color w:val="000000"/>
          <w:sz w:val="24"/>
          <w:u w:val="single"/>
        </w:rPr>
      </w:pPr>
      <w:r w:rsidRPr="006574B7">
        <w:rPr>
          <w:color w:val="000000"/>
          <w:sz w:val="24"/>
          <w:u w:val="single"/>
        </w:rPr>
        <w:t xml:space="preserve">Contingency Table for </w:t>
      </w:r>
      <w:proofErr w:type="gramStart"/>
      <w:r w:rsidRPr="006574B7">
        <w:rPr>
          <w:color w:val="000000"/>
          <w:sz w:val="24"/>
          <w:u w:val="single"/>
        </w:rPr>
        <w:t>Hodgkin’s Disease</w:t>
      </w:r>
      <w:proofErr w:type="gramEnd"/>
      <w:r w:rsidRPr="006574B7">
        <w:rPr>
          <w:color w:val="000000"/>
          <w:sz w:val="24"/>
          <w:u w:val="single"/>
        </w:rPr>
        <w:t xml:space="preserve"> Data</w:t>
      </w:r>
    </w:p>
    <w:p w:rsidR="007371E1" w:rsidRDefault="007371E1">
      <w:pPr>
        <w:adjustRightInd w:val="0"/>
        <w:rPr>
          <w:color w:val="000000"/>
          <w:sz w:val="24"/>
        </w:rPr>
      </w:pPr>
    </w:p>
    <w:tbl>
      <w:tblPr>
        <w:tblpPr w:leftFromText="180" w:rightFromText="180" w:vertAnchor="text" w:horzAnchor="margin" w:tblpXSpec="center" w:tblpY="83"/>
        <w:tblOverlap w:val="never"/>
        <w:tblW w:w="0" w:type="auto"/>
        <w:tblLayout w:type="fixed"/>
        <w:tblCellMar>
          <w:left w:w="0" w:type="dxa"/>
          <w:right w:w="0" w:type="dxa"/>
        </w:tblCellMar>
        <w:tblLook w:val="0000" w:firstRow="0" w:lastRow="0" w:firstColumn="0" w:lastColumn="0" w:noHBand="0" w:noVBand="0"/>
      </w:tblPr>
      <w:tblGrid>
        <w:gridCol w:w="1157"/>
        <w:gridCol w:w="686"/>
        <w:gridCol w:w="773"/>
        <w:gridCol w:w="860"/>
        <w:gridCol w:w="653"/>
      </w:tblGrid>
      <w:tr w:rsidR="006574B7" w:rsidTr="006574B7">
        <w:trPr>
          <w:cantSplit/>
          <w:tblHeader/>
        </w:trPr>
        <w:tc>
          <w:tcPr>
            <w:tcW w:w="412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6574B7" w:rsidRDefault="006574B7" w:rsidP="006574B7">
            <w:pPr>
              <w:keepNext/>
              <w:adjustRightInd w:val="0"/>
              <w:spacing w:before="60" w:after="60"/>
              <w:jc w:val="center"/>
              <w:rPr>
                <w:b/>
                <w:bCs/>
                <w:color w:val="000000"/>
                <w:sz w:val="22"/>
                <w:szCs w:val="22"/>
              </w:rPr>
            </w:pPr>
            <w:bookmarkStart w:id="1" w:name="IDX"/>
            <w:bookmarkEnd w:id="1"/>
            <w:r>
              <w:rPr>
                <w:b/>
                <w:bCs/>
                <w:color w:val="000000"/>
                <w:sz w:val="22"/>
                <w:szCs w:val="22"/>
              </w:rPr>
              <w:t>Table of </w:t>
            </w:r>
            <w:proofErr w:type="spellStart"/>
            <w:r>
              <w:rPr>
                <w:b/>
                <w:bCs/>
                <w:color w:val="000000"/>
                <w:sz w:val="22"/>
                <w:szCs w:val="22"/>
              </w:rPr>
              <w:t>htype</w:t>
            </w:r>
            <w:proofErr w:type="spellEnd"/>
            <w:r>
              <w:rPr>
                <w:b/>
                <w:bCs/>
                <w:color w:val="000000"/>
                <w:sz w:val="22"/>
                <w:szCs w:val="22"/>
              </w:rPr>
              <w:t> by response</w:t>
            </w:r>
          </w:p>
        </w:tc>
      </w:tr>
      <w:tr w:rsidR="006574B7" w:rsidTr="006574B7">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rsidR="006574B7" w:rsidRDefault="006574B7" w:rsidP="006574B7">
            <w:pPr>
              <w:keepNext/>
              <w:adjustRightInd w:val="0"/>
              <w:spacing w:before="60" w:after="60"/>
              <w:jc w:val="center"/>
              <w:rPr>
                <w:b/>
                <w:bCs/>
                <w:color w:val="000000"/>
                <w:sz w:val="22"/>
                <w:szCs w:val="22"/>
              </w:rPr>
            </w:pPr>
            <w:proofErr w:type="spellStart"/>
            <w:r>
              <w:rPr>
                <w:b/>
                <w:bCs/>
                <w:color w:val="000000"/>
                <w:sz w:val="22"/>
                <w:szCs w:val="22"/>
              </w:rPr>
              <w:t>htype</w:t>
            </w:r>
            <w:proofErr w:type="spellEnd"/>
          </w:p>
        </w:tc>
        <w:tc>
          <w:tcPr>
            <w:tcW w:w="2972"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574B7" w:rsidRDefault="006574B7" w:rsidP="006574B7">
            <w:pPr>
              <w:keepNext/>
              <w:adjustRightInd w:val="0"/>
              <w:spacing w:before="60" w:after="60"/>
              <w:jc w:val="center"/>
              <w:rPr>
                <w:b/>
                <w:bCs/>
                <w:color w:val="000000"/>
                <w:sz w:val="22"/>
                <w:szCs w:val="22"/>
              </w:rPr>
            </w:pPr>
            <w:r>
              <w:rPr>
                <w:b/>
                <w:bCs/>
                <w:color w:val="000000"/>
                <w:sz w:val="22"/>
                <w:szCs w:val="22"/>
              </w:rPr>
              <w:t>response</w:t>
            </w:r>
          </w:p>
        </w:tc>
      </w:tr>
      <w:tr w:rsidR="006574B7" w:rsidTr="006574B7">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6574B7" w:rsidRDefault="006574B7" w:rsidP="006574B7">
            <w:pPr>
              <w:keepNext/>
              <w:adjustRightInd w:val="0"/>
              <w:spacing w:before="60" w:after="60"/>
              <w:rPr>
                <w:b/>
                <w:bCs/>
                <w:color w:val="000000"/>
                <w:sz w:val="22"/>
                <w:szCs w:val="22"/>
              </w:rPr>
            </w:pPr>
            <w:r>
              <w:rPr>
                <w:b/>
                <w:bCs/>
                <w:color w:val="000000"/>
                <w:sz w:val="22"/>
                <w:szCs w:val="22"/>
              </w:rPr>
              <w:t>Frequency</w:t>
            </w:r>
            <w:r>
              <w:rPr>
                <w:b/>
                <w:bCs/>
                <w:color w:val="000000"/>
                <w:sz w:val="22"/>
                <w:szCs w:val="22"/>
              </w:rPr>
              <w:br/>
              <w:t>Expected</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6574B7" w:rsidRDefault="006574B7" w:rsidP="006574B7">
            <w:pPr>
              <w:keepNext/>
              <w:adjustRightInd w:val="0"/>
              <w:spacing w:before="60" w:after="60"/>
              <w:jc w:val="right"/>
              <w:rPr>
                <w:b/>
                <w:bCs/>
                <w:color w:val="000000"/>
                <w:sz w:val="22"/>
                <w:szCs w:val="22"/>
              </w:rPr>
            </w:pPr>
            <w:r>
              <w:rPr>
                <w:b/>
                <w:bCs/>
                <w:color w:val="000000"/>
                <w:sz w:val="22"/>
                <w:szCs w:val="22"/>
              </w:rPr>
              <w:t>none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6574B7" w:rsidRDefault="006574B7" w:rsidP="006574B7">
            <w:pPr>
              <w:keepNext/>
              <w:adjustRightInd w:val="0"/>
              <w:spacing w:before="60" w:after="60"/>
              <w:jc w:val="right"/>
              <w:rPr>
                <w:b/>
                <w:bCs/>
                <w:color w:val="000000"/>
                <w:sz w:val="22"/>
                <w:szCs w:val="22"/>
              </w:rPr>
            </w:pPr>
            <w:r>
              <w:rPr>
                <w:b/>
                <w:bCs/>
                <w:color w:val="000000"/>
                <w:sz w:val="22"/>
                <w:szCs w:val="22"/>
              </w:rPr>
              <w:t>partial</w:t>
            </w:r>
          </w:p>
        </w:tc>
        <w:tc>
          <w:tcPr>
            <w:tcW w:w="860" w:type="dxa"/>
            <w:tcBorders>
              <w:top w:val="nil"/>
              <w:left w:val="single" w:sz="2" w:space="0" w:color="000000"/>
              <w:bottom w:val="single" w:sz="2" w:space="0" w:color="000000"/>
              <w:right w:val="nil"/>
            </w:tcBorders>
            <w:shd w:val="clear" w:color="auto" w:fill="BBBBBB"/>
            <w:tcMar>
              <w:left w:w="60" w:type="dxa"/>
              <w:right w:w="60" w:type="dxa"/>
            </w:tcMar>
            <w:vAlign w:val="bottom"/>
          </w:tcPr>
          <w:p w:rsidR="006574B7" w:rsidRDefault="006574B7" w:rsidP="006574B7">
            <w:pPr>
              <w:keepNext/>
              <w:adjustRightInd w:val="0"/>
              <w:spacing w:before="60" w:after="60"/>
              <w:jc w:val="right"/>
              <w:rPr>
                <w:b/>
                <w:bCs/>
                <w:color w:val="000000"/>
                <w:sz w:val="22"/>
                <w:szCs w:val="22"/>
              </w:rPr>
            </w:pPr>
            <w:r>
              <w:rPr>
                <w:b/>
                <w:bCs/>
                <w:color w:val="000000"/>
                <w:sz w:val="22"/>
                <w:szCs w:val="22"/>
              </w:rPr>
              <w:t>positive</w:t>
            </w:r>
          </w:p>
        </w:tc>
        <w:tc>
          <w:tcPr>
            <w:tcW w:w="6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6574B7" w:rsidRDefault="006574B7" w:rsidP="006574B7">
            <w:pPr>
              <w:keepNext/>
              <w:adjustRightInd w:val="0"/>
              <w:spacing w:before="60" w:after="60"/>
              <w:jc w:val="right"/>
              <w:rPr>
                <w:b/>
                <w:bCs/>
                <w:color w:val="000000"/>
                <w:sz w:val="22"/>
                <w:szCs w:val="22"/>
              </w:rPr>
            </w:pPr>
            <w:r>
              <w:rPr>
                <w:b/>
                <w:bCs/>
                <w:color w:val="000000"/>
                <w:sz w:val="22"/>
                <w:szCs w:val="22"/>
              </w:rPr>
              <w:t>Total</w:t>
            </w:r>
          </w:p>
        </w:tc>
      </w:tr>
      <w:tr w:rsidR="006574B7" w:rsidTr="006574B7">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6574B7" w:rsidRDefault="006574B7" w:rsidP="006574B7">
            <w:pPr>
              <w:keepNext/>
              <w:adjustRightInd w:val="0"/>
              <w:spacing w:before="60" w:after="60"/>
              <w:rPr>
                <w:b/>
                <w:bCs/>
                <w:color w:val="000000"/>
                <w:sz w:val="22"/>
                <w:szCs w:val="22"/>
              </w:rPr>
            </w:pPr>
            <w:proofErr w:type="spellStart"/>
            <w:r>
              <w:rPr>
                <w:b/>
                <w:bCs/>
                <w:color w:val="000000"/>
                <w:sz w:val="22"/>
                <w:szCs w:val="22"/>
              </w:rPr>
              <w:t>ld</w:t>
            </w:r>
            <w:proofErr w:type="spellEnd"/>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44</w:t>
            </w:r>
            <w:r>
              <w:rPr>
                <w:color w:val="000000"/>
              </w:rPr>
              <w:br/>
              <w:t>16.862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10</w:t>
            </w:r>
            <w:r>
              <w:rPr>
                <w:color w:val="000000"/>
              </w:rPr>
              <w:br/>
              <w:t>13.115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18</w:t>
            </w:r>
            <w:r>
              <w:rPr>
                <w:color w:val="000000"/>
              </w:rPr>
              <w:br/>
              <w:t>42.022</w:t>
            </w:r>
          </w:p>
        </w:tc>
        <w:tc>
          <w:tcPr>
            <w:tcW w:w="6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72</w:t>
            </w:r>
            <w:r>
              <w:rPr>
                <w:color w:val="000000"/>
              </w:rPr>
              <w:br/>
            </w:r>
          </w:p>
        </w:tc>
      </w:tr>
      <w:tr w:rsidR="006574B7" w:rsidTr="006574B7">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6574B7" w:rsidRDefault="006574B7" w:rsidP="006574B7">
            <w:pPr>
              <w:keepNext/>
              <w:adjustRightInd w:val="0"/>
              <w:spacing w:before="60" w:after="60"/>
              <w:rPr>
                <w:b/>
                <w:bCs/>
                <w:color w:val="000000"/>
                <w:sz w:val="22"/>
                <w:szCs w:val="22"/>
              </w:rPr>
            </w:pPr>
            <w:proofErr w:type="spellStart"/>
            <w:r>
              <w:rPr>
                <w:b/>
                <w:bCs/>
                <w:color w:val="000000"/>
                <w:sz w:val="22"/>
                <w:szCs w:val="22"/>
              </w:rPr>
              <w:t>lp</w:t>
            </w:r>
            <w:proofErr w:type="spellEnd"/>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12</w:t>
            </w:r>
            <w:r>
              <w:rPr>
                <w:color w:val="000000"/>
              </w:rPr>
              <w:br/>
              <w:t>24.357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18</w:t>
            </w:r>
            <w:r>
              <w:rPr>
                <w:color w:val="000000"/>
              </w:rPr>
              <w:br/>
              <w:t>18.944</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74</w:t>
            </w:r>
            <w:r>
              <w:rPr>
                <w:color w:val="000000"/>
              </w:rPr>
              <w:br/>
              <w:t>60.699</w:t>
            </w:r>
          </w:p>
        </w:tc>
        <w:tc>
          <w:tcPr>
            <w:tcW w:w="6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104</w:t>
            </w:r>
            <w:r>
              <w:rPr>
                <w:color w:val="000000"/>
              </w:rPr>
              <w:br/>
            </w:r>
          </w:p>
        </w:tc>
      </w:tr>
      <w:tr w:rsidR="006574B7" w:rsidTr="006574B7">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6574B7" w:rsidRDefault="006574B7" w:rsidP="006574B7">
            <w:pPr>
              <w:keepNext/>
              <w:adjustRightInd w:val="0"/>
              <w:spacing w:before="60" w:after="60"/>
              <w:rPr>
                <w:b/>
                <w:bCs/>
                <w:color w:val="000000"/>
                <w:sz w:val="22"/>
                <w:szCs w:val="22"/>
              </w:rPr>
            </w:pPr>
            <w:r>
              <w:rPr>
                <w:b/>
                <w:bCs/>
                <w:color w:val="000000"/>
                <w:sz w:val="22"/>
                <w:szCs w:val="22"/>
              </w:rPr>
              <w:t>mc</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58</w:t>
            </w:r>
            <w:r>
              <w:rPr>
                <w:color w:val="000000"/>
              </w:rPr>
              <w:br/>
              <w:t>62.297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54</w:t>
            </w:r>
            <w:r>
              <w:rPr>
                <w:color w:val="000000"/>
              </w:rPr>
              <w:br/>
              <w:t>48.454</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154</w:t>
            </w:r>
            <w:r>
              <w:rPr>
                <w:color w:val="000000"/>
              </w:rPr>
              <w:br/>
              <w:t>155.25</w:t>
            </w:r>
          </w:p>
        </w:tc>
        <w:tc>
          <w:tcPr>
            <w:tcW w:w="6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266</w:t>
            </w:r>
            <w:r>
              <w:rPr>
                <w:color w:val="000000"/>
              </w:rPr>
              <w:br/>
            </w:r>
          </w:p>
        </w:tc>
      </w:tr>
      <w:tr w:rsidR="006574B7" w:rsidTr="006574B7">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6574B7" w:rsidRDefault="006574B7" w:rsidP="006574B7">
            <w:pPr>
              <w:keepNext/>
              <w:adjustRightInd w:val="0"/>
              <w:spacing w:before="60" w:after="60"/>
              <w:rPr>
                <w:b/>
                <w:bCs/>
                <w:color w:val="000000"/>
                <w:sz w:val="22"/>
                <w:szCs w:val="22"/>
              </w:rPr>
            </w:pPr>
            <w:r>
              <w:rPr>
                <w:b/>
                <w:bCs/>
                <w:color w:val="000000"/>
                <w:sz w:val="22"/>
                <w:szCs w:val="22"/>
              </w:rPr>
              <w:t>ns</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12</w:t>
            </w:r>
            <w:r>
              <w:rPr>
                <w:color w:val="000000"/>
              </w:rPr>
              <w:br/>
              <w:t>22.483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16</w:t>
            </w:r>
            <w:r>
              <w:rPr>
                <w:color w:val="000000"/>
              </w:rPr>
              <w:br/>
              <w:t>17.487</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68</w:t>
            </w:r>
            <w:r>
              <w:rPr>
                <w:color w:val="000000"/>
              </w:rPr>
              <w:br/>
              <w:t>56.03</w:t>
            </w:r>
          </w:p>
        </w:tc>
        <w:tc>
          <w:tcPr>
            <w:tcW w:w="6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96</w:t>
            </w:r>
            <w:r>
              <w:rPr>
                <w:color w:val="000000"/>
              </w:rPr>
              <w:br/>
            </w:r>
          </w:p>
        </w:tc>
      </w:tr>
      <w:tr w:rsidR="006574B7" w:rsidTr="006574B7">
        <w:trPr>
          <w:cantSplit/>
        </w:trPr>
        <w:tc>
          <w:tcPr>
            <w:tcW w:w="1157" w:type="dxa"/>
            <w:tcBorders>
              <w:top w:val="nil"/>
              <w:left w:val="single" w:sz="6" w:space="0" w:color="000000"/>
              <w:bottom w:val="single" w:sz="6" w:space="0" w:color="000000"/>
              <w:right w:val="nil"/>
            </w:tcBorders>
            <w:shd w:val="clear" w:color="auto" w:fill="BBBBBB"/>
            <w:tcMar>
              <w:left w:w="60" w:type="dxa"/>
              <w:right w:w="60" w:type="dxa"/>
            </w:tcMar>
          </w:tcPr>
          <w:p w:rsidR="006574B7" w:rsidRDefault="006574B7" w:rsidP="006574B7">
            <w:pPr>
              <w:keepNext/>
              <w:adjustRightInd w:val="0"/>
              <w:spacing w:before="60" w:after="60"/>
              <w:rPr>
                <w:b/>
                <w:bCs/>
                <w:color w:val="000000"/>
                <w:sz w:val="22"/>
                <w:szCs w:val="22"/>
              </w:rPr>
            </w:pPr>
            <w:r>
              <w:rPr>
                <w:b/>
                <w:bCs/>
                <w:color w:val="000000"/>
                <w:sz w:val="22"/>
                <w:szCs w:val="22"/>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126</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98</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314</w:t>
            </w:r>
          </w:p>
        </w:tc>
        <w:tc>
          <w:tcPr>
            <w:tcW w:w="6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574B7" w:rsidRDefault="006574B7" w:rsidP="006574B7">
            <w:pPr>
              <w:keepNext/>
              <w:adjustRightInd w:val="0"/>
              <w:spacing w:before="60" w:after="60"/>
              <w:jc w:val="right"/>
              <w:rPr>
                <w:color w:val="000000"/>
              </w:rPr>
            </w:pPr>
            <w:r>
              <w:rPr>
                <w:color w:val="000000"/>
              </w:rPr>
              <w:t>538</w:t>
            </w:r>
          </w:p>
        </w:tc>
      </w:tr>
    </w:tbl>
    <w:p w:rsidR="006574B7" w:rsidRPr="006574B7" w:rsidRDefault="006574B7">
      <w:pPr>
        <w:adjustRightInd w:val="0"/>
        <w:rPr>
          <w:color w:val="000000"/>
          <w:sz w:val="24"/>
        </w:rPr>
      </w:pPr>
    </w:p>
    <w:p w:rsidR="007371E1" w:rsidRDefault="007371E1">
      <w:pPr>
        <w:adjustRightInd w:val="0"/>
        <w:rPr>
          <w:color w:val="000000"/>
        </w:rPr>
      </w:pPr>
    </w:p>
    <w:p w:rsidR="006574B7" w:rsidRDefault="007371E1" w:rsidP="007371E1">
      <w:pPr>
        <w:tabs>
          <w:tab w:val="center" w:pos="1754"/>
        </w:tabs>
        <w:adjustRightInd w:val="0"/>
        <w:rPr>
          <w:color w:val="000000"/>
        </w:rPr>
      </w:pPr>
      <w:r>
        <w:rPr>
          <w:color w:val="000000"/>
        </w:rPr>
        <w:tab/>
      </w: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6574B7" w:rsidRDefault="006574B7" w:rsidP="007371E1">
      <w:pPr>
        <w:tabs>
          <w:tab w:val="center" w:pos="1754"/>
        </w:tabs>
        <w:adjustRightInd w:val="0"/>
        <w:rPr>
          <w:color w:val="000000"/>
        </w:rPr>
      </w:pPr>
    </w:p>
    <w:p w:rsidR="008A3E17" w:rsidRDefault="007371E1" w:rsidP="007371E1">
      <w:pPr>
        <w:tabs>
          <w:tab w:val="center" w:pos="1754"/>
        </w:tabs>
        <w:adjustRightInd w:val="0"/>
        <w:rPr>
          <w:color w:val="000000"/>
        </w:rPr>
        <w:sectPr w:rsidR="008A3E17">
          <w:headerReference w:type="default" r:id="rId7"/>
          <w:footerReference w:type="default" r:id="rId8"/>
          <w:pgSz w:w="12240" w:h="15840"/>
          <w:pgMar w:top="360" w:right="360" w:bottom="360" w:left="360" w:header="720" w:footer="360" w:gutter="0"/>
          <w:cols w:space="720"/>
        </w:sectPr>
      </w:pPr>
      <w:r>
        <w:rPr>
          <w:color w:val="000000"/>
        </w:rPr>
        <w:br w:type="textWrapping" w:clear="all"/>
      </w:r>
    </w:p>
    <w:p w:rsidR="008A3E17" w:rsidRDefault="008A3E17">
      <w:pPr>
        <w:adjustRightInd w:val="0"/>
        <w:rPr>
          <w:color w:val="000000"/>
        </w:rPr>
      </w:pPr>
      <w:bookmarkStart w:id="2" w:name="IDX1"/>
      <w:bookmarkEnd w:id="2"/>
    </w:p>
    <w:p w:rsidR="008A3E17" w:rsidRDefault="008A3E17">
      <w:pPr>
        <w:adjustRightInd w:val="0"/>
        <w:rPr>
          <w:color w:val="000000"/>
        </w:rPr>
      </w:pPr>
    </w:p>
    <w:p w:rsidR="006574B7" w:rsidRDefault="006574B7">
      <w:pPr>
        <w:adjustRightInd w:val="0"/>
        <w:rPr>
          <w:color w:val="000000"/>
          <w:sz w:val="24"/>
        </w:rPr>
      </w:pPr>
      <w:r>
        <w:rPr>
          <w:color w:val="000000"/>
          <w:sz w:val="24"/>
        </w:rPr>
        <w:t xml:space="preserve">a)  Based on this contingency table, it appears the positive responses for lymphocyte depletion are less than expected, while the negative responses are greater than expected.  It seems the positive responses for lymphocyte predominance and nodular sclerosis are greater than expected, while the negative responses for these two histological types are less than expected.  The results for mixed cellularity are very similar to the expected counts.  Based on the deviations from expected responses for three of the four histological types, it appears there may be some significant associations.  </w:t>
      </w:r>
    </w:p>
    <w:p w:rsidR="006574B7" w:rsidRDefault="006574B7">
      <w:pPr>
        <w:adjustRightInd w:val="0"/>
        <w:rPr>
          <w:color w:val="000000"/>
          <w:sz w:val="24"/>
        </w:rPr>
      </w:pPr>
    </w:p>
    <w:p w:rsidR="006574B7" w:rsidRPr="006574B7" w:rsidRDefault="006574B7" w:rsidP="006574B7">
      <w:pPr>
        <w:adjustRightInd w:val="0"/>
        <w:jc w:val="center"/>
        <w:rPr>
          <w:color w:val="000000"/>
          <w:sz w:val="24"/>
          <w:u w:val="single"/>
        </w:rPr>
      </w:pPr>
      <w:r w:rsidRPr="006574B7">
        <w:rPr>
          <w:color w:val="000000"/>
          <w:sz w:val="24"/>
          <w:u w:val="single"/>
        </w:rPr>
        <w:t xml:space="preserve">Tests of Association for </w:t>
      </w:r>
      <w:proofErr w:type="gramStart"/>
      <w:r w:rsidRPr="006574B7">
        <w:rPr>
          <w:color w:val="000000"/>
          <w:sz w:val="24"/>
          <w:u w:val="single"/>
        </w:rPr>
        <w:t>Hodgkin’s Disease</w:t>
      </w:r>
      <w:proofErr w:type="gramEnd"/>
      <w:r w:rsidRPr="006574B7">
        <w:rPr>
          <w:color w:val="000000"/>
          <w:sz w:val="24"/>
          <w:u w:val="single"/>
        </w:rPr>
        <w:t xml:space="preserve"> Data</w:t>
      </w:r>
    </w:p>
    <w:p w:rsidR="006574B7" w:rsidRDefault="006574B7" w:rsidP="006574B7">
      <w:pPr>
        <w:rPr>
          <w:sz w:val="24"/>
        </w:rPr>
      </w:pPr>
    </w:p>
    <w:tbl>
      <w:tblPr>
        <w:tblpPr w:leftFromText="180" w:rightFromText="180" w:vertAnchor="page" w:horzAnchor="margin" w:tblpXSpec="center" w:tblpY="8941"/>
        <w:tblW w:w="0" w:type="auto"/>
        <w:tblLayout w:type="fixed"/>
        <w:tblCellMar>
          <w:left w:w="0" w:type="dxa"/>
          <w:right w:w="0" w:type="dxa"/>
        </w:tblCellMar>
        <w:tblLook w:val="0000" w:firstRow="0" w:lastRow="0" w:firstColumn="0" w:lastColumn="0" w:noHBand="0" w:noVBand="0"/>
      </w:tblPr>
      <w:tblGrid>
        <w:gridCol w:w="2920"/>
        <w:gridCol w:w="424"/>
        <w:gridCol w:w="788"/>
        <w:gridCol w:w="714"/>
      </w:tblGrid>
      <w:tr w:rsidR="00621F14" w:rsidTr="00621F14">
        <w:trPr>
          <w:cantSplit/>
          <w:tblHead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621F14" w:rsidRDefault="00621F14" w:rsidP="00621F14">
            <w:pPr>
              <w:keepNext/>
              <w:adjustRightInd w:val="0"/>
              <w:spacing w:before="60" w:after="60"/>
              <w:rPr>
                <w:b/>
                <w:bCs/>
                <w:color w:val="000000"/>
                <w:sz w:val="22"/>
                <w:szCs w:val="22"/>
              </w:rPr>
            </w:pPr>
            <w:r>
              <w:rPr>
                <w:b/>
                <w:bCs/>
                <w:color w:val="000000"/>
                <w:sz w:val="22"/>
                <w:szCs w:val="22"/>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1F14" w:rsidRDefault="00621F14" w:rsidP="00621F14">
            <w:pPr>
              <w:keepNext/>
              <w:adjustRightInd w:val="0"/>
              <w:spacing w:before="60" w:after="60"/>
              <w:jc w:val="right"/>
              <w:rPr>
                <w:b/>
                <w:bCs/>
                <w:color w:val="000000"/>
                <w:sz w:val="22"/>
                <w:szCs w:val="22"/>
              </w:rPr>
            </w:pPr>
            <w:r>
              <w:rPr>
                <w:b/>
                <w:bCs/>
                <w:color w:val="000000"/>
                <w:sz w:val="22"/>
                <w:szCs w:val="22"/>
              </w:rPr>
              <w:t>DF</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1F14" w:rsidRDefault="00621F14" w:rsidP="00621F14">
            <w:pPr>
              <w:keepNext/>
              <w:adjustRightInd w:val="0"/>
              <w:spacing w:before="60" w:after="60"/>
              <w:jc w:val="right"/>
              <w:rPr>
                <w:b/>
                <w:bCs/>
                <w:color w:val="000000"/>
                <w:sz w:val="22"/>
                <w:szCs w:val="22"/>
              </w:rPr>
            </w:pPr>
            <w:r>
              <w:rPr>
                <w:b/>
                <w:bCs/>
                <w:color w:val="000000"/>
                <w:sz w:val="22"/>
                <w:szCs w:val="22"/>
              </w:rPr>
              <w:t>Value</w:t>
            </w:r>
          </w:p>
        </w:tc>
        <w:tc>
          <w:tcPr>
            <w:tcW w:w="71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621F14" w:rsidRDefault="00621F14" w:rsidP="00621F14">
            <w:pPr>
              <w:keepNext/>
              <w:adjustRightInd w:val="0"/>
              <w:spacing w:before="60" w:after="60"/>
              <w:jc w:val="right"/>
              <w:rPr>
                <w:b/>
                <w:bCs/>
                <w:color w:val="000000"/>
                <w:sz w:val="22"/>
                <w:szCs w:val="22"/>
              </w:rPr>
            </w:pPr>
            <w:proofErr w:type="spellStart"/>
            <w:r>
              <w:rPr>
                <w:b/>
                <w:bCs/>
                <w:color w:val="000000"/>
                <w:sz w:val="22"/>
                <w:szCs w:val="22"/>
              </w:rPr>
              <w:t>Prob</w:t>
            </w:r>
            <w:proofErr w:type="spellEnd"/>
          </w:p>
        </w:tc>
      </w:tr>
      <w:tr w:rsidR="00621F14" w:rsidTr="00621F14">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621F14" w:rsidRDefault="00621F14" w:rsidP="00621F14">
            <w:pPr>
              <w:keepNext/>
              <w:adjustRightInd w:val="0"/>
              <w:spacing w:before="60" w:after="60"/>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75.8901</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&lt;.0001</w:t>
            </w:r>
          </w:p>
        </w:tc>
      </w:tr>
      <w:tr w:rsidR="00621F14" w:rsidTr="00621F14">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621F14" w:rsidRDefault="00621F14" w:rsidP="00621F14">
            <w:pPr>
              <w:keepNext/>
              <w:adjustRightInd w:val="0"/>
              <w:spacing w:before="60" w:after="60"/>
              <w:rPr>
                <w:b/>
                <w:bCs/>
                <w:color w:val="000000"/>
                <w:sz w:val="22"/>
                <w:szCs w:val="22"/>
              </w:rPr>
            </w:pPr>
            <w:r>
              <w:rPr>
                <w:b/>
                <w:bCs/>
                <w:color w:val="000000"/>
                <w:sz w:val="22"/>
                <w:szCs w:val="22"/>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6</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68.2955</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&lt;.0001</w:t>
            </w:r>
          </w:p>
        </w:tc>
      </w:tr>
      <w:tr w:rsidR="00621F14" w:rsidTr="00621F14">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621F14" w:rsidRDefault="00621F14" w:rsidP="00621F14">
            <w:pPr>
              <w:adjustRightInd w:val="0"/>
              <w:spacing w:before="60" w:after="60"/>
              <w:rPr>
                <w:b/>
                <w:bCs/>
                <w:color w:val="000000"/>
                <w:sz w:val="22"/>
                <w:szCs w:val="22"/>
              </w:rPr>
            </w:pPr>
            <w:r>
              <w:rPr>
                <w:b/>
                <w:bCs/>
                <w:color w:val="000000"/>
                <w:sz w:val="22"/>
                <w:szCs w:val="22"/>
              </w:rPr>
              <w:t>Mantel-</w:t>
            </w:r>
            <w:proofErr w:type="spellStart"/>
            <w:r>
              <w:rPr>
                <w:b/>
                <w:bCs/>
                <w:color w:val="000000"/>
                <w:sz w:val="22"/>
                <w:szCs w:val="22"/>
              </w:rPr>
              <w:t>Haenszel</w:t>
            </w:r>
            <w:proofErr w:type="spellEnd"/>
            <w:r>
              <w:rPr>
                <w:b/>
                <w:bCs/>
                <w:color w:val="000000"/>
                <w:sz w:val="22"/>
                <w:szCs w:val="22"/>
              </w:rPr>
              <w:t xml:space="preserve">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adjustRightInd w:val="0"/>
              <w:spacing w:before="60" w:after="60"/>
              <w:jc w:val="right"/>
              <w:rPr>
                <w:color w:val="000000"/>
              </w:rPr>
            </w:pPr>
            <w:r>
              <w:rPr>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adjustRightInd w:val="0"/>
              <w:spacing w:before="60" w:after="60"/>
              <w:jc w:val="right"/>
              <w:rPr>
                <w:color w:val="000000"/>
              </w:rPr>
            </w:pPr>
            <w:r>
              <w:rPr>
                <w:color w:val="000000"/>
              </w:rPr>
              <w:t>31.6676</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1F14" w:rsidRDefault="00621F14" w:rsidP="00621F14">
            <w:pPr>
              <w:adjustRightInd w:val="0"/>
              <w:spacing w:before="60" w:after="60"/>
              <w:jc w:val="right"/>
              <w:rPr>
                <w:color w:val="000000"/>
              </w:rPr>
            </w:pPr>
            <w:r>
              <w:rPr>
                <w:color w:val="000000"/>
              </w:rPr>
              <w:t>&lt;.0001</w:t>
            </w:r>
          </w:p>
        </w:tc>
      </w:tr>
      <w:tr w:rsidR="00621F14" w:rsidTr="00621F14">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621F14" w:rsidRDefault="00621F14" w:rsidP="00621F14">
            <w:pPr>
              <w:adjustRightInd w:val="0"/>
              <w:spacing w:before="60" w:after="60"/>
              <w:rPr>
                <w:b/>
                <w:bCs/>
                <w:color w:val="000000"/>
                <w:sz w:val="22"/>
                <w:szCs w:val="22"/>
              </w:rPr>
            </w:pPr>
            <w:r>
              <w:rPr>
                <w:b/>
                <w:bCs/>
                <w:color w:val="000000"/>
                <w:sz w:val="22"/>
                <w:szCs w:val="22"/>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adjustRightInd w:val="0"/>
              <w:spacing w:before="60" w:after="60"/>
              <w:jc w:val="right"/>
              <w:rPr>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adjustRightInd w:val="0"/>
              <w:spacing w:before="60" w:after="60"/>
              <w:jc w:val="right"/>
              <w:rPr>
                <w:color w:val="000000"/>
              </w:rPr>
            </w:pPr>
            <w:r>
              <w:rPr>
                <w:color w:val="000000"/>
              </w:rPr>
              <w:t>0.3756</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1F14" w:rsidRDefault="00621F14" w:rsidP="00621F14">
            <w:pPr>
              <w:adjustRightInd w:val="0"/>
              <w:spacing w:before="60" w:after="60"/>
              <w:jc w:val="right"/>
              <w:rPr>
                <w:color w:val="000000"/>
              </w:rPr>
            </w:pPr>
          </w:p>
        </w:tc>
      </w:tr>
      <w:tr w:rsidR="00621F14" w:rsidTr="00621F14">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621F14" w:rsidRDefault="00621F14" w:rsidP="00621F14">
            <w:pPr>
              <w:keepNext/>
              <w:adjustRightInd w:val="0"/>
              <w:spacing w:before="60" w:after="60"/>
              <w:rPr>
                <w:b/>
                <w:bCs/>
                <w:color w:val="000000"/>
                <w:sz w:val="22"/>
                <w:szCs w:val="22"/>
              </w:rPr>
            </w:pPr>
            <w:r>
              <w:rPr>
                <w:b/>
                <w:bCs/>
                <w:color w:val="000000"/>
                <w:sz w:val="22"/>
                <w:szCs w:val="22"/>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keepNext/>
              <w:adjustRightInd w:val="0"/>
              <w:spacing w:before="60" w:after="60"/>
              <w:jc w:val="right"/>
              <w:rPr>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621F14" w:rsidRDefault="00621F14" w:rsidP="00621F14">
            <w:pPr>
              <w:keepNext/>
              <w:adjustRightInd w:val="0"/>
              <w:spacing w:before="60" w:after="60"/>
              <w:jc w:val="right"/>
              <w:rPr>
                <w:color w:val="000000"/>
              </w:rPr>
            </w:pPr>
            <w:r>
              <w:rPr>
                <w:color w:val="000000"/>
              </w:rPr>
              <w:t>0.3516</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1F14" w:rsidRDefault="00621F14" w:rsidP="00621F14">
            <w:pPr>
              <w:keepNext/>
              <w:adjustRightInd w:val="0"/>
              <w:spacing w:before="60" w:after="60"/>
              <w:jc w:val="right"/>
              <w:rPr>
                <w:color w:val="000000"/>
              </w:rPr>
            </w:pPr>
          </w:p>
        </w:tc>
      </w:tr>
      <w:tr w:rsidR="00621F14" w:rsidTr="00621F14">
        <w:trPr>
          <w:cantSplit/>
        </w:trPr>
        <w:tc>
          <w:tcPr>
            <w:tcW w:w="2920" w:type="dxa"/>
            <w:tcBorders>
              <w:top w:val="nil"/>
              <w:left w:val="single" w:sz="6" w:space="0" w:color="000000"/>
              <w:bottom w:val="single" w:sz="6" w:space="0" w:color="000000"/>
              <w:right w:val="nil"/>
            </w:tcBorders>
            <w:shd w:val="clear" w:color="auto" w:fill="BBBBBB"/>
            <w:tcMar>
              <w:left w:w="60" w:type="dxa"/>
              <w:right w:w="60" w:type="dxa"/>
            </w:tcMar>
          </w:tcPr>
          <w:p w:rsidR="00621F14" w:rsidRDefault="00621F14" w:rsidP="00621F14">
            <w:pPr>
              <w:adjustRightInd w:val="0"/>
              <w:spacing w:before="60" w:after="60"/>
              <w:rPr>
                <w:b/>
                <w:bCs/>
                <w:color w:val="000000"/>
                <w:sz w:val="22"/>
                <w:szCs w:val="22"/>
              </w:rPr>
            </w:pPr>
            <w:r>
              <w:rPr>
                <w:b/>
                <w:bCs/>
                <w:color w:val="000000"/>
                <w:sz w:val="22"/>
                <w:szCs w:val="22"/>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621F14" w:rsidRDefault="00621F14" w:rsidP="00621F14">
            <w:pPr>
              <w:adjustRightInd w:val="0"/>
              <w:spacing w:before="60" w:after="60"/>
              <w:jc w:val="right"/>
              <w:rPr>
                <w:color w:val="000000"/>
              </w:rPr>
            </w:pP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621F14" w:rsidRDefault="00621F14" w:rsidP="00621F14">
            <w:pPr>
              <w:adjustRightInd w:val="0"/>
              <w:spacing w:before="60" w:after="60"/>
              <w:jc w:val="right"/>
              <w:rPr>
                <w:color w:val="000000"/>
              </w:rPr>
            </w:pPr>
            <w:r>
              <w:rPr>
                <w:color w:val="000000"/>
              </w:rPr>
              <w:t>0.2656</w:t>
            </w:r>
          </w:p>
        </w:tc>
        <w:tc>
          <w:tcPr>
            <w:tcW w:w="7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21F14" w:rsidRDefault="00621F14" w:rsidP="00621F14">
            <w:pPr>
              <w:adjustRightInd w:val="0"/>
              <w:spacing w:before="60" w:after="60"/>
              <w:jc w:val="right"/>
              <w:rPr>
                <w:color w:val="000000"/>
              </w:rPr>
            </w:pPr>
          </w:p>
        </w:tc>
      </w:tr>
    </w:tbl>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574B7" w:rsidRDefault="006574B7" w:rsidP="006574B7">
      <w:pPr>
        <w:rPr>
          <w:sz w:val="24"/>
        </w:rPr>
      </w:pPr>
    </w:p>
    <w:p w:rsidR="00621F14" w:rsidRDefault="00621F14" w:rsidP="006574B7">
      <w:pPr>
        <w:rPr>
          <w:sz w:val="24"/>
        </w:rPr>
      </w:pPr>
      <w:r>
        <w:rPr>
          <w:sz w:val="24"/>
        </w:rPr>
        <w:t>Although the responses are ordinal, the histological types are not ordinal.  This indicates the Mantel-</w:t>
      </w:r>
      <w:proofErr w:type="spellStart"/>
      <w:r>
        <w:rPr>
          <w:sz w:val="24"/>
        </w:rPr>
        <w:t>Haenzel</w:t>
      </w:r>
      <w:proofErr w:type="spellEnd"/>
      <w:r>
        <w:rPr>
          <w:sz w:val="24"/>
        </w:rPr>
        <w:t xml:space="preserve"> test will not be useful since it tests for linear trends across the rows and columns of the contingency table.  Since we have a sufficiently large amount of data in every cell, the approximate chi-square tests for association </w:t>
      </w:r>
      <w:r w:rsidR="005F7E18">
        <w:rPr>
          <w:sz w:val="24"/>
        </w:rPr>
        <w:t>are</w:t>
      </w:r>
      <w:r>
        <w:rPr>
          <w:sz w:val="24"/>
        </w:rPr>
        <w:t xml:space="preserve"> appropriate to use.  </w:t>
      </w:r>
      <w:r w:rsidR="005F7E18">
        <w:rPr>
          <w:sz w:val="24"/>
        </w:rPr>
        <w:t>Therefore,</w:t>
      </w:r>
      <w:r>
        <w:rPr>
          <w:sz w:val="24"/>
        </w:rPr>
        <w:t xml:space="preserve"> we do not have to rely on Fisher’s exact test for association, which would be very </w:t>
      </w:r>
      <w:r w:rsidR="005F7E18">
        <w:rPr>
          <w:sz w:val="24"/>
        </w:rPr>
        <w:t xml:space="preserve">computationally expensive and </w:t>
      </w:r>
      <w:r>
        <w:rPr>
          <w:sz w:val="24"/>
        </w:rPr>
        <w:t>time c</w:t>
      </w:r>
      <w:r w:rsidR="005F7E18">
        <w:rPr>
          <w:sz w:val="24"/>
        </w:rPr>
        <w:t xml:space="preserve">onsuming </w:t>
      </w:r>
      <w:r>
        <w:rPr>
          <w:sz w:val="24"/>
        </w:rPr>
        <w:t>for this 4x3 table.</w:t>
      </w:r>
    </w:p>
    <w:p w:rsidR="00621F14" w:rsidRDefault="00621F14" w:rsidP="006574B7">
      <w:pPr>
        <w:rPr>
          <w:sz w:val="24"/>
        </w:rPr>
      </w:pPr>
    </w:p>
    <w:p w:rsidR="00621F14" w:rsidRDefault="00621F14" w:rsidP="006574B7">
      <w:pPr>
        <w:rPr>
          <w:sz w:val="24"/>
        </w:rPr>
      </w:pPr>
      <w:r>
        <w:rPr>
          <w:sz w:val="24"/>
        </w:rPr>
        <w:t>Based on the very low p-values for the Pearson and Likelihood Ratio Chi-Square test</w:t>
      </w:r>
      <w:r w:rsidR="005F7E18">
        <w:rPr>
          <w:sz w:val="24"/>
        </w:rPr>
        <w:t>s</w:t>
      </w:r>
      <w:r>
        <w:rPr>
          <w:sz w:val="24"/>
        </w:rPr>
        <w:t>, we conclude there is significant association between the histological type and response to treatment after 3 months at any reasonable level of significance.</w:t>
      </w:r>
    </w:p>
    <w:p w:rsidR="00621F14" w:rsidRDefault="00621F14" w:rsidP="006574B7">
      <w:pPr>
        <w:rPr>
          <w:sz w:val="24"/>
        </w:rPr>
      </w:pPr>
    </w:p>
    <w:p w:rsidR="00621F14" w:rsidRPr="006574B7" w:rsidRDefault="00621F14" w:rsidP="006574B7">
      <w:pPr>
        <w:rPr>
          <w:sz w:val="24"/>
        </w:rPr>
        <w:sectPr w:rsidR="00621F14" w:rsidRPr="006574B7" w:rsidSect="00621F14">
          <w:headerReference w:type="default" r:id="rId9"/>
          <w:footerReference w:type="default" r:id="rId10"/>
          <w:type w:val="continuous"/>
          <w:pgSz w:w="12240" w:h="15840"/>
          <w:pgMar w:top="720" w:right="720" w:bottom="720" w:left="720" w:header="720" w:footer="360" w:gutter="0"/>
          <w:cols w:space="720"/>
          <w:docGrid w:linePitch="272"/>
        </w:sectPr>
      </w:pPr>
    </w:p>
    <w:p w:rsidR="008A3E17" w:rsidRDefault="008A3E17">
      <w:pPr>
        <w:adjustRightInd w:val="0"/>
        <w:rPr>
          <w:color w:val="000000"/>
        </w:rPr>
        <w:sectPr w:rsidR="008A3E17">
          <w:headerReference w:type="default" r:id="rId11"/>
          <w:footerReference w:type="default" r:id="rId12"/>
          <w:pgSz w:w="12240" w:h="15840"/>
          <w:pgMar w:top="360" w:right="360" w:bottom="360" w:left="360" w:header="720" w:footer="360" w:gutter="0"/>
          <w:cols w:space="720"/>
        </w:sectPr>
      </w:pPr>
      <w:bookmarkStart w:id="3" w:name="IDX2"/>
      <w:bookmarkEnd w:id="3"/>
    </w:p>
    <w:p w:rsidR="008A3E17" w:rsidRPr="00362D43" w:rsidRDefault="00362D43" w:rsidP="00362D43">
      <w:pPr>
        <w:adjustRightInd w:val="0"/>
        <w:jc w:val="center"/>
        <w:rPr>
          <w:color w:val="000000"/>
          <w:sz w:val="24"/>
          <w:u w:val="single"/>
        </w:rPr>
      </w:pPr>
      <w:bookmarkStart w:id="4" w:name="IDX3"/>
      <w:bookmarkEnd w:id="4"/>
      <w:r w:rsidRPr="00362D43">
        <w:rPr>
          <w:color w:val="000000"/>
          <w:sz w:val="24"/>
          <w:u w:val="single"/>
        </w:rPr>
        <w:lastRenderedPageBreak/>
        <w:t>Contingency table for lymphocyte predominance and lymphocyte depletion</w:t>
      </w:r>
    </w:p>
    <w:tbl>
      <w:tblPr>
        <w:tblpPr w:leftFromText="180" w:rightFromText="180" w:vertAnchor="text" w:horzAnchor="margin" w:tblpXSpec="center" w:tblpY="5459"/>
        <w:tblW w:w="0" w:type="auto"/>
        <w:tblLayout w:type="fixed"/>
        <w:tblCellMar>
          <w:left w:w="0" w:type="dxa"/>
          <w:right w:w="0" w:type="dxa"/>
        </w:tblCellMar>
        <w:tblLook w:val="0000" w:firstRow="0" w:lastRow="0" w:firstColumn="0" w:lastColumn="0" w:noHBand="0" w:noVBand="0"/>
      </w:tblPr>
      <w:tblGrid>
        <w:gridCol w:w="2920"/>
        <w:gridCol w:w="424"/>
        <w:gridCol w:w="788"/>
        <w:gridCol w:w="714"/>
      </w:tblGrid>
      <w:tr w:rsidR="00362D43" w:rsidTr="00362D43">
        <w:trPr>
          <w:cantSplit/>
          <w:tblHead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rPr>
                <w:b/>
                <w:bCs/>
                <w:color w:val="000000"/>
                <w:sz w:val="22"/>
                <w:szCs w:val="22"/>
              </w:rPr>
            </w:pPr>
            <w:r>
              <w:rPr>
                <w:b/>
                <w:bCs/>
                <w:color w:val="000000"/>
                <w:sz w:val="22"/>
                <w:szCs w:val="22"/>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r>
              <w:rPr>
                <w:b/>
                <w:bCs/>
                <w:color w:val="000000"/>
                <w:sz w:val="22"/>
                <w:szCs w:val="22"/>
              </w:rPr>
              <w:t>DF</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r>
              <w:rPr>
                <w:b/>
                <w:bCs/>
                <w:color w:val="000000"/>
                <w:sz w:val="22"/>
                <w:szCs w:val="22"/>
              </w:rPr>
              <w:t>Value</w:t>
            </w:r>
          </w:p>
        </w:tc>
        <w:tc>
          <w:tcPr>
            <w:tcW w:w="71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proofErr w:type="spellStart"/>
            <w:r>
              <w:rPr>
                <w:b/>
                <w:bCs/>
                <w:color w:val="000000"/>
                <w:sz w:val="22"/>
                <w:szCs w:val="22"/>
              </w:rPr>
              <w:t>Prob</w:t>
            </w:r>
            <w:proofErr w:type="spellEnd"/>
          </w:p>
        </w:tc>
      </w:tr>
      <w:tr w:rsidR="00362D43" w:rsidTr="00362D43">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50.5100</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&lt;.0001</w:t>
            </w:r>
          </w:p>
        </w:tc>
      </w:tr>
      <w:tr w:rsidR="00362D43" w:rsidTr="00362D43">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r>
              <w:rPr>
                <w:b/>
                <w:bCs/>
                <w:color w:val="000000"/>
                <w:sz w:val="22"/>
                <w:szCs w:val="22"/>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52.4917</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&lt;.0001</w:t>
            </w:r>
          </w:p>
        </w:tc>
      </w:tr>
      <w:tr w:rsidR="00362D43" w:rsidTr="00362D43">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adjustRightInd w:val="0"/>
              <w:spacing w:before="60" w:after="60"/>
              <w:rPr>
                <w:b/>
                <w:bCs/>
                <w:color w:val="000000"/>
                <w:sz w:val="22"/>
                <w:szCs w:val="22"/>
              </w:rPr>
            </w:pPr>
            <w:r>
              <w:rPr>
                <w:b/>
                <w:bCs/>
                <w:color w:val="000000"/>
                <w:sz w:val="22"/>
                <w:szCs w:val="22"/>
              </w:rPr>
              <w:t>Mantel-</w:t>
            </w:r>
            <w:proofErr w:type="spellStart"/>
            <w:r>
              <w:rPr>
                <w:b/>
                <w:bCs/>
                <w:color w:val="000000"/>
                <w:sz w:val="22"/>
                <w:szCs w:val="22"/>
              </w:rPr>
              <w:t>Haenszel</w:t>
            </w:r>
            <w:proofErr w:type="spellEnd"/>
            <w:r>
              <w:rPr>
                <w:b/>
                <w:bCs/>
                <w:color w:val="000000"/>
                <w:sz w:val="22"/>
                <w:szCs w:val="22"/>
              </w:rPr>
              <w:t xml:space="preserve">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adjustRightInd w:val="0"/>
              <w:spacing w:before="60" w:after="60"/>
              <w:jc w:val="right"/>
              <w:rPr>
                <w:color w:val="000000"/>
              </w:rPr>
            </w:pPr>
            <w:r>
              <w:rPr>
                <w:color w:val="00000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adjustRightInd w:val="0"/>
              <w:spacing w:before="60" w:after="60"/>
              <w:jc w:val="right"/>
              <w:rPr>
                <w:color w:val="000000"/>
              </w:rPr>
            </w:pPr>
            <w:r>
              <w:rPr>
                <w:color w:val="000000"/>
              </w:rPr>
              <w:t>48.5130</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adjustRightInd w:val="0"/>
              <w:spacing w:before="60" w:after="60"/>
              <w:jc w:val="right"/>
              <w:rPr>
                <w:color w:val="000000"/>
              </w:rPr>
            </w:pPr>
            <w:r>
              <w:rPr>
                <w:color w:val="000000"/>
              </w:rPr>
              <w:t>&lt;.0001</w:t>
            </w:r>
          </w:p>
        </w:tc>
      </w:tr>
      <w:tr w:rsidR="00362D43" w:rsidTr="00362D43">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adjustRightInd w:val="0"/>
              <w:spacing w:before="60" w:after="60"/>
              <w:rPr>
                <w:b/>
                <w:bCs/>
                <w:color w:val="000000"/>
                <w:sz w:val="22"/>
                <w:szCs w:val="22"/>
              </w:rPr>
            </w:pPr>
            <w:r>
              <w:rPr>
                <w:b/>
                <w:bCs/>
                <w:color w:val="000000"/>
                <w:sz w:val="22"/>
                <w:szCs w:val="22"/>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adjustRightInd w:val="0"/>
              <w:spacing w:before="60" w:after="60"/>
              <w:jc w:val="right"/>
              <w:rPr>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adjustRightInd w:val="0"/>
              <w:spacing w:before="60" w:after="60"/>
              <w:jc w:val="right"/>
              <w:rPr>
                <w:color w:val="000000"/>
              </w:rPr>
            </w:pPr>
            <w:r>
              <w:rPr>
                <w:color w:val="000000"/>
              </w:rPr>
              <w:t>0.5357</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adjustRightInd w:val="0"/>
              <w:spacing w:before="60" w:after="60"/>
              <w:jc w:val="right"/>
              <w:rPr>
                <w:color w:val="000000"/>
              </w:rPr>
            </w:pPr>
          </w:p>
        </w:tc>
      </w:tr>
      <w:tr w:rsidR="00362D43" w:rsidTr="00362D43">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r>
              <w:rPr>
                <w:b/>
                <w:bCs/>
                <w:color w:val="000000"/>
                <w:sz w:val="22"/>
                <w:szCs w:val="22"/>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0.4722</w:t>
            </w:r>
          </w:p>
        </w:tc>
        <w:tc>
          <w:tcPr>
            <w:tcW w:w="71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keepNext/>
              <w:adjustRightInd w:val="0"/>
              <w:spacing w:before="60" w:after="60"/>
              <w:jc w:val="right"/>
              <w:rPr>
                <w:color w:val="000000"/>
              </w:rPr>
            </w:pPr>
          </w:p>
        </w:tc>
      </w:tr>
      <w:tr w:rsidR="00362D43" w:rsidTr="00362D43">
        <w:trPr>
          <w:cantSplit/>
        </w:trPr>
        <w:tc>
          <w:tcPr>
            <w:tcW w:w="2920" w:type="dxa"/>
            <w:tcBorders>
              <w:top w:val="nil"/>
              <w:left w:val="single" w:sz="6" w:space="0" w:color="000000"/>
              <w:bottom w:val="single" w:sz="6" w:space="0" w:color="000000"/>
              <w:right w:val="nil"/>
            </w:tcBorders>
            <w:shd w:val="clear" w:color="auto" w:fill="BBBBBB"/>
            <w:tcMar>
              <w:left w:w="60" w:type="dxa"/>
              <w:right w:w="60" w:type="dxa"/>
            </w:tcMar>
          </w:tcPr>
          <w:p w:rsidR="00362D43" w:rsidRDefault="00362D43" w:rsidP="00362D43">
            <w:pPr>
              <w:adjustRightInd w:val="0"/>
              <w:spacing w:before="60" w:after="60"/>
              <w:rPr>
                <w:b/>
                <w:bCs/>
                <w:color w:val="000000"/>
                <w:sz w:val="22"/>
                <w:szCs w:val="22"/>
              </w:rPr>
            </w:pPr>
            <w:r>
              <w:rPr>
                <w:b/>
                <w:bCs/>
                <w:color w:val="000000"/>
                <w:sz w:val="22"/>
                <w:szCs w:val="22"/>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362D43" w:rsidRDefault="00362D43" w:rsidP="00362D43">
            <w:pPr>
              <w:adjustRightInd w:val="0"/>
              <w:spacing w:before="60" w:after="60"/>
              <w:jc w:val="right"/>
              <w:rPr>
                <w:color w:val="000000"/>
              </w:rPr>
            </w:pP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rsidR="00362D43" w:rsidRDefault="00362D43" w:rsidP="00362D43">
            <w:pPr>
              <w:adjustRightInd w:val="0"/>
              <w:spacing w:before="60" w:after="60"/>
              <w:jc w:val="right"/>
              <w:rPr>
                <w:color w:val="000000"/>
              </w:rPr>
            </w:pPr>
            <w:r>
              <w:rPr>
                <w:color w:val="000000"/>
              </w:rPr>
              <w:t>0.5357</w:t>
            </w:r>
          </w:p>
        </w:tc>
        <w:tc>
          <w:tcPr>
            <w:tcW w:w="71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62D43" w:rsidRDefault="00362D43" w:rsidP="00362D43">
            <w:pPr>
              <w:adjustRightInd w:val="0"/>
              <w:spacing w:before="60" w:after="60"/>
              <w:jc w:val="right"/>
              <w:rPr>
                <w:color w:val="000000"/>
              </w:rPr>
            </w:pPr>
          </w:p>
        </w:tc>
      </w:tr>
    </w:tbl>
    <w:tbl>
      <w:tblPr>
        <w:tblpPr w:leftFromText="180" w:rightFromText="180" w:vertAnchor="text" w:horzAnchor="margin" w:tblpXSpec="center" w:tblpY="360"/>
        <w:tblOverlap w:val="never"/>
        <w:tblW w:w="0" w:type="auto"/>
        <w:tblLayout w:type="fixed"/>
        <w:tblCellMar>
          <w:left w:w="0" w:type="dxa"/>
          <w:right w:w="0" w:type="dxa"/>
        </w:tblCellMar>
        <w:tblLook w:val="0000" w:firstRow="0" w:lastRow="0" w:firstColumn="0" w:lastColumn="0" w:noHBand="0" w:noVBand="0"/>
      </w:tblPr>
      <w:tblGrid>
        <w:gridCol w:w="1157"/>
        <w:gridCol w:w="686"/>
        <w:gridCol w:w="773"/>
        <w:gridCol w:w="860"/>
        <w:gridCol w:w="653"/>
      </w:tblGrid>
      <w:tr w:rsidR="00362D43" w:rsidTr="00362D43">
        <w:trPr>
          <w:cantSplit/>
          <w:tblHeader/>
        </w:trPr>
        <w:tc>
          <w:tcPr>
            <w:tcW w:w="412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362D43" w:rsidRDefault="00362D43" w:rsidP="00362D43">
            <w:pPr>
              <w:keepNext/>
              <w:adjustRightInd w:val="0"/>
              <w:spacing w:before="60" w:after="60"/>
              <w:jc w:val="center"/>
              <w:rPr>
                <w:b/>
                <w:bCs/>
                <w:color w:val="000000"/>
                <w:sz w:val="22"/>
                <w:szCs w:val="22"/>
              </w:rPr>
            </w:pPr>
            <w:r>
              <w:rPr>
                <w:b/>
                <w:bCs/>
                <w:color w:val="000000"/>
                <w:sz w:val="22"/>
                <w:szCs w:val="22"/>
              </w:rPr>
              <w:t>Table of </w:t>
            </w:r>
            <w:proofErr w:type="spellStart"/>
            <w:r>
              <w:rPr>
                <w:b/>
                <w:bCs/>
                <w:color w:val="000000"/>
                <w:sz w:val="22"/>
                <w:szCs w:val="22"/>
              </w:rPr>
              <w:t>htype</w:t>
            </w:r>
            <w:proofErr w:type="spellEnd"/>
            <w:r>
              <w:rPr>
                <w:b/>
                <w:bCs/>
                <w:color w:val="000000"/>
                <w:sz w:val="22"/>
                <w:szCs w:val="22"/>
              </w:rPr>
              <w:t> by response</w:t>
            </w:r>
          </w:p>
        </w:tc>
      </w:tr>
      <w:tr w:rsidR="00362D43" w:rsidTr="00362D43">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jc w:val="center"/>
              <w:rPr>
                <w:b/>
                <w:bCs/>
                <w:color w:val="000000"/>
                <w:sz w:val="22"/>
                <w:szCs w:val="22"/>
              </w:rPr>
            </w:pPr>
            <w:proofErr w:type="spellStart"/>
            <w:r>
              <w:rPr>
                <w:b/>
                <w:bCs/>
                <w:color w:val="000000"/>
                <w:sz w:val="22"/>
                <w:szCs w:val="22"/>
              </w:rPr>
              <w:t>htype</w:t>
            </w:r>
            <w:proofErr w:type="spellEnd"/>
          </w:p>
        </w:tc>
        <w:tc>
          <w:tcPr>
            <w:tcW w:w="2972"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362D43" w:rsidRDefault="00362D43" w:rsidP="00362D43">
            <w:pPr>
              <w:keepNext/>
              <w:adjustRightInd w:val="0"/>
              <w:spacing w:before="60" w:after="60"/>
              <w:jc w:val="center"/>
              <w:rPr>
                <w:b/>
                <w:bCs/>
                <w:color w:val="000000"/>
                <w:sz w:val="22"/>
                <w:szCs w:val="22"/>
              </w:rPr>
            </w:pPr>
            <w:r>
              <w:rPr>
                <w:b/>
                <w:bCs/>
                <w:color w:val="000000"/>
                <w:sz w:val="22"/>
                <w:szCs w:val="22"/>
              </w:rPr>
              <w:t>response</w:t>
            </w:r>
          </w:p>
        </w:tc>
      </w:tr>
      <w:tr w:rsidR="00362D43" w:rsidTr="00362D43">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r>
              <w:rPr>
                <w:b/>
                <w:bCs/>
                <w:color w:val="000000"/>
                <w:sz w:val="22"/>
                <w:szCs w:val="22"/>
              </w:rPr>
              <w:t>Frequency</w:t>
            </w:r>
            <w:r>
              <w:rPr>
                <w:b/>
                <w:bCs/>
                <w:color w:val="000000"/>
                <w:sz w:val="22"/>
                <w:szCs w:val="22"/>
              </w:rPr>
              <w:br/>
              <w:t>Expected</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r>
              <w:rPr>
                <w:b/>
                <w:bCs/>
                <w:color w:val="000000"/>
                <w:sz w:val="22"/>
                <w:szCs w:val="22"/>
              </w:rPr>
              <w:t>none</w:t>
            </w:r>
          </w:p>
        </w:tc>
        <w:tc>
          <w:tcPr>
            <w:tcW w:w="773" w:type="dxa"/>
            <w:tcBorders>
              <w:top w:val="nil"/>
              <w:left w:val="single" w:sz="2"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r>
              <w:rPr>
                <w:b/>
                <w:bCs/>
                <w:color w:val="000000"/>
                <w:sz w:val="22"/>
                <w:szCs w:val="22"/>
              </w:rPr>
              <w:t>partial</w:t>
            </w:r>
          </w:p>
        </w:tc>
        <w:tc>
          <w:tcPr>
            <w:tcW w:w="860" w:type="dxa"/>
            <w:tcBorders>
              <w:top w:val="nil"/>
              <w:left w:val="single" w:sz="2" w:space="0" w:color="000000"/>
              <w:bottom w:val="single" w:sz="2" w:space="0" w:color="000000"/>
              <w:right w:val="nil"/>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r>
              <w:rPr>
                <w:b/>
                <w:bCs/>
                <w:color w:val="000000"/>
                <w:sz w:val="22"/>
                <w:szCs w:val="22"/>
              </w:rPr>
              <w:t>positive</w:t>
            </w:r>
          </w:p>
        </w:tc>
        <w:tc>
          <w:tcPr>
            <w:tcW w:w="6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362D43" w:rsidRDefault="00362D43" w:rsidP="00362D43">
            <w:pPr>
              <w:keepNext/>
              <w:adjustRightInd w:val="0"/>
              <w:spacing w:before="60" w:after="60"/>
              <w:jc w:val="right"/>
              <w:rPr>
                <w:b/>
                <w:bCs/>
                <w:color w:val="000000"/>
                <w:sz w:val="22"/>
                <w:szCs w:val="22"/>
              </w:rPr>
            </w:pPr>
            <w:r>
              <w:rPr>
                <w:b/>
                <w:bCs/>
                <w:color w:val="000000"/>
                <w:sz w:val="22"/>
                <w:szCs w:val="22"/>
              </w:rPr>
              <w:t>Total</w:t>
            </w:r>
          </w:p>
        </w:tc>
      </w:tr>
      <w:tr w:rsidR="00362D43" w:rsidTr="00362D43">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proofErr w:type="spellStart"/>
            <w:r>
              <w:rPr>
                <w:b/>
                <w:bCs/>
                <w:color w:val="000000"/>
                <w:sz w:val="22"/>
                <w:szCs w:val="22"/>
              </w:rPr>
              <w:t>ld</w:t>
            </w:r>
            <w:proofErr w:type="spellEnd"/>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44</w:t>
            </w:r>
            <w:r>
              <w:rPr>
                <w:color w:val="000000"/>
              </w:rPr>
              <w:br/>
              <w:t>22.909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10</w:t>
            </w:r>
            <w:r>
              <w:rPr>
                <w:color w:val="000000"/>
              </w:rPr>
              <w:br/>
              <w:t>11.455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18</w:t>
            </w:r>
            <w:r>
              <w:rPr>
                <w:color w:val="000000"/>
              </w:rPr>
              <w:br/>
              <w:t>37.636</w:t>
            </w:r>
          </w:p>
        </w:tc>
        <w:tc>
          <w:tcPr>
            <w:tcW w:w="6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72</w:t>
            </w:r>
            <w:r>
              <w:rPr>
                <w:color w:val="000000"/>
              </w:rPr>
              <w:br/>
            </w:r>
          </w:p>
        </w:tc>
      </w:tr>
      <w:tr w:rsidR="00362D43" w:rsidTr="00362D43">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proofErr w:type="spellStart"/>
            <w:r>
              <w:rPr>
                <w:b/>
                <w:bCs/>
                <w:color w:val="000000"/>
                <w:sz w:val="22"/>
                <w:szCs w:val="22"/>
              </w:rPr>
              <w:t>lp</w:t>
            </w:r>
            <w:proofErr w:type="spellEnd"/>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12</w:t>
            </w:r>
            <w:r>
              <w:rPr>
                <w:color w:val="000000"/>
              </w:rPr>
              <w:br/>
              <w:t>33.091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18</w:t>
            </w:r>
            <w:r>
              <w:rPr>
                <w:color w:val="000000"/>
              </w:rPr>
              <w:br/>
              <w:t>16.545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74</w:t>
            </w:r>
            <w:r>
              <w:rPr>
                <w:color w:val="000000"/>
              </w:rPr>
              <w:br/>
              <w:t>54.364</w:t>
            </w:r>
          </w:p>
        </w:tc>
        <w:tc>
          <w:tcPr>
            <w:tcW w:w="6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104</w:t>
            </w:r>
            <w:r>
              <w:rPr>
                <w:color w:val="000000"/>
              </w:rPr>
              <w:br/>
            </w:r>
          </w:p>
        </w:tc>
      </w:tr>
      <w:tr w:rsidR="00362D43" w:rsidTr="00362D43">
        <w:trPr>
          <w:cantSplit/>
        </w:trPr>
        <w:tc>
          <w:tcPr>
            <w:tcW w:w="1157" w:type="dxa"/>
            <w:tcBorders>
              <w:top w:val="nil"/>
              <w:left w:val="single" w:sz="6" w:space="0" w:color="000000"/>
              <w:bottom w:val="single" w:sz="6" w:space="0" w:color="000000"/>
              <w:right w:val="nil"/>
            </w:tcBorders>
            <w:shd w:val="clear" w:color="auto" w:fill="BBBBBB"/>
            <w:tcMar>
              <w:left w:w="60" w:type="dxa"/>
              <w:right w:w="60" w:type="dxa"/>
            </w:tcMar>
          </w:tcPr>
          <w:p w:rsidR="00362D43" w:rsidRDefault="00362D43" w:rsidP="00362D43">
            <w:pPr>
              <w:keepNext/>
              <w:adjustRightInd w:val="0"/>
              <w:spacing w:before="60" w:after="60"/>
              <w:rPr>
                <w:b/>
                <w:bCs/>
                <w:color w:val="000000"/>
                <w:sz w:val="22"/>
                <w:szCs w:val="22"/>
              </w:rPr>
            </w:pPr>
            <w:r>
              <w:rPr>
                <w:b/>
                <w:bCs/>
                <w:color w:val="000000"/>
                <w:sz w:val="22"/>
                <w:szCs w:val="22"/>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56</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28</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92</w:t>
            </w:r>
          </w:p>
        </w:tc>
        <w:tc>
          <w:tcPr>
            <w:tcW w:w="6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62D43" w:rsidRDefault="00362D43" w:rsidP="00362D43">
            <w:pPr>
              <w:keepNext/>
              <w:adjustRightInd w:val="0"/>
              <w:spacing w:before="60" w:after="60"/>
              <w:jc w:val="right"/>
              <w:rPr>
                <w:color w:val="000000"/>
              </w:rPr>
            </w:pPr>
            <w:r>
              <w:rPr>
                <w:color w:val="000000"/>
              </w:rPr>
              <w:t>176</w:t>
            </w:r>
          </w:p>
        </w:tc>
      </w:tr>
    </w:tbl>
    <w:p w:rsidR="00362D43" w:rsidRDefault="00362D43">
      <w:pPr>
        <w:adjustRightInd w:val="0"/>
        <w:rPr>
          <w:color w:val="000000"/>
        </w:rPr>
      </w:pPr>
    </w:p>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Pr="00362D43" w:rsidRDefault="00362D43" w:rsidP="00362D43"/>
    <w:p w:rsidR="00362D43" w:rsidRDefault="00362D43" w:rsidP="00362D43"/>
    <w:p w:rsidR="00362D43" w:rsidRPr="00362D43" w:rsidRDefault="00362D43" w:rsidP="00362D43"/>
    <w:p w:rsidR="00362D43" w:rsidRPr="00362D43" w:rsidRDefault="00362D43" w:rsidP="00362D43">
      <w:pPr>
        <w:rPr>
          <w:sz w:val="24"/>
        </w:rPr>
      </w:pPr>
      <w:r>
        <w:rPr>
          <w:sz w:val="24"/>
        </w:rPr>
        <w:t>b)  Similar to the results from part a, it appears lymphocyte depletion has less than expected positive responses and more than expected negative responses, while lymphocyte predominance has greater than expected positive responses and less than expected negative responses.  Based on this contingency table, it appears there is significant association.</w:t>
      </w:r>
    </w:p>
    <w:p w:rsidR="00362D43" w:rsidRDefault="00362D43" w:rsidP="00362D43"/>
    <w:p w:rsidR="008A3E17" w:rsidRDefault="008A3E17" w:rsidP="00362D43"/>
    <w:p w:rsidR="00362D43" w:rsidRDefault="00362D43" w:rsidP="00362D43">
      <w:pPr>
        <w:jc w:val="center"/>
        <w:rPr>
          <w:sz w:val="24"/>
          <w:u w:val="single"/>
        </w:rPr>
      </w:pPr>
      <w:r w:rsidRPr="00362D43">
        <w:rPr>
          <w:sz w:val="24"/>
          <w:u w:val="single"/>
        </w:rPr>
        <w:t>Tests of Association for</w:t>
      </w:r>
      <w:r w:rsidRPr="00362D43">
        <w:rPr>
          <w:color w:val="000000"/>
          <w:sz w:val="24"/>
          <w:u w:val="single"/>
        </w:rPr>
        <w:t xml:space="preserve"> lymphocyte predominance and lymphocyte depletion</w:t>
      </w: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Pr="00362D43" w:rsidRDefault="00362D43" w:rsidP="00362D43">
      <w:pPr>
        <w:rPr>
          <w:sz w:val="24"/>
        </w:rPr>
      </w:pPr>
    </w:p>
    <w:p w:rsidR="00362D43" w:rsidRDefault="00362D43" w:rsidP="00362D43">
      <w:pPr>
        <w:rPr>
          <w:sz w:val="24"/>
        </w:rPr>
      </w:pPr>
    </w:p>
    <w:p w:rsidR="00362D43" w:rsidRPr="00362D43" w:rsidRDefault="00362D43" w:rsidP="00362D43">
      <w:pPr>
        <w:rPr>
          <w:sz w:val="24"/>
        </w:rPr>
      </w:pPr>
    </w:p>
    <w:p w:rsidR="00362D43" w:rsidRDefault="00362D43" w:rsidP="00362D43">
      <w:pPr>
        <w:rPr>
          <w:sz w:val="24"/>
        </w:rPr>
      </w:pPr>
      <w:r>
        <w:rPr>
          <w:sz w:val="24"/>
        </w:rPr>
        <w:t>Analogous to part a, the Mantel-</w:t>
      </w:r>
      <w:proofErr w:type="spellStart"/>
      <w:r>
        <w:rPr>
          <w:sz w:val="24"/>
        </w:rPr>
        <w:t>Haenszel</w:t>
      </w:r>
      <w:proofErr w:type="spellEnd"/>
      <w:r>
        <w:rPr>
          <w:sz w:val="24"/>
        </w:rPr>
        <w:t xml:space="preserve"> test for linear trends is not appropriate for this data.  The counts in each cell are sufficiently large, indicating we can rely on the approximate chi-square tests of association rather than Fisher’s exact test.  Based on the very low p-values for the Pearson and Likelihood Ratio Chi-Square test, we conclude there is significant association</w:t>
      </w:r>
      <w:r w:rsidR="005F7E18">
        <w:rPr>
          <w:sz w:val="24"/>
        </w:rPr>
        <w:t xml:space="preserve"> at any reasonable level of significance</w:t>
      </w:r>
      <w:r>
        <w:rPr>
          <w:sz w:val="24"/>
        </w:rPr>
        <w:t xml:space="preserve"> between the</w:t>
      </w:r>
      <w:r w:rsidR="005F7E18">
        <w:rPr>
          <w:sz w:val="24"/>
        </w:rPr>
        <w:t xml:space="preserve"> response to treatment after 3 months and whether the histological type is lymphocyte depletion or</w:t>
      </w:r>
      <w:r>
        <w:rPr>
          <w:sz w:val="24"/>
        </w:rPr>
        <w:t xml:space="preserve"> lymphocyt</w:t>
      </w:r>
      <w:r w:rsidR="005F7E18">
        <w:rPr>
          <w:sz w:val="24"/>
        </w:rPr>
        <w:t>e predominance.</w:t>
      </w:r>
    </w:p>
    <w:p w:rsidR="00362D43" w:rsidRDefault="00362D43" w:rsidP="00362D43">
      <w:pPr>
        <w:tabs>
          <w:tab w:val="left" w:pos="900"/>
        </w:tabs>
        <w:rPr>
          <w:sz w:val="24"/>
        </w:rPr>
      </w:pPr>
      <w:r>
        <w:rPr>
          <w:sz w:val="24"/>
        </w:rPr>
        <w:t xml:space="preserve"> </w:t>
      </w:r>
    </w:p>
    <w:p w:rsidR="00362D43" w:rsidRDefault="00362D43" w:rsidP="00362D43">
      <w:pPr>
        <w:rPr>
          <w:sz w:val="24"/>
        </w:rPr>
      </w:pPr>
    </w:p>
    <w:p w:rsidR="00362D43" w:rsidRPr="00362D43" w:rsidRDefault="00362D43" w:rsidP="00362D43">
      <w:pPr>
        <w:rPr>
          <w:sz w:val="24"/>
        </w:rPr>
        <w:sectPr w:rsidR="00362D43" w:rsidRPr="00362D43">
          <w:headerReference w:type="default" r:id="rId13"/>
          <w:footerReference w:type="default" r:id="rId14"/>
          <w:type w:val="continuous"/>
          <w:pgSz w:w="12240" w:h="15840"/>
          <w:pgMar w:top="360" w:right="360" w:bottom="360" w:left="360" w:header="720" w:footer="360" w:gutter="0"/>
          <w:cols w:space="720"/>
        </w:sectPr>
      </w:pPr>
    </w:p>
    <w:p w:rsidR="007D7A0C" w:rsidRDefault="007D7A0C" w:rsidP="007D7A0C">
      <w:pPr>
        <w:jc w:val="center"/>
        <w:rPr>
          <w:sz w:val="24"/>
          <w:u w:val="single"/>
        </w:rPr>
      </w:pPr>
      <w:bookmarkStart w:id="5" w:name="IDX4"/>
      <w:bookmarkEnd w:id="5"/>
      <w:r w:rsidRPr="007D7A0C">
        <w:rPr>
          <w:color w:val="000000"/>
          <w:sz w:val="24"/>
          <w:u w:val="single"/>
        </w:rPr>
        <w:lastRenderedPageBreak/>
        <w:t>Risk difference in response type between lymp</w:t>
      </w:r>
      <w:r w:rsidRPr="00362D43">
        <w:rPr>
          <w:color w:val="000000"/>
          <w:sz w:val="24"/>
          <w:u w:val="single"/>
        </w:rPr>
        <w:t>hocyte predominance and lymphocyte depletion</w:t>
      </w:r>
    </w:p>
    <w:p w:rsidR="008A3E17" w:rsidRPr="007D7A0C" w:rsidRDefault="008A3E17" w:rsidP="007D7A0C">
      <w:pPr>
        <w:adjustRightInd w:val="0"/>
        <w:jc w:val="center"/>
        <w:rPr>
          <w:color w:val="000000"/>
          <w:sz w:val="24"/>
        </w:rPr>
        <w:sectPr w:rsidR="008A3E17" w:rsidRPr="007D7A0C">
          <w:headerReference w:type="default" r:id="rId15"/>
          <w:footerReference w:type="default" r:id="rId16"/>
          <w:pgSz w:w="12240" w:h="15840"/>
          <w:pgMar w:top="360" w:right="360" w:bottom="360" w:left="360" w:header="720" w:footer="360" w:gutter="0"/>
          <w:cols w:space="720"/>
        </w:sectPr>
      </w:pPr>
    </w:p>
    <w:p w:rsidR="008A3E17" w:rsidRDefault="008A3E17">
      <w:pPr>
        <w:adjustRightInd w:val="0"/>
        <w:rPr>
          <w:color w:val="000000"/>
        </w:rPr>
      </w:pPr>
      <w:bookmarkStart w:id="6" w:name="IDX5"/>
      <w:bookmarkEnd w:id="6"/>
    </w:p>
    <w:p w:rsidR="008A3E17" w:rsidRDefault="008A3E17">
      <w:pPr>
        <w:adjustRightInd w:val="0"/>
        <w:rPr>
          <w:b/>
          <w:bCs/>
          <w:color w:val="000000"/>
          <w:sz w:val="22"/>
          <w:szCs w:val="22"/>
        </w:rPr>
      </w:pPr>
    </w:p>
    <w:tbl>
      <w:tblPr>
        <w:tblpPr w:leftFromText="180" w:rightFromText="180" w:vertAnchor="page" w:horzAnchor="margin" w:tblpXSpec="center" w:tblpY="1696"/>
        <w:tblW w:w="0" w:type="auto"/>
        <w:tblLayout w:type="fixed"/>
        <w:tblCellMar>
          <w:left w:w="0" w:type="dxa"/>
          <w:right w:w="0" w:type="dxa"/>
        </w:tblCellMar>
        <w:tblLook w:val="0000" w:firstRow="0" w:lastRow="0" w:firstColumn="0" w:lastColumn="0" w:noHBand="0" w:noVBand="0"/>
      </w:tblPr>
      <w:tblGrid>
        <w:gridCol w:w="1157"/>
        <w:gridCol w:w="767"/>
        <w:gridCol w:w="860"/>
        <w:gridCol w:w="782"/>
      </w:tblGrid>
      <w:tr w:rsidR="007D7A0C" w:rsidTr="007D7A0C">
        <w:trPr>
          <w:cantSplit/>
          <w:tblHeader/>
        </w:trPr>
        <w:tc>
          <w:tcPr>
            <w:tcW w:w="3566"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Table of </w:t>
            </w:r>
            <w:proofErr w:type="spellStart"/>
            <w:r>
              <w:rPr>
                <w:b/>
                <w:bCs/>
                <w:color w:val="000000"/>
                <w:sz w:val="22"/>
                <w:szCs w:val="22"/>
              </w:rPr>
              <w:t>htype</w:t>
            </w:r>
            <w:proofErr w:type="spellEnd"/>
            <w:r>
              <w:rPr>
                <w:b/>
                <w:bCs/>
                <w:color w:val="000000"/>
                <w:sz w:val="22"/>
                <w:szCs w:val="22"/>
              </w:rPr>
              <w:t> by response</w:t>
            </w:r>
          </w:p>
        </w:tc>
      </w:tr>
      <w:tr w:rsidR="007D7A0C" w:rsidTr="007D7A0C">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proofErr w:type="spellStart"/>
            <w:r>
              <w:rPr>
                <w:b/>
                <w:bCs/>
                <w:color w:val="000000"/>
                <w:sz w:val="22"/>
                <w:szCs w:val="22"/>
              </w:rPr>
              <w:t>htype</w:t>
            </w:r>
            <w:proofErr w:type="spellEnd"/>
          </w:p>
        </w:tc>
        <w:tc>
          <w:tcPr>
            <w:tcW w:w="2409"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response</w:t>
            </w:r>
          </w:p>
        </w:tc>
      </w:tr>
      <w:tr w:rsidR="007D7A0C" w:rsidTr="007D7A0C">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Frequency</w:t>
            </w:r>
            <w:r>
              <w:rPr>
                <w:b/>
                <w:bCs/>
                <w:color w:val="000000"/>
                <w:sz w:val="22"/>
                <w:szCs w:val="22"/>
              </w:rPr>
              <w:br/>
              <w:t>Row </w:t>
            </w:r>
            <w:proofErr w:type="spellStart"/>
            <w:r>
              <w:rPr>
                <w:b/>
                <w:bCs/>
                <w:color w:val="000000"/>
                <w:sz w:val="22"/>
                <w:szCs w:val="22"/>
              </w:rPr>
              <w:t>Pct</w:t>
            </w:r>
            <w:proofErr w:type="spellEnd"/>
          </w:p>
        </w:tc>
        <w:tc>
          <w:tcPr>
            <w:tcW w:w="767" w:type="dxa"/>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none</w:t>
            </w:r>
          </w:p>
        </w:tc>
        <w:tc>
          <w:tcPr>
            <w:tcW w:w="860" w:type="dxa"/>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positive</w:t>
            </w:r>
          </w:p>
        </w:tc>
        <w:tc>
          <w:tcPr>
            <w:tcW w:w="78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Total</w:t>
            </w:r>
          </w:p>
        </w:tc>
      </w:tr>
      <w:tr w:rsidR="007D7A0C" w:rsidTr="007D7A0C">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proofErr w:type="spellStart"/>
            <w:r>
              <w:rPr>
                <w:b/>
                <w:bCs/>
                <w:color w:val="000000"/>
                <w:sz w:val="22"/>
                <w:szCs w:val="22"/>
              </w:rPr>
              <w:t>ld</w:t>
            </w:r>
            <w:proofErr w:type="spellEnd"/>
          </w:p>
        </w:tc>
        <w:tc>
          <w:tcPr>
            <w:tcW w:w="76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44</w:t>
            </w:r>
            <w:r>
              <w:rPr>
                <w:color w:val="000000"/>
              </w:rPr>
              <w:br/>
              <w:t>70.97</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18</w:t>
            </w:r>
            <w:r>
              <w:rPr>
                <w:color w:val="000000"/>
              </w:rPr>
              <w:br/>
              <w:t>29.03</w:t>
            </w:r>
          </w:p>
        </w:tc>
        <w:tc>
          <w:tcPr>
            <w:tcW w:w="7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62</w:t>
            </w:r>
            <w:r>
              <w:rPr>
                <w:color w:val="000000"/>
              </w:rPr>
              <w:br/>
            </w:r>
          </w:p>
        </w:tc>
      </w:tr>
      <w:tr w:rsidR="007D7A0C" w:rsidTr="007D7A0C">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proofErr w:type="spellStart"/>
            <w:r>
              <w:rPr>
                <w:b/>
                <w:bCs/>
                <w:color w:val="000000"/>
                <w:sz w:val="22"/>
                <w:szCs w:val="22"/>
              </w:rPr>
              <w:t>lp</w:t>
            </w:r>
            <w:proofErr w:type="spellEnd"/>
          </w:p>
        </w:tc>
        <w:tc>
          <w:tcPr>
            <w:tcW w:w="76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12</w:t>
            </w:r>
            <w:r>
              <w:rPr>
                <w:color w:val="000000"/>
              </w:rPr>
              <w:br/>
              <w:t>13.95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74</w:t>
            </w:r>
            <w:r>
              <w:rPr>
                <w:color w:val="000000"/>
              </w:rPr>
              <w:br/>
              <w:t>86.05</w:t>
            </w:r>
          </w:p>
        </w:tc>
        <w:tc>
          <w:tcPr>
            <w:tcW w:w="7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86</w:t>
            </w:r>
            <w:r>
              <w:rPr>
                <w:color w:val="000000"/>
              </w:rPr>
              <w:br/>
            </w:r>
          </w:p>
        </w:tc>
      </w:tr>
      <w:tr w:rsidR="007D7A0C" w:rsidTr="007D7A0C">
        <w:trPr>
          <w:cantSplit/>
        </w:trPr>
        <w:tc>
          <w:tcPr>
            <w:tcW w:w="1157" w:type="dxa"/>
            <w:tcBorders>
              <w:top w:val="nil"/>
              <w:left w:val="single" w:sz="6" w:space="0" w:color="000000"/>
              <w:bottom w:val="single" w:sz="6"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Total</w:t>
            </w:r>
          </w:p>
        </w:tc>
        <w:tc>
          <w:tcPr>
            <w:tcW w:w="767"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56</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92</w:t>
            </w:r>
          </w:p>
        </w:tc>
        <w:tc>
          <w:tcPr>
            <w:tcW w:w="78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148</w:t>
            </w:r>
          </w:p>
        </w:tc>
      </w:tr>
    </w:tbl>
    <w:p w:rsidR="008A3E17" w:rsidRDefault="008A3E17">
      <w:pPr>
        <w:adjustRightInd w:val="0"/>
        <w:rPr>
          <w:b/>
          <w:bCs/>
          <w:color w:val="000000"/>
          <w:sz w:val="22"/>
          <w:szCs w:val="22"/>
        </w:rPr>
      </w:pPr>
    </w:p>
    <w:tbl>
      <w:tblPr>
        <w:tblpPr w:leftFromText="180" w:rightFromText="180" w:vertAnchor="page" w:horzAnchor="margin" w:tblpXSpec="center" w:tblpY="4981"/>
        <w:tblW w:w="0" w:type="auto"/>
        <w:tblLayout w:type="fixed"/>
        <w:tblCellMar>
          <w:left w:w="0" w:type="dxa"/>
          <w:right w:w="0" w:type="dxa"/>
        </w:tblCellMar>
        <w:tblLook w:val="0000" w:firstRow="0" w:lastRow="0" w:firstColumn="0" w:lastColumn="0" w:noHBand="0" w:noVBand="0"/>
      </w:tblPr>
      <w:tblGrid>
        <w:gridCol w:w="1133"/>
        <w:gridCol w:w="686"/>
        <w:gridCol w:w="686"/>
        <w:gridCol w:w="1007"/>
        <w:gridCol w:w="1007"/>
        <w:gridCol w:w="1035"/>
        <w:gridCol w:w="1050"/>
      </w:tblGrid>
      <w:tr w:rsidR="007D7A0C" w:rsidTr="007D7A0C">
        <w:trPr>
          <w:cantSplit/>
          <w:tblHeader/>
        </w:trPr>
        <w:tc>
          <w:tcPr>
            <w:tcW w:w="6604"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bookmarkStart w:id="7" w:name="IDX6"/>
            <w:bookmarkEnd w:id="7"/>
            <w:r>
              <w:rPr>
                <w:b/>
                <w:bCs/>
                <w:color w:val="000000"/>
                <w:sz w:val="22"/>
                <w:szCs w:val="22"/>
              </w:rPr>
              <w:t>Column 1 Risk Estimates</w:t>
            </w:r>
          </w:p>
        </w:tc>
      </w:tr>
      <w:tr w:rsidR="007D7A0C" w:rsidTr="007D7A0C">
        <w:trPr>
          <w:cantSplit/>
          <w:tblHeader/>
        </w:trPr>
        <w:tc>
          <w:tcPr>
            <w:tcW w:w="1133" w:type="dxa"/>
            <w:tcBorders>
              <w:top w:val="nil"/>
              <w:left w:val="single" w:sz="6"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Risk</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ASE</w:t>
            </w:r>
          </w:p>
        </w:tc>
        <w:tc>
          <w:tcPr>
            <w:tcW w:w="201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(Asymptotic) 95%</w:t>
            </w:r>
            <w:r>
              <w:rPr>
                <w:b/>
                <w:bCs/>
                <w:color w:val="000000"/>
                <w:sz w:val="22"/>
                <w:szCs w:val="22"/>
              </w:rPr>
              <w:br/>
              <w:t>Confidence Limits</w:t>
            </w:r>
          </w:p>
        </w:tc>
        <w:tc>
          <w:tcPr>
            <w:tcW w:w="208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(Exact) 95%</w:t>
            </w:r>
            <w:r>
              <w:rPr>
                <w:b/>
                <w:bCs/>
                <w:color w:val="000000"/>
                <w:sz w:val="22"/>
                <w:szCs w:val="22"/>
              </w:rPr>
              <w:br/>
              <w:t>Confidence Limits</w:t>
            </w:r>
          </w:p>
        </w:tc>
      </w:tr>
      <w:tr w:rsidR="007D7A0C" w:rsidTr="007D7A0C">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adjustRightInd w:val="0"/>
              <w:spacing w:before="60" w:after="60"/>
              <w:rPr>
                <w:b/>
                <w:bCs/>
                <w:color w:val="000000"/>
                <w:sz w:val="22"/>
                <w:szCs w:val="22"/>
              </w:rPr>
            </w:pPr>
            <w:r>
              <w:rPr>
                <w:b/>
                <w:bCs/>
                <w:color w:val="000000"/>
                <w:sz w:val="22"/>
                <w:szCs w:val="22"/>
              </w:rPr>
              <w:t>Row 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0.7097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0.0576</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0.5967</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0.8227</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0.5805</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0.8180</w:t>
            </w:r>
          </w:p>
        </w:tc>
      </w:tr>
      <w:tr w:rsidR="007D7A0C" w:rsidTr="007D7A0C">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adjustRightInd w:val="0"/>
              <w:spacing w:before="60" w:after="60"/>
              <w:rPr>
                <w:b/>
                <w:bCs/>
                <w:color w:val="000000"/>
                <w:sz w:val="22"/>
                <w:szCs w:val="22"/>
              </w:rPr>
            </w:pPr>
            <w:r>
              <w:rPr>
                <w:b/>
                <w:bCs/>
                <w:color w:val="000000"/>
                <w:sz w:val="22"/>
                <w:szCs w:val="22"/>
              </w:rPr>
              <w:t>Row 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0.1395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0.0374</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0.0663</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0.2128</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0.0742</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0.2311</w:t>
            </w:r>
          </w:p>
        </w:tc>
      </w:tr>
      <w:tr w:rsidR="007D7A0C" w:rsidTr="007D7A0C">
        <w:trPr>
          <w:cantSplit/>
        </w:trPr>
        <w:tc>
          <w:tcPr>
            <w:tcW w:w="1133" w:type="dxa"/>
            <w:tcBorders>
              <w:top w:val="nil"/>
              <w:left w:val="single" w:sz="6" w:space="0" w:color="000000"/>
              <w:bottom w:val="single" w:sz="6" w:space="0" w:color="000000"/>
              <w:right w:val="nil"/>
            </w:tcBorders>
            <w:shd w:val="clear" w:color="auto" w:fill="BBBBBB"/>
            <w:tcMar>
              <w:left w:w="60" w:type="dxa"/>
              <w:right w:w="60" w:type="dxa"/>
            </w:tcMar>
          </w:tcPr>
          <w:p w:rsidR="007D7A0C" w:rsidRDefault="007D7A0C" w:rsidP="007D7A0C">
            <w:pPr>
              <w:adjustRightInd w:val="0"/>
              <w:spacing w:before="60" w:after="60"/>
              <w:rPr>
                <w:b/>
                <w:bCs/>
                <w:color w:val="000000"/>
                <w:sz w:val="22"/>
                <w:szCs w:val="22"/>
              </w:rPr>
            </w:pPr>
            <w:r>
              <w:rPr>
                <w:b/>
                <w:bCs/>
                <w:color w:val="000000"/>
                <w:sz w:val="22"/>
                <w:szCs w:val="22"/>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0.3784</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0.0399</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0.3002</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0.4565</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0.3000</w:t>
            </w:r>
          </w:p>
        </w:tc>
        <w:tc>
          <w:tcPr>
            <w:tcW w:w="10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D7A0C" w:rsidRDefault="007D7A0C" w:rsidP="007D7A0C">
            <w:pPr>
              <w:adjustRightInd w:val="0"/>
              <w:spacing w:before="60" w:after="60"/>
              <w:jc w:val="right"/>
              <w:rPr>
                <w:color w:val="000000"/>
              </w:rPr>
            </w:pPr>
            <w:r>
              <w:rPr>
                <w:color w:val="000000"/>
              </w:rPr>
              <w:t>0.4617</w:t>
            </w:r>
          </w:p>
        </w:tc>
      </w:tr>
      <w:tr w:rsidR="007D7A0C" w:rsidTr="007D7A0C">
        <w:trPr>
          <w:cantSplit/>
          <w:trHeight w:hRule="exact" w:val="50"/>
        </w:trPr>
        <w:tc>
          <w:tcPr>
            <w:tcW w:w="1133"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rPr>
                <w:b/>
                <w:bCs/>
                <w:color w:val="000000"/>
                <w:sz w:val="22"/>
                <w:szCs w:val="22"/>
              </w:rPr>
            </w:pPr>
          </w:p>
        </w:tc>
        <w:tc>
          <w:tcPr>
            <w:tcW w:w="686"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686"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35"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50"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r>
      <w:tr w:rsidR="007D7A0C" w:rsidTr="007D7A0C">
        <w:trPr>
          <w:cantSplit/>
        </w:trPr>
        <w:tc>
          <w:tcPr>
            <w:tcW w:w="113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Difference</w:t>
            </w:r>
          </w:p>
        </w:tc>
        <w:tc>
          <w:tcPr>
            <w:tcW w:w="68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0.5701</w:t>
            </w:r>
          </w:p>
        </w:tc>
        <w:tc>
          <w:tcPr>
            <w:tcW w:w="68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0.0687</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0.4355</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0.7048</w:t>
            </w:r>
          </w:p>
        </w:tc>
        <w:tc>
          <w:tcPr>
            <w:tcW w:w="103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p>
        </w:tc>
        <w:tc>
          <w:tcPr>
            <w:tcW w:w="105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p>
        </w:tc>
      </w:tr>
      <w:tr w:rsidR="007D7A0C" w:rsidTr="007D7A0C">
        <w:trPr>
          <w:cantSplit/>
        </w:trPr>
        <w:tc>
          <w:tcPr>
            <w:tcW w:w="6604" w:type="dxa"/>
            <w:gridSpan w:val="7"/>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Difference is (Row 1 – Row 2)</w:t>
            </w:r>
          </w:p>
        </w:tc>
      </w:tr>
    </w:tbl>
    <w:tbl>
      <w:tblPr>
        <w:tblpPr w:leftFromText="180" w:rightFromText="180" w:vertAnchor="page" w:horzAnchor="margin" w:tblpXSpec="center" w:tblpY="8536"/>
        <w:tblW w:w="0" w:type="auto"/>
        <w:tblLayout w:type="fixed"/>
        <w:tblCellMar>
          <w:left w:w="0" w:type="dxa"/>
          <w:right w:w="0" w:type="dxa"/>
        </w:tblCellMar>
        <w:tblLook w:val="0000" w:firstRow="0" w:lastRow="0" w:firstColumn="0" w:lastColumn="0" w:noHBand="0" w:noVBand="0"/>
      </w:tblPr>
      <w:tblGrid>
        <w:gridCol w:w="1133"/>
        <w:gridCol w:w="754"/>
        <w:gridCol w:w="686"/>
        <w:gridCol w:w="1007"/>
        <w:gridCol w:w="1007"/>
        <w:gridCol w:w="1035"/>
        <w:gridCol w:w="1050"/>
      </w:tblGrid>
      <w:tr w:rsidR="007D7A0C" w:rsidTr="007D7A0C">
        <w:trPr>
          <w:cantSplit/>
          <w:tblHeader/>
        </w:trPr>
        <w:tc>
          <w:tcPr>
            <w:tcW w:w="667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Column 2 Risk Estimates</w:t>
            </w:r>
          </w:p>
        </w:tc>
      </w:tr>
      <w:tr w:rsidR="007D7A0C" w:rsidTr="007D7A0C">
        <w:trPr>
          <w:cantSplit/>
          <w:tblHeader/>
        </w:trPr>
        <w:tc>
          <w:tcPr>
            <w:tcW w:w="1133" w:type="dxa"/>
            <w:tcBorders>
              <w:top w:val="nil"/>
              <w:left w:val="single" w:sz="6"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p>
        </w:tc>
        <w:tc>
          <w:tcPr>
            <w:tcW w:w="754" w:type="dxa"/>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Risk</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right"/>
              <w:rPr>
                <w:b/>
                <w:bCs/>
                <w:color w:val="000000"/>
                <w:sz w:val="22"/>
                <w:szCs w:val="22"/>
              </w:rPr>
            </w:pPr>
            <w:r>
              <w:rPr>
                <w:b/>
                <w:bCs/>
                <w:color w:val="000000"/>
                <w:sz w:val="22"/>
                <w:szCs w:val="22"/>
              </w:rPr>
              <w:t>ASE</w:t>
            </w:r>
          </w:p>
        </w:tc>
        <w:tc>
          <w:tcPr>
            <w:tcW w:w="201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(Asymptotic) 95%</w:t>
            </w:r>
            <w:r>
              <w:rPr>
                <w:b/>
                <w:bCs/>
                <w:color w:val="000000"/>
                <w:sz w:val="22"/>
                <w:szCs w:val="22"/>
              </w:rPr>
              <w:br/>
              <w:t>Confidence Limits</w:t>
            </w:r>
          </w:p>
        </w:tc>
        <w:tc>
          <w:tcPr>
            <w:tcW w:w="208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(Exact) 95%</w:t>
            </w:r>
            <w:r>
              <w:rPr>
                <w:b/>
                <w:bCs/>
                <w:color w:val="000000"/>
                <w:sz w:val="22"/>
                <w:szCs w:val="22"/>
              </w:rPr>
              <w:br/>
              <w:t>Confidence Limits</w:t>
            </w:r>
          </w:p>
        </w:tc>
      </w:tr>
      <w:tr w:rsidR="007D7A0C" w:rsidTr="007D7A0C">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Row 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0.2903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0.0576</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0.1773</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0.4033</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0.1820</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0.4195</w:t>
            </w:r>
          </w:p>
        </w:tc>
      </w:tr>
      <w:tr w:rsidR="007D7A0C" w:rsidTr="007D7A0C">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Row 2</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0.8605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0.0374</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0.7872</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0.9337</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0.7689</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0.9258</w:t>
            </w:r>
          </w:p>
        </w:tc>
      </w:tr>
      <w:tr w:rsidR="007D7A0C" w:rsidTr="007D7A0C">
        <w:trPr>
          <w:cantSplit/>
        </w:trPr>
        <w:tc>
          <w:tcPr>
            <w:tcW w:w="1133" w:type="dxa"/>
            <w:tcBorders>
              <w:top w:val="nil"/>
              <w:left w:val="single" w:sz="6" w:space="0" w:color="000000"/>
              <w:bottom w:val="single" w:sz="6"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Total</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0.6216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0.0399</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0.5435</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0.6998</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0.5383</w:t>
            </w:r>
          </w:p>
        </w:tc>
        <w:tc>
          <w:tcPr>
            <w:tcW w:w="10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0.7000</w:t>
            </w:r>
          </w:p>
        </w:tc>
      </w:tr>
      <w:tr w:rsidR="007D7A0C" w:rsidTr="007D7A0C">
        <w:trPr>
          <w:cantSplit/>
          <w:trHeight w:hRule="exact" w:val="50"/>
        </w:trPr>
        <w:tc>
          <w:tcPr>
            <w:tcW w:w="1133"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rPr>
                <w:b/>
                <w:bCs/>
                <w:color w:val="000000"/>
                <w:sz w:val="22"/>
                <w:szCs w:val="22"/>
              </w:rPr>
            </w:pPr>
          </w:p>
        </w:tc>
        <w:tc>
          <w:tcPr>
            <w:tcW w:w="754"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686"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35"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c>
          <w:tcPr>
            <w:tcW w:w="1050" w:type="dxa"/>
            <w:tcBorders>
              <w:top w:val="single" w:sz="6" w:space="0" w:color="000000"/>
              <w:left w:val="nil"/>
              <w:bottom w:val="single" w:sz="2" w:space="0" w:color="000000"/>
              <w:right w:val="nil"/>
            </w:tcBorders>
            <w:tcMar>
              <w:left w:w="60" w:type="dxa"/>
              <w:right w:w="60" w:type="dxa"/>
            </w:tcMar>
          </w:tcPr>
          <w:p w:rsidR="007D7A0C" w:rsidRDefault="007D7A0C" w:rsidP="007D7A0C">
            <w:pPr>
              <w:keepNext/>
              <w:adjustRightInd w:val="0"/>
              <w:spacing w:before="60" w:after="60"/>
              <w:jc w:val="right"/>
              <w:rPr>
                <w:color w:val="000000"/>
              </w:rPr>
            </w:pPr>
          </w:p>
        </w:tc>
      </w:tr>
      <w:tr w:rsidR="007D7A0C" w:rsidTr="007D7A0C">
        <w:trPr>
          <w:cantSplit/>
        </w:trPr>
        <w:tc>
          <w:tcPr>
            <w:tcW w:w="113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7D7A0C" w:rsidRDefault="007D7A0C" w:rsidP="007D7A0C">
            <w:pPr>
              <w:keepNext/>
              <w:adjustRightInd w:val="0"/>
              <w:spacing w:before="60" w:after="60"/>
              <w:rPr>
                <w:b/>
                <w:bCs/>
                <w:color w:val="000000"/>
                <w:sz w:val="22"/>
                <w:szCs w:val="22"/>
              </w:rPr>
            </w:pPr>
            <w:r>
              <w:rPr>
                <w:b/>
                <w:bCs/>
                <w:color w:val="000000"/>
                <w:sz w:val="22"/>
                <w:szCs w:val="22"/>
              </w:rPr>
              <w:t>Difference</w:t>
            </w:r>
          </w:p>
        </w:tc>
        <w:tc>
          <w:tcPr>
            <w:tcW w:w="754"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-0.5701</w:t>
            </w:r>
          </w:p>
        </w:tc>
        <w:tc>
          <w:tcPr>
            <w:tcW w:w="68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0.0687</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-0.7048</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r>
              <w:rPr>
                <w:color w:val="000000"/>
              </w:rPr>
              <w:t>-0.4355</w:t>
            </w:r>
          </w:p>
        </w:tc>
        <w:tc>
          <w:tcPr>
            <w:tcW w:w="103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7D7A0C" w:rsidRDefault="007D7A0C" w:rsidP="007D7A0C">
            <w:pPr>
              <w:keepNext/>
              <w:adjustRightInd w:val="0"/>
              <w:spacing w:before="60" w:after="60"/>
              <w:jc w:val="right"/>
              <w:rPr>
                <w:color w:val="000000"/>
              </w:rPr>
            </w:pPr>
          </w:p>
        </w:tc>
        <w:tc>
          <w:tcPr>
            <w:tcW w:w="105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7D7A0C" w:rsidRDefault="007D7A0C" w:rsidP="007D7A0C">
            <w:pPr>
              <w:keepNext/>
              <w:adjustRightInd w:val="0"/>
              <w:spacing w:before="60" w:after="60"/>
              <w:jc w:val="right"/>
              <w:rPr>
                <w:color w:val="000000"/>
              </w:rPr>
            </w:pPr>
          </w:p>
        </w:tc>
      </w:tr>
      <w:tr w:rsidR="007D7A0C" w:rsidTr="007D7A0C">
        <w:trPr>
          <w:cantSplit/>
        </w:trPr>
        <w:tc>
          <w:tcPr>
            <w:tcW w:w="6672" w:type="dxa"/>
            <w:gridSpan w:val="7"/>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7D7A0C" w:rsidRDefault="007D7A0C" w:rsidP="007D7A0C">
            <w:pPr>
              <w:keepNext/>
              <w:adjustRightInd w:val="0"/>
              <w:spacing w:before="60" w:after="60"/>
              <w:jc w:val="center"/>
              <w:rPr>
                <w:b/>
                <w:bCs/>
                <w:color w:val="000000"/>
                <w:sz w:val="22"/>
                <w:szCs w:val="22"/>
              </w:rPr>
            </w:pPr>
            <w:r>
              <w:rPr>
                <w:b/>
                <w:bCs/>
                <w:color w:val="000000"/>
                <w:sz w:val="22"/>
                <w:szCs w:val="22"/>
              </w:rPr>
              <w:t>Difference is (Row 1 - Row 2)</w:t>
            </w:r>
          </w:p>
        </w:tc>
      </w:tr>
    </w:tbl>
    <w:p w:rsidR="007D7A0C" w:rsidRDefault="007D7A0C">
      <w:pPr>
        <w:adjustRightInd w:val="0"/>
        <w:rPr>
          <w:b/>
          <w:bCs/>
          <w:color w:val="000000"/>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Default="007D7A0C" w:rsidP="007D7A0C">
      <w:pPr>
        <w:rPr>
          <w:sz w:val="22"/>
          <w:szCs w:val="22"/>
        </w:rPr>
      </w:pPr>
    </w:p>
    <w:p w:rsidR="007D7A0C" w:rsidRPr="007D7A0C" w:rsidRDefault="007D7A0C" w:rsidP="007D7A0C">
      <w:pPr>
        <w:rPr>
          <w:sz w:val="22"/>
          <w:szCs w:val="22"/>
        </w:rPr>
      </w:pPr>
    </w:p>
    <w:p w:rsidR="007D7A0C" w:rsidRDefault="007D7A0C" w:rsidP="007D7A0C">
      <w:pPr>
        <w:rPr>
          <w:sz w:val="22"/>
          <w:szCs w:val="22"/>
        </w:rPr>
      </w:pPr>
    </w:p>
    <w:p w:rsidR="007D7A0C" w:rsidRDefault="007D7A0C" w:rsidP="007D7A0C">
      <w:pPr>
        <w:rPr>
          <w:sz w:val="22"/>
          <w:szCs w:val="22"/>
        </w:rPr>
      </w:pPr>
    </w:p>
    <w:p w:rsid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Pr="007D7A0C" w:rsidRDefault="007D7A0C" w:rsidP="007D7A0C">
      <w:pPr>
        <w:rPr>
          <w:sz w:val="22"/>
          <w:szCs w:val="22"/>
        </w:rPr>
      </w:pPr>
    </w:p>
    <w:p w:rsidR="007D7A0C" w:rsidRDefault="007D7A0C" w:rsidP="007D7A0C">
      <w:pPr>
        <w:rPr>
          <w:sz w:val="22"/>
          <w:szCs w:val="22"/>
        </w:rPr>
      </w:pPr>
    </w:p>
    <w:p w:rsidR="007D7A0C" w:rsidRPr="007D7A0C" w:rsidRDefault="007D7A0C" w:rsidP="007D7A0C">
      <w:pPr>
        <w:rPr>
          <w:sz w:val="24"/>
          <w:szCs w:val="22"/>
        </w:rPr>
      </w:pPr>
      <w:r>
        <w:rPr>
          <w:sz w:val="24"/>
          <w:szCs w:val="22"/>
        </w:rPr>
        <w:t xml:space="preserve">c)  When considering only positive or no response types, lymphocyte depletion had about 71% no response and 29% positive response and lymphocyte predominance had about 14% no response and 86% positive response.  </w:t>
      </w:r>
      <w:r w:rsidR="00203966">
        <w:rPr>
          <w:sz w:val="24"/>
          <w:szCs w:val="22"/>
        </w:rPr>
        <w:t xml:space="preserve">Based on the point estimate, lymphocyte predominance responds positively 57% more than lymphocyte depletion.  </w:t>
      </w:r>
      <w:r>
        <w:rPr>
          <w:sz w:val="24"/>
          <w:szCs w:val="22"/>
        </w:rPr>
        <w:t>Since the 95% confidence interval of the</w:t>
      </w:r>
      <w:r w:rsidR="005F7E18">
        <w:rPr>
          <w:sz w:val="24"/>
          <w:szCs w:val="22"/>
        </w:rPr>
        <w:t xml:space="preserve"> differences in the two</w:t>
      </w:r>
      <w:r>
        <w:rPr>
          <w:sz w:val="24"/>
          <w:szCs w:val="22"/>
        </w:rPr>
        <w:t xml:space="preserve"> responses between these histological types doesn’t contain 0, the difference is statistically significant.  </w:t>
      </w:r>
      <w:r w:rsidR="005F7E18">
        <w:rPr>
          <w:sz w:val="24"/>
          <w:szCs w:val="22"/>
        </w:rPr>
        <w:t>In fact, this difference is very significant since the interval is not close to 0.</w:t>
      </w:r>
      <w:r>
        <w:rPr>
          <w:sz w:val="24"/>
          <w:szCs w:val="22"/>
        </w:rPr>
        <w:t xml:space="preserve"> </w:t>
      </w:r>
      <w:r w:rsidR="00EF15C2">
        <w:rPr>
          <w:sz w:val="24"/>
          <w:szCs w:val="22"/>
        </w:rPr>
        <w:t xml:space="preserve"> This indicates</w:t>
      </w:r>
      <w:r>
        <w:rPr>
          <w:sz w:val="24"/>
          <w:szCs w:val="22"/>
        </w:rPr>
        <w:t xml:space="preserve"> </w:t>
      </w:r>
      <w:r w:rsidR="00EF15C2">
        <w:rPr>
          <w:sz w:val="24"/>
          <w:szCs w:val="22"/>
        </w:rPr>
        <w:t>lymphocyte predominance is significantly more likely to response positively to treatment than lymphocyte depletion.</w:t>
      </w:r>
      <w:r w:rsidR="005F7E18">
        <w:rPr>
          <w:sz w:val="24"/>
          <w:szCs w:val="22"/>
        </w:rPr>
        <w:t xml:space="preserve"> </w:t>
      </w:r>
    </w:p>
    <w:p w:rsidR="007D7A0C" w:rsidRDefault="007D7A0C" w:rsidP="007D7A0C">
      <w:pPr>
        <w:rPr>
          <w:sz w:val="22"/>
          <w:szCs w:val="22"/>
        </w:rPr>
      </w:pPr>
    </w:p>
    <w:p w:rsidR="008A3E17" w:rsidRPr="007D7A0C" w:rsidRDefault="008A3E17" w:rsidP="007D7A0C">
      <w:pPr>
        <w:rPr>
          <w:sz w:val="22"/>
          <w:szCs w:val="22"/>
        </w:rPr>
        <w:sectPr w:rsidR="008A3E17" w:rsidRPr="007D7A0C" w:rsidSect="007D7A0C">
          <w:headerReference w:type="default" r:id="rId17"/>
          <w:footerReference w:type="default" r:id="rId18"/>
          <w:type w:val="continuous"/>
          <w:pgSz w:w="12240" w:h="15840"/>
          <w:pgMar w:top="720" w:right="720" w:bottom="720" w:left="720" w:header="720" w:footer="360" w:gutter="0"/>
          <w:cols w:space="720"/>
          <w:docGrid w:linePitch="272"/>
        </w:sectPr>
      </w:pPr>
    </w:p>
    <w:p w:rsidR="008A3E17" w:rsidRDefault="00B011D5">
      <w:pPr>
        <w:adjustRightInd w:val="0"/>
        <w:rPr>
          <w:color w:val="000000"/>
        </w:rPr>
        <w:sectPr w:rsidR="008A3E17">
          <w:headerReference w:type="default" r:id="rId19"/>
          <w:footerReference w:type="default" r:id="rId20"/>
          <w:pgSz w:w="12240" w:h="15840"/>
          <w:pgMar w:top="360" w:right="360" w:bottom="360" w:left="360" w:header="720" w:footer="360" w:gutter="0"/>
          <w:cols w:space="720"/>
        </w:sectPr>
      </w:pPr>
      <w:bookmarkStart w:id="8" w:name="IDX7"/>
      <w:bookmarkEnd w:id="8"/>
      <w:r>
        <w:rPr>
          <w:color w:val="000000"/>
          <w:sz w:val="24"/>
        </w:rPr>
        <w:lastRenderedPageBreak/>
        <w:t>2)</w:t>
      </w:r>
    </w:p>
    <w:p w:rsidR="008A3E17" w:rsidRDefault="008A3E17">
      <w:pPr>
        <w:adjustRightInd w:val="0"/>
        <w:rPr>
          <w:color w:val="000000"/>
        </w:rPr>
      </w:pPr>
      <w:bookmarkStart w:id="9" w:name="IDX8"/>
      <w:bookmarkEnd w:id="9"/>
    </w:p>
    <w:p w:rsidR="00B011D5" w:rsidRPr="006574B7" w:rsidRDefault="00B011D5" w:rsidP="00B011D5">
      <w:pPr>
        <w:adjustRightInd w:val="0"/>
        <w:jc w:val="center"/>
        <w:rPr>
          <w:color w:val="000000"/>
          <w:sz w:val="24"/>
          <w:u w:val="single"/>
        </w:rPr>
      </w:pPr>
      <w:r w:rsidRPr="006574B7">
        <w:rPr>
          <w:color w:val="000000"/>
          <w:sz w:val="24"/>
          <w:u w:val="single"/>
        </w:rPr>
        <w:t xml:space="preserve">Contingency Table for </w:t>
      </w:r>
      <w:r>
        <w:rPr>
          <w:color w:val="000000"/>
          <w:sz w:val="24"/>
          <w:u w:val="single"/>
        </w:rPr>
        <w:t>Church Assembly Vote</w:t>
      </w:r>
      <w:r w:rsidRPr="006574B7">
        <w:rPr>
          <w:color w:val="000000"/>
          <w:sz w:val="24"/>
          <w:u w:val="single"/>
        </w:rPr>
        <w:t xml:space="preserve"> Data</w:t>
      </w:r>
    </w:p>
    <w:p w:rsidR="008A3E17" w:rsidRDefault="008A3E17" w:rsidP="00B011D5">
      <w:pPr>
        <w:adjustRightInd w:val="0"/>
        <w:jc w:val="center"/>
        <w:rPr>
          <w:b/>
          <w:bCs/>
          <w:color w:val="000000"/>
          <w:sz w:val="22"/>
          <w:szCs w:val="22"/>
        </w:rPr>
      </w:pPr>
    </w:p>
    <w:tbl>
      <w:tblPr>
        <w:tblpPr w:leftFromText="180" w:rightFromText="180" w:vertAnchor="text" w:horzAnchor="margin" w:tblpXSpec="center" w:tblpYSpec="top"/>
        <w:tblOverlap w:val="never"/>
        <w:tblW w:w="0" w:type="auto"/>
        <w:tblLayout w:type="fixed"/>
        <w:tblCellMar>
          <w:left w:w="0" w:type="dxa"/>
          <w:right w:w="0" w:type="dxa"/>
        </w:tblCellMar>
        <w:tblLook w:val="0000" w:firstRow="0" w:lastRow="0" w:firstColumn="0" w:lastColumn="0" w:noHBand="0" w:noVBand="0"/>
      </w:tblPr>
      <w:tblGrid>
        <w:gridCol w:w="1157"/>
        <w:gridCol w:w="686"/>
        <w:gridCol w:w="686"/>
        <w:gridCol w:w="686"/>
        <w:gridCol w:w="651"/>
      </w:tblGrid>
      <w:tr w:rsidR="00B011D5" w:rsidTr="00B011D5">
        <w:trPr>
          <w:cantSplit/>
          <w:tblHeader/>
        </w:trPr>
        <w:tc>
          <w:tcPr>
            <w:tcW w:w="3866"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center"/>
              <w:rPr>
                <w:b/>
                <w:bCs/>
                <w:color w:val="000000"/>
                <w:sz w:val="22"/>
                <w:szCs w:val="22"/>
              </w:rPr>
            </w:pPr>
            <w:r>
              <w:rPr>
                <w:b/>
                <w:bCs/>
                <w:color w:val="000000"/>
                <w:sz w:val="22"/>
                <w:szCs w:val="22"/>
              </w:rPr>
              <w:t>Table of group by vote</w:t>
            </w:r>
          </w:p>
        </w:tc>
      </w:tr>
      <w:tr w:rsidR="00B011D5" w:rsidTr="00B011D5">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center"/>
              <w:rPr>
                <w:b/>
                <w:bCs/>
                <w:color w:val="000000"/>
                <w:sz w:val="22"/>
                <w:szCs w:val="22"/>
              </w:rPr>
            </w:pPr>
            <w:r>
              <w:rPr>
                <w:b/>
                <w:bCs/>
                <w:color w:val="000000"/>
                <w:sz w:val="22"/>
                <w:szCs w:val="22"/>
              </w:rPr>
              <w:t>group</w:t>
            </w:r>
          </w:p>
        </w:tc>
        <w:tc>
          <w:tcPr>
            <w:tcW w:w="2709" w:type="dxa"/>
            <w:gridSpan w:val="4"/>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center"/>
              <w:rPr>
                <w:b/>
                <w:bCs/>
                <w:color w:val="000000"/>
                <w:sz w:val="22"/>
                <w:szCs w:val="22"/>
              </w:rPr>
            </w:pPr>
            <w:r>
              <w:rPr>
                <w:b/>
                <w:bCs/>
                <w:color w:val="000000"/>
                <w:sz w:val="22"/>
                <w:szCs w:val="22"/>
              </w:rPr>
              <w:t>vote</w:t>
            </w:r>
          </w:p>
        </w:tc>
      </w:tr>
      <w:tr w:rsidR="00B011D5" w:rsidTr="00B011D5">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Frequency</w:t>
            </w:r>
            <w:r>
              <w:rPr>
                <w:b/>
                <w:bCs/>
                <w:color w:val="000000"/>
                <w:sz w:val="22"/>
                <w:szCs w:val="22"/>
              </w:rPr>
              <w:br/>
              <w:t>Expected</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abs</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aye</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no</w:t>
            </w:r>
          </w:p>
        </w:tc>
        <w:tc>
          <w:tcPr>
            <w:tcW w:w="65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Total</w:t>
            </w:r>
          </w:p>
        </w:tc>
      </w:tr>
      <w:tr w:rsidR="00B011D5" w:rsidTr="00B011D5">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bishops</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8</w:t>
            </w:r>
            <w:r>
              <w:rPr>
                <w:color w:val="000000"/>
              </w:rPr>
              <w:br/>
              <w:t>3.0155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w:t>
            </w:r>
            <w:r>
              <w:rPr>
                <w:color w:val="000000"/>
              </w:rPr>
              <w:br/>
              <w:t>2.2616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8</w:t>
            </w:r>
            <w:r>
              <w:rPr>
                <w:color w:val="000000"/>
              </w:rPr>
              <w:br/>
              <w:t>11.723</w:t>
            </w:r>
          </w:p>
        </w:tc>
        <w:tc>
          <w:tcPr>
            <w:tcW w:w="6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17</w:t>
            </w:r>
            <w:r>
              <w:rPr>
                <w:color w:val="000000"/>
              </w:rPr>
              <w:br/>
            </w:r>
          </w:p>
        </w:tc>
      </w:tr>
      <w:tr w:rsidR="00B011D5" w:rsidTr="00B011D5">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clergy</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20</w:t>
            </w:r>
            <w:r>
              <w:rPr>
                <w:color w:val="000000"/>
              </w:rPr>
              <w:br/>
              <w:t>23.06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14</w:t>
            </w:r>
            <w:r>
              <w:rPr>
                <w:color w:val="000000"/>
              </w:rPr>
              <w:br/>
              <w:t>17.295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96</w:t>
            </w:r>
            <w:r>
              <w:rPr>
                <w:color w:val="000000"/>
              </w:rPr>
              <w:br/>
              <w:t>89.645</w:t>
            </w:r>
          </w:p>
        </w:tc>
        <w:tc>
          <w:tcPr>
            <w:tcW w:w="6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130</w:t>
            </w:r>
            <w:r>
              <w:rPr>
                <w:color w:val="000000"/>
              </w:rPr>
              <w:br/>
            </w:r>
          </w:p>
        </w:tc>
      </w:tr>
      <w:tr w:rsidR="00B011D5" w:rsidTr="00B011D5">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laity</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52</w:t>
            </w:r>
            <w:r>
              <w:rPr>
                <w:color w:val="000000"/>
              </w:rPr>
              <w:br/>
              <w:t>53.925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45</w:t>
            </w:r>
            <w:r>
              <w:rPr>
                <w:color w:val="000000"/>
              </w:rPr>
              <w:br/>
              <w:t>40.443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207</w:t>
            </w:r>
            <w:r>
              <w:rPr>
                <w:color w:val="000000"/>
              </w:rPr>
              <w:br/>
              <w:t>209.63</w:t>
            </w:r>
          </w:p>
        </w:tc>
        <w:tc>
          <w:tcPr>
            <w:tcW w:w="65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304</w:t>
            </w:r>
            <w:r>
              <w:rPr>
                <w:color w:val="000000"/>
              </w:rPr>
              <w:br/>
            </w:r>
          </w:p>
        </w:tc>
      </w:tr>
      <w:tr w:rsidR="00B011D5" w:rsidTr="00B011D5">
        <w:trPr>
          <w:cantSplit/>
        </w:trPr>
        <w:tc>
          <w:tcPr>
            <w:tcW w:w="1157" w:type="dxa"/>
            <w:tcBorders>
              <w:top w:val="nil"/>
              <w:left w:val="single" w:sz="6" w:space="0" w:color="000000"/>
              <w:bottom w:val="single" w:sz="6"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80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60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311</w:t>
            </w:r>
          </w:p>
        </w:tc>
        <w:tc>
          <w:tcPr>
            <w:tcW w:w="65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451</w:t>
            </w:r>
          </w:p>
        </w:tc>
      </w:tr>
    </w:tbl>
    <w:p w:rsidR="008A3E17" w:rsidRDefault="008A3E17">
      <w:pPr>
        <w:adjustRightInd w:val="0"/>
        <w:rPr>
          <w:b/>
          <w:bCs/>
          <w:color w:val="000000"/>
          <w:sz w:val="22"/>
          <w:szCs w:val="22"/>
        </w:rPr>
      </w:pPr>
    </w:p>
    <w:p w:rsidR="008A3E17" w:rsidRDefault="008A3E17">
      <w:pPr>
        <w:adjustRightInd w:val="0"/>
        <w:rPr>
          <w:color w:val="000000"/>
        </w:rPr>
      </w:pPr>
      <w:bookmarkStart w:id="10" w:name="IDX9"/>
      <w:bookmarkEnd w:id="10"/>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rPr>
      </w:pPr>
    </w:p>
    <w:p w:rsidR="00B011D5" w:rsidRDefault="00B011D5">
      <w:pPr>
        <w:adjustRightInd w:val="0"/>
        <w:rPr>
          <w:color w:val="000000"/>
          <w:sz w:val="24"/>
        </w:rPr>
      </w:pPr>
      <w:r>
        <w:rPr>
          <w:color w:val="000000"/>
          <w:sz w:val="24"/>
        </w:rPr>
        <w:t>a)  Based on the contingency table, there are many more laity and clergy compared to bishops.  In fact, the cell counts for bishops are so small it may be inappropriate to use asymptotic results such as the chi-square test of association.  Overall, there are slight deviations betw</w:t>
      </w:r>
      <w:r w:rsidR="005F7E18">
        <w:rPr>
          <w:color w:val="000000"/>
          <w:sz w:val="24"/>
        </w:rPr>
        <w:t xml:space="preserve">een expected and actual counts, </w:t>
      </w:r>
      <w:r>
        <w:rPr>
          <w:color w:val="000000"/>
          <w:sz w:val="24"/>
        </w:rPr>
        <w:t>indicating there may be association in the data.</w:t>
      </w:r>
    </w:p>
    <w:p w:rsidR="00B011D5" w:rsidRDefault="00B011D5">
      <w:pPr>
        <w:adjustRightInd w:val="0"/>
        <w:rPr>
          <w:color w:val="000000"/>
          <w:sz w:val="24"/>
        </w:rPr>
      </w:pPr>
    </w:p>
    <w:p w:rsidR="00B011D5" w:rsidRDefault="00B011D5">
      <w:pPr>
        <w:adjustRightInd w:val="0"/>
        <w:rPr>
          <w:color w:val="000000"/>
          <w:sz w:val="24"/>
        </w:rPr>
      </w:pPr>
    </w:p>
    <w:tbl>
      <w:tblPr>
        <w:tblpPr w:leftFromText="180" w:rightFromText="180" w:vertAnchor="page" w:horzAnchor="margin" w:tblpXSpec="center" w:tblpY="8026"/>
        <w:tblW w:w="0" w:type="auto"/>
        <w:tblLayout w:type="fixed"/>
        <w:tblCellMar>
          <w:left w:w="0" w:type="dxa"/>
          <w:right w:w="0" w:type="dxa"/>
        </w:tblCellMar>
        <w:tblLook w:val="0000" w:firstRow="0" w:lastRow="0" w:firstColumn="0" w:lastColumn="0" w:noHBand="0" w:noVBand="0"/>
      </w:tblPr>
      <w:tblGrid>
        <w:gridCol w:w="2920"/>
        <w:gridCol w:w="1438"/>
        <w:gridCol w:w="1438"/>
        <w:gridCol w:w="1453"/>
      </w:tblGrid>
      <w:tr w:rsidR="00B011D5" w:rsidTr="00B011D5">
        <w:trPr>
          <w:cantSplit/>
          <w:tblHead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rPr>
                <w:b/>
                <w:bCs/>
                <w:color w:val="000000"/>
                <w:sz w:val="22"/>
                <w:szCs w:val="22"/>
              </w:rPr>
            </w:pPr>
            <w:r>
              <w:rPr>
                <w:b/>
                <w:bCs/>
                <w:color w:val="000000"/>
                <w:sz w:val="22"/>
                <w:szCs w:val="22"/>
              </w:rPr>
              <w:t>Statistic</w:t>
            </w:r>
          </w:p>
        </w:tc>
        <w:tc>
          <w:tcPr>
            <w:tcW w:w="143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DF</w:t>
            </w:r>
          </w:p>
        </w:tc>
        <w:tc>
          <w:tcPr>
            <w:tcW w:w="143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Value</w:t>
            </w:r>
          </w:p>
        </w:tc>
        <w:tc>
          <w:tcPr>
            <w:tcW w:w="14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proofErr w:type="spellStart"/>
            <w:r>
              <w:rPr>
                <w:b/>
                <w:bCs/>
                <w:color w:val="000000"/>
                <w:sz w:val="22"/>
                <w:szCs w:val="22"/>
              </w:rPr>
              <w:t>Prob</w:t>
            </w:r>
            <w:proofErr w:type="spellEnd"/>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Chi-Square</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4</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12.2244</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0.0158</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Likelihood Ratio Chi-Square</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4</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10.0001</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0.0404</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Mantel-</w:t>
            </w:r>
            <w:proofErr w:type="spellStart"/>
            <w:r>
              <w:rPr>
                <w:b/>
                <w:bCs/>
                <w:color w:val="000000"/>
                <w:sz w:val="22"/>
                <w:szCs w:val="22"/>
              </w:rPr>
              <w:t>Haenszel</w:t>
            </w:r>
            <w:proofErr w:type="spellEnd"/>
            <w:r>
              <w:rPr>
                <w:b/>
                <w:bCs/>
                <w:color w:val="000000"/>
                <w:sz w:val="22"/>
                <w:szCs w:val="22"/>
              </w:rPr>
              <w:t xml:space="preserve"> Chi-Square</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1</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0.7633</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0.3823</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Phi Coefficient</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0.1646</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Contingency Coefficient</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0.1624</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Cramer's V</w:t>
            </w: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p>
        </w:tc>
        <w:tc>
          <w:tcPr>
            <w:tcW w:w="1438"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0.1164</w:t>
            </w:r>
          </w:p>
        </w:tc>
        <w:tc>
          <w:tcPr>
            <w:tcW w:w="14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p>
        </w:tc>
      </w:tr>
      <w:tr w:rsidR="00B011D5" w:rsidTr="00B011D5">
        <w:trPr>
          <w:cantSplit/>
        </w:trPr>
        <w:tc>
          <w:tcPr>
            <w:tcW w:w="7249" w:type="dxa"/>
            <w:gridSpan w:val="4"/>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center"/>
              <w:rPr>
                <w:b/>
                <w:bCs/>
                <w:color w:val="000000"/>
                <w:sz w:val="22"/>
                <w:szCs w:val="22"/>
              </w:rPr>
            </w:pPr>
            <w:r>
              <w:rPr>
                <w:b/>
                <w:bCs/>
                <w:color w:val="000000"/>
                <w:sz w:val="22"/>
                <w:szCs w:val="22"/>
              </w:rPr>
              <w:t>WARNING: 22% of the cells have expected counts less</w:t>
            </w:r>
            <w:r>
              <w:rPr>
                <w:b/>
                <w:bCs/>
                <w:color w:val="000000"/>
                <w:sz w:val="22"/>
                <w:szCs w:val="22"/>
              </w:rPr>
              <w:br/>
              <w:t>than 5. Chi-Square may not be a valid test.</w:t>
            </w:r>
          </w:p>
        </w:tc>
      </w:tr>
    </w:tbl>
    <w:tbl>
      <w:tblPr>
        <w:tblpPr w:leftFromText="180" w:rightFromText="180" w:vertAnchor="text" w:horzAnchor="margin" w:tblpXSpec="center" w:tblpY="4297"/>
        <w:tblW w:w="0" w:type="auto"/>
        <w:tblLayout w:type="fixed"/>
        <w:tblCellMar>
          <w:left w:w="0" w:type="dxa"/>
          <w:right w:w="0" w:type="dxa"/>
        </w:tblCellMar>
        <w:tblLook w:val="0000" w:firstRow="0" w:lastRow="0" w:firstColumn="0" w:lastColumn="0" w:noHBand="0" w:noVBand="0"/>
      </w:tblPr>
      <w:tblGrid>
        <w:gridCol w:w="2165"/>
        <w:gridCol w:w="996"/>
      </w:tblGrid>
      <w:tr w:rsidR="00B011D5" w:rsidTr="00B011D5">
        <w:trPr>
          <w:cantSplit/>
          <w:tblHeader/>
        </w:trPr>
        <w:tc>
          <w:tcPr>
            <w:tcW w:w="316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center"/>
              <w:rPr>
                <w:b/>
                <w:bCs/>
                <w:color w:val="000000"/>
                <w:sz w:val="22"/>
                <w:szCs w:val="22"/>
              </w:rPr>
            </w:pPr>
            <w:r>
              <w:rPr>
                <w:b/>
                <w:bCs/>
                <w:color w:val="000000"/>
                <w:sz w:val="22"/>
                <w:szCs w:val="22"/>
              </w:rPr>
              <w:t>Fisher's Exact Test</w:t>
            </w:r>
          </w:p>
        </w:tc>
      </w:tr>
      <w:tr w:rsidR="00B011D5" w:rsidTr="00B011D5">
        <w:trPr>
          <w:cantSplit/>
        </w:trPr>
        <w:tc>
          <w:tcPr>
            <w:tcW w:w="2165"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Table Probability (P)</w:t>
            </w: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7.911E-06</w:t>
            </w:r>
          </w:p>
        </w:tc>
      </w:tr>
      <w:tr w:rsidR="00B011D5" w:rsidTr="00B011D5">
        <w:trPr>
          <w:cantSplit/>
        </w:trPr>
        <w:tc>
          <w:tcPr>
            <w:tcW w:w="2165" w:type="dxa"/>
            <w:tcBorders>
              <w:top w:val="nil"/>
              <w:left w:val="single" w:sz="6" w:space="0" w:color="000000"/>
              <w:bottom w:val="single" w:sz="6"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proofErr w:type="spellStart"/>
            <w:r>
              <w:rPr>
                <w:b/>
                <w:bCs/>
                <w:color w:val="000000"/>
                <w:sz w:val="22"/>
                <w:szCs w:val="22"/>
              </w:rPr>
              <w:t>Pr</w:t>
            </w:r>
            <w:proofErr w:type="spellEnd"/>
            <w:r>
              <w:rPr>
                <w:b/>
                <w:bCs/>
                <w:color w:val="000000"/>
                <w:sz w:val="22"/>
                <w:szCs w:val="22"/>
              </w:rPr>
              <w:t xml:space="preserve"> &lt;= P</w:t>
            </w:r>
          </w:p>
        </w:tc>
        <w:tc>
          <w:tcPr>
            <w:tcW w:w="9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0.0363</w:t>
            </w:r>
          </w:p>
        </w:tc>
      </w:tr>
    </w:tbl>
    <w:p w:rsidR="00B011D5" w:rsidRPr="006574B7" w:rsidRDefault="00B011D5" w:rsidP="00B011D5">
      <w:pPr>
        <w:adjustRightInd w:val="0"/>
        <w:jc w:val="center"/>
        <w:rPr>
          <w:color w:val="000000"/>
          <w:sz w:val="24"/>
          <w:u w:val="single"/>
        </w:rPr>
      </w:pPr>
      <w:r>
        <w:rPr>
          <w:color w:val="000000"/>
          <w:sz w:val="24"/>
          <w:u w:val="single"/>
        </w:rPr>
        <w:t>Tests of Association</w:t>
      </w:r>
      <w:r w:rsidRPr="006574B7">
        <w:rPr>
          <w:color w:val="000000"/>
          <w:sz w:val="24"/>
          <w:u w:val="single"/>
        </w:rPr>
        <w:t xml:space="preserve"> for </w:t>
      </w:r>
      <w:r>
        <w:rPr>
          <w:color w:val="000000"/>
          <w:sz w:val="24"/>
          <w:u w:val="single"/>
        </w:rPr>
        <w:t>Church Assembly Vote</w:t>
      </w:r>
      <w:r w:rsidRPr="006574B7">
        <w:rPr>
          <w:color w:val="000000"/>
          <w:sz w:val="24"/>
          <w:u w:val="single"/>
        </w:rPr>
        <w:t xml:space="preserve"> Data</w:t>
      </w:r>
    </w:p>
    <w:p w:rsidR="00B011D5" w:rsidRDefault="00B011D5" w:rsidP="00B011D5">
      <w:pPr>
        <w:adjustRightInd w:val="0"/>
        <w:jc w:val="center"/>
        <w:rPr>
          <w:color w:val="000000"/>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Default="00B011D5" w:rsidP="00B011D5">
      <w:pPr>
        <w:rPr>
          <w:sz w:val="24"/>
        </w:rPr>
      </w:pPr>
    </w:p>
    <w:p w:rsidR="00B011D5" w:rsidRDefault="00B011D5" w:rsidP="00B011D5">
      <w:pPr>
        <w:rPr>
          <w:sz w:val="24"/>
        </w:rPr>
      </w:pPr>
    </w:p>
    <w:p w:rsidR="00B011D5" w:rsidRPr="00B011D5" w:rsidRDefault="00B011D5" w:rsidP="00B011D5">
      <w:pPr>
        <w:tabs>
          <w:tab w:val="left" w:pos="7845"/>
        </w:tabs>
        <w:rPr>
          <w:sz w:val="24"/>
        </w:rPr>
        <w:sectPr w:rsidR="00B011D5" w:rsidRPr="00B011D5" w:rsidSect="00B011D5">
          <w:headerReference w:type="default" r:id="rId21"/>
          <w:footerReference w:type="default" r:id="rId22"/>
          <w:type w:val="continuous"/>
          <w:pgSz w:w="12240" w:h="15840"/>
          <w:pgMar w:top="720" w:right="720" w:bottom="720" w:left="720" w:header="720" w:footer="360" w:gutter="0"/>
          <w:cols w:space="720"/>
          <w:docGrid w:linePitch="272"/>
        </w:sectPr>
      </w:pPr>
      <w:r>
        <w:rPr>
          <w:sz w:val="24"/>
        </w:rPr>
        <w:t xml:space="preserve">Due to the small number of bishops, the results indicate Chi-Square tests may not be valid.  Therefore, we should rely on Fisher’s exact test of association.  Due to the small p-value, we reject the null hypothesis of independence at a 5% level of significant.  We conclude there is association between the groups and how they voted. </w:t>
      </w:r>
    </w:p>
    <w:tbl>
      <w:tblPr>
        <w:tblpPr w:leftFromText="180" w:rightFromText="180" w:vertAnchor="page" w:horzAnchor="margin" w:tblpXSpec="center" w:tblpY="1786"/>
        <w:tblW w:w="0" w:type="auto"/>
        <w:tblLayout w:type="fixed"/>
        <w:tblCellMar>
          <w:left w:w="0" w:type="dxa"/>
          <w:right w:w="0" w:type="dxa"/>
        </w:tblCellMar>
        <w:tblLook w:val="0000" w:firstRow="0" w:lastRow="0" w:firstColumn="0" w:lastColumn="0" w:noHBand="0" w:noVBand="0"/>
      </w:tblPr>
      <w:tblGrid>
        <w:gridCol w:w="1157"/>
        <w:gridCol w:w="686"/>
        <w:gridCol w:w="686"/>
        <w:gridCol w:w="682"/>
      </w:tblGrid>
      <w:tr w:rsidR="008A3E17" w:rsidTr="00B011D5">
        <w:trPr>
          <w:cantSplit/>
          <w:tblHeader/>
        </w:trPr>
        <w:tc>
          <w:tcPr>
            <w:tcW w:w="3211"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B011D5">
            <w:pPr>
              <w:keepNext/>
              <w:adjustRightInd w:val="0"/>
              <w:spacing w:before="60" w:after="60"/>
              <w:jc w:val="center"/>
              <w:rPr>
                <w:b/>
                <w:bCs/>
                <w:color w:val="000000"/>
                <w:sz w:val="22"/>
                <w:szCs w:val="22"/>
              </w:rPr>
            </w:pPr>
            <w:bookmarkStart w:id="11" w:name="IDX10"/>
            <w:bookmarkEnd w:id="11"/>
            <w:r>
              <w:rPr>
                <w:b/>
                <w:bCs/>
                <w:color w:val="000000"/>
                <w:sz w:val="22"/>
                <w:szCs w:val="22"/>
              </w:rPr>
              <w:lastRenderedPageBreak/>
              <w:t>Table of group by vote</w:t>
            </w:r>
          </w:p>
        </w:tc>
      </w:tr>
      <w:tr w:rsidR="008A3E17" w:rsidTr="00B011D5">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3E17" w:rsidRDefault="00EF15C2" w:rsidP="00B011D5">
            <w:pPr>
              <w:keepNext/>
              <w:adjustRightInd w:val="0"/>
              <w:spacing w:before="60" w:after="60"/>
              <w:jc w:val="center"/>
              <w:rPr>
                <w:b/>
                <w:bCs/>
                <w:color w:val="000000"/>
                <w:sz w:val="22"/>
                <w:szCs w:val="22"/>
              </w:rPr>
            </w:pPr>
            <w:r>
              <w:rPr>
                <w:b/>
                <w:bCs/>
                <w:color w:val="000000"/>
                <w:sz w:val="22"/>
                <w:szCs w:val="22"/>
              </w:rPr>
              <w:t>group</w:t>
            </w:r>
          </w:p>
        </w:tc>
        <w:tc>
          <w:tcPr>
            <w:tcW w:w="2054"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B011D5">
            <w:pPr>
              <w:keepNext/>
              <w:adjustRightInd w:val="0"/>
              <w:spacing w:before="60" w:after="60"/>
              <w:jc w:val="center"/>
              <w:rPr>
                <w:b/>
                <w:bCs/>
                <w:color w:val="000000"/>
                <w:sz w:val="22"/>
                <w:szCs w:val="22"/>
              </w:rPr>
            </w:pPr>
            <w:r>
              <w:rPr>
                <w:b/>
                <w:bCs/>
                <w:color w:val="000000"/>
                <w:sz w:val="22"/>
                <w:szCs w:val="22"/>
              </w:rPr>
              <w:t>vote</w:t>
            </w:r>
          </w:p>
        </w:tc>
      </w:tr>
      <w:tr w:rsidR="008A3E17" w:rsidTr="00B011D5">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B011D5">
            <w:pPr>
              <w:keepNext/>
              <w:adjustRightInd w:val="0"/>
              <w:spacing w:before="60" w:after="60"/>
              <w:rPr>
                <w:b/>
                <w:bCs/>
                <w:color w:val="000000"/>
                <w:sz w:val="22"/>
                <w:szCs w:val="22"/>
              </w:rPr>
            </w:pPr>
            <w:r>
              <w:rPr>
                <w:b/>
                <w:bCs/>
                <w:color w:val="000000"/>
                <w:sz w:val="22"/>
                <w:szCs w:val="22"/>
              </w:rPr>
              <w:t>Frequency</w:t>
            </w:r>
            <w:r>
              <w:rPr>
                <w:b/>
                <w:bCs/>
                <w:color w:val="000000"/>
                <w:sz w:val="22"/>
                <w:szCs w:val="22"/>
              </w:rPr>
              <w:br/>
              <w:t>Expected</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B011D5">
            <w:pPr>
              <w:keepNext/>
              <w:adjustRightInd w:val="0"/>
              <w:spacing w:before="60" w:after="60"/>
              <w:jc w:val="right"/>
              <w:rPr>
                <w:b/>
                <w:bCs/>
                <w:color w:val="000000"/>
                <w:sz w:val="22"/>
                <w:szCs w:val="22"/>
              </w:rPr>
            </w:pPr>
            <w:r>
              <w:rPr>
                <w:b/>
                <w:bCs/>
                <w:color w:val="000000"/>
                <w:sz w:val="22"/>
                <w:szCs w:val="22"/>
              </w:rPr>
              <w:t>aye</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B011D5">
            <w:pPr>
              <w:keepNext/>
              <w:adjustRightInd w:val="0"/>
              <w:spacing w:before="60" w:after="60"/>
              <w:jc w:val="right"/>
              <w:rPr>
                <w:b/>
                <w:bCs/>
                <w:color w:val="000000"/>
                <w:sz w:val="22"/>
                <w:szCs w:val="22"/>
              </w:rPr>
            </w:pPr>
            <w:r>
              <w:rPr>
                <w:b/>
                <w:bCs/>
                <w:color w:val="000000"/>
                <w:sz w:val="22"/>
                <w:szCs w:val="22"/>
              </w:rPr>
              <w:t>no</w:t>
            </w:r>
          </w:p>
        </w:tc>
        <w:tc>
          <w:tcPr>
            <w:tcW w:w="68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B011D5">
            <w:pPr>
              <w:keepNext/>
              <w:adjustRightInd w:val="0"/>
              <w:spacing w:before="60" w:after="60"/>
              <w:jc w:val="right"/>
              <w:rPr>
                <w:b/>
                <w:bCs/>
                <w:color w:val="000000"/>
                <w:sz w:val="22"/>
                <w:szCs w:val="22"/>
              </w:rPr>
            </w:pPr>
            <w:r>
              <w:rPr>
                <w:b/>
                <w:bCs/>
                <w:color w:val="000000"/>
                <w:sz w:val="22"/>
                <w:szCs w:val="22"/>
              </w:rPr>
              <w:t>Total</w:t>
            </w:r>
          </w:p>
        </w:tc>
      </w:tr>
      <w:tr w:rsidR="008A3E17" w:rsidTr="00B011D5">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B011D5">
            <w:pPr>
              <w:keepNext/>
              <w:adjustRightInd w:val="0"/>
              <w:spacing w:before="60" w:after="60"/>
              <w:rPr>
                <w:b/>
                <w:bCs/>
                <w:color w:val="000000"/>
                <w:sz w:val="22"/>
                <w:szCs w:val="22"/>
              </w:rPr>
            </w:pPr>
            <w:r>
              <w:rPr>
                <w:b/>
                <w:bCs/>
                <w:color w:val="000000"/>
                <w:sz w:val="22"/>
                <w:szCs w:val="22"/>
              </w:rPr>
              <w:t>clergy</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14</w:t>
            </w:r>
            <w:r>
              <w:rPr>
                <w:color w:val="000000"/>
              </w:rPr>
              <w:br/>
              <w:t>17.928</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96</w:t>
            </w:r>
            <w:r>
              <w:rPr>
                <w:color w:val="000000"/>
              </w:rPr>
              <w:br/>
              <w:t>92.072</w:t>
            </w:r>
          </w:p>
        </w:tc>
        <w:tc>
          <w:tcPr>
            <w:tcW w:w="6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110</w:t>
            </w:r>
            <w:r>
              <w:rPr>
                <w:color w:val="000000"/>
              </w:rPr>
              <w:br/>
            </w:r>
          </w:p>
        </w:tc>
      </w:tr>
      <w:tr w:rsidR="008A3E17" w:rsidTr="00B011D5">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B011D5">
            <w:pPr>
              <w:keepNext/>
              <w:adjustRightInd w:val="0"/>
              <w:spacing w:before="60" w:after="60"/>
              <w:rPr>
                <w:b/>
                <w:bCs/>
                <w:color w:val="000000"/>
                <w:sz w:val="22"/>
                <w:szCs w:val="22"/>
              </w:rPr>
            </w:pPr>
            <w:r>
              <w:rPr>
                <w:b/>
                <w:bCs/>
                <w:color w:val="000000"/>
                <w:sz w:val="22"/>
                <w:szCs w:val="22"/>
              </w:rPr>
              <w:t>laity</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45</w:t>
            </w:r>
            <w:r>
              <w:rPr>
                <w:color w:val="000000"/>
              </w:rPr>
              <w:br/>
              <w:t>41.072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207</w:t>
            </w:r>
            <w:r>
              <w:rPr>
                <w:color w:val="000000"/>
              </w:rPr>
              <w:br/>
              <w:t>210.93</w:t>
            </w:r>
          </w:p>
        </w:tc>
        <w:tc>
          <w:tcPr>
            <w:tcW w:w="6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252</w:t>
            </w:r>
            <w:r>
              <w:rPr>
                <w:color w:val="000000"/>
              </w:rPr>
              <w:br/>
            </w:r>
          </w:p>
        </w:tc>
      </w:tr>
      <w:tr w:rsidR="008A3E17" w:rsidTr="00B011D5">
        <w:trPr>
          <w:cantSplit/>
        </w:trPr>
        <w:tc>
          <w:tcPr>
            <w:tcW w:w="1157" w:type="dxa"/>
            <w:tcBorders>
              <w:top w:val="nil"/>
              <w:left w:val="single" w:sz="6" w:space="0" w:color="000000"/>
              <w:bottom w:val="single" w:sz="6" w:space="0" w:color="000000"/>
              <w:right w:val="nil"/>
            </w:tcBorders>
            <w:shd w:val="clear" w:color="auto" w:fill="BBBBBB"/>
            <w:tcMar>
              <w:left w:w="60" w:type="dxa"/>
              <w:right w:w="60" w:type="dxa"/>
            </w:tcMar>
          </w:tcPr>
          <w:p w:rsidR="008A3E17" w:rsidRDefault="00EF15C2" w:rsidP="00B011D5">
            <w:pPr>
              <w:keepNext/>
              <w:adjustRightInd w:val="0"/>
              <w:spacing w:before="60" w:after="60"/>
              <w:rPr>
                <w:b/>
                <w:bCs/>
                <w:color w:val="000000"/>
                <w:sz w:val="22"/>
                <w:szCs w:val="22"/>
              </w:rPr>
            </w:pPr>
            <w:r>
              <w:rPr>
                <w:b/>
                <w:bCs/>
                <w:color w:val="000000"/>
                <w:sz w:val="22"/>
                <w:szCs w:val="22"/>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59</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303</w:t>
            </w:r>
          </w:p>
        </w:tc>
        <w:tc>
          <w:tcPr>
            <w:tcW w:w="68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3E17" w:rsidRDefault="00EF15C2" w:rsidP="00B011D5">
            <w:pPr>
              <w:keepNext/>
              <w:adjustRightInd w:val="0"/>
              <w:spacing w:before="60" w:after="60"/>
              <w:jc w:val="right"/>
              <w:rPr>
                <w:color w:val="000000"/>
              </w:rPr>
            </w:pPr>
            <w:r>
              <w:rPr>
                <w:color w:val="000000"/>
              </w:rPr>
              <w:t>362</w:t>
            </w:r>
          </w:p>
        </w:tc>
      </w:tr>
    </w:tbl>
    <w:p w:rsidR="008A3E17" w:rsidRDefault="008A3E17">
      <w:pPr>
        <w:adjustRightInd w:val="0"/>
        <w:rPr>
          <w:color w:val="000000"/>
        </w:rPr>
        <w:sectPr w:rsidR="008A3E17">
          <w:headerReference w:type="default" r:id="rId23"/>
          <w:footerReference w:type="default" r:id="rId24"/>
          <w:pgSz w:w="12240" w:h="15840"/>
          <w:pgMar w:top="360" w:right="360" w:bottom="360" w:left="360" w:header="720" w:footer="360" w:gutter="0"/>
          <w:cols w:space="720"/>
        </w:sectPr>
      </w:pPr>
    </w:p>
    <w:p w:rsidR="008A3E17" w:rsidRDefault="008A3E17">
      <w:pPr>
        <w:adjustRightInd w:val="0"/>
        <w:rPr>
          <w:color w:val="000000"/>
        </w:rPr>
      </w:pPr>
      <w:bookmarkStart w:id="12" w:name="IDX11"/>
      <w:bookmarkEnd w:id="12"/>
    </w:p>
    <w:tbl>
      <w:tblPr>
        <w:tblpPr w:leftFromText="180" w:rightFromText="180" w:vertAnchor="page" w:horzAnchor="margin" w:tblpXSpec="center" w:tblpY="6946"/>
        <w:tblW w:w="0" w:type="auto"/>
        <w:tblLayout w:type="fixed"/>
        <w:tblCellMar>
          <w:left w:w="0" w:type="dxa"/>
          <w:right w:w="0" w:type="dxa"/>
        </w:tblCellMar>
        <w:tblLook w:val="0000" w:firstRow="0" w:lastRow="0" w:firstColumn="0" w:lastColumn="0" w:noHBand="0" w:noVBand="0"/>
      </w:tblPr>
      <w:tblGrid>
        <w:gridCol w:w="2920"/>
        <w:gridCol w:w="424"/>
        <w:gridCol w:w="754"/>
        <w:gridCol w:w="701"/>
      </w:tblGrid>
      <w:tr w:rsidR="00B011D5" w:rsidTr="00B011D5">
        <w:trPr>
          <w:cantSplit/>
          <w:tblHeader/>
        </w:trPr>
        <w:tc>
          <w:tcPr>
            <w:tcW w:w="292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rPr>
                <w:b/>
                <w:bCs/>
                <w:color w:val="000000"/>
                <w:sz w:val="22"/>
                <w:szCs w:val="22"/>
              </w:rPr>
            </w:pPr>
            <w:r>
              <w:rPr>
                <w:b/>
                <w:bCs/>
                <w:color w:val="000000"/>
                <w:sz w:val="22"/>
                <w:szCs w:val="22"/>
              </w:rPr>
              <w:t>Statistic</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DF</w:t>
            </w:r>
          </w:p>
        </w:tc>
        <w:tc>
          <w:tcPr>
            <w:tcW w:w="75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r>
              <w:rPr>
                <w:b/>
                <w:bCs/>
                <w:color w:val="000000"/>
                <w:sz w:val="22"/>
                <w:szCs w:val="22"/>
              </w:rPr>
              <w:t>Value</w:t>
            </w:r>
          </w:p>
        </w:tc>
        <w:tc>
          <w:tcPr>
            <w:tcW w:w="701"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B011D5" w:rsidRDefault="00B011D5" w:rsidP="00B011D5">
            <w:pPr>
              <w:keepNext/>
              <w:adjustRightInd w:val="0"/>
              <w:spacing w:before="60" w:after="60"/>
              <w:jc w:val="right"/>
              <w:rPr>
                <w:b/>
                <w:bCs/>
                <w:color w:val="000000"/>
                <w:sz w:val="22"/>
                <w:szCs w:val="22"/>
              </w:rPr>
            </w:pPr>
            <w:proofErr w:type="spellStart"/>
            <w:r>
              <w:rPr>
                <w:b/>
                <w:bCs/>
                <w:color w:val="000000"/>
                <w:sz w:val="22"/>
                <w:szCs w:val="22"/>
              </w:rPr>
              <w:t>Prob</w:t>
            </w:r>
            <w:proofErr w:type="spellEnd"/>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1.4771</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0.2242</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Likelihood Ratio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1.5346</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0.2154</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Continuity Adj.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1.1250</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0.2888</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Mantel-</w:t>
            </w:r>
            <w:proofErr w:type="spellStart"/>
            <w:r>
              <w:rPr>
                <w:b/>
                <w:bCs/>
                <w:color w:val="000000"/>
                <w:sz w:val="22"/>
                <w:szCs w:val="22"/>
              </w:rPr>
              <w:t>Haenszel</w:t>
            </w:r>
            <w:proofErr w:type="spellEnd"/>
            <w:r>
              <w:rPr>
                <w:b/>
                <w:bCs/>
                <w:color w:val="000000"/>
                <w:sz w:val="22"/>
                <w:szCs w:val="22"/>
              </w:rPr>
              <w:t xml:space="preserve"> Chi-Square</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1.4731</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0.2249</w:t>
            </w: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Phi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-0.0639</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p>
        </w:tc>
      </w:tr>
      <w:tr w:rsidR="00B011D5" w:rsidTr="00B011D5">
        <w:trPr>
          <w:cantSplit/>
        </w:trPr>
        <w:tc>
          <w:tcPr>
            <w:tcW w:w="2920" w:type="dxa"/>
            <w:tcBorders>
              <w:top w:val="nil"/>
              <w:left w:val="single" w:sz="6" w:space="0" w:color="000000"/>
              <w:bottom w:val="single" w:sz="2" w:space="0" w:color="000000"/>
              <w:right w:val="nil"/>
            </w:tcBorders>
            <w:shd w:val="clear" w:color="auto" w:fill="BBBBBB"/>
            <w:tcMar>
              <w:left w:w="60" w:type="dxa"/>
              <w:right w:w="60" w:type="dxa"/>
            </w:tcMar>
          </w:tcPr>
          <w:p w:rsidR="00B011D5" w:rsidRDefault="00B011D5" w:rsidP="00B011D5">
            <w:pPr>
              <w:keepNext/>
              <w:adjustRightInd w:val="0"/>
              <w:spacing w:before="60" w:after="60"/>
              <w:rPr>
                <w:b/>
                <w:bCs/>
                <w:color w:val="000000"/>
                <w:sz w:val="22"/>
                <w:szCs w:val="22"/>
              </w:rPr>
            </w:pPr>
            <w:r>
              <w:rPr>
                <w:b/>
                <w:bCs/>
                <w:color w:val="000000"/>
                <w:sz w:val="22"/>
                <w:szCs w:val="22"/>
              </w:rPr>
              <w:t>Contingency Coefficient</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B011D5" w:rsidRDefault="00B011D5" w:rsidP="00B011D5">
            <w:pPr>
              <w:keepNext/>
              <w:adjustRightInd w:val="0"/>
              <w:spacing w:before="60" w:after="60"/>
              <w:jc w:val="right"/>
              <w:rPr>
                <w:color w:val="000000"/>
              </w:rPr>
            </w:pPr>
            <w:r>
              <w:rPr>
                <w:color w:val="000000"/>
              </w:rPr>
              <w:t>0.0637</w:t>
            </w:r>
          </w:p>
        </w:tc>
        <w:tc>
          <w:tcPr>
            <w:tcW w:w="7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011D5" w:rsidRDefault="00B011D5" w:rsidP="00B011D5">
            <w:pPr>
              <w:keepNext/>
              <w:adjustRightInd w:val="0"/>
              <w:spacing w:before="60" w:after="60"/>
              <w:jc w:val="right"/>
              <w:rPr>
                <w:color w:val="000000"/>
              </w:rPr>
            </w:pPr>
          </w:p>
        </w:tc>
      </w:tr>
      <w:tr w:rsidR="00B011D5" w:rsidTr="00B011D5">
        <w:trPr>
          <w:cantSplit/>
        </w:trPr>
        <w:tc>
          <w:tcPr>
            <w:tcW w:w="2920" w:type="dxa"/>
            <w:tcBorders>
              <w:top w:val="nil"/>
              <w:left w:val="single" w:sz="6" w:space="0" w:color="000000"/>
              <w:bottom w:val="single" w:sz="6" w:space="0" w:color="000000"/>
              <w:right w:val="nil"/>
            </w:tcBorders>
            <w:shd w:val="clear" w:color="auto" w:fill="BBBBBB"/>
            <w:tcMar>
              <w:left w:w="60" w:type="dxa"/>
              <w:right w:w="60" w:type="dxa"/>
            </w:tcMar>
          </w:tcPr>
          <w:p w:rsidR="00B011D5" w:rsidRDefault="00B011D5" w:rsidP="00B011D5">
            <w:pPr>
              <w:adjustRightInd w:val="0"/>
              <w:spacing w:before="60" w:after="60"/>
              <w:rPr>
                <w:b/>
                <w:bCs/>
                <w:color w:val="000000"/>
                <w:sz w:val="22"/>
                <w:szCs w:val="22"/>
              </w:rPr>
            </w:pPr>
            <w:r>
              <w:rPr>
                <w:b/>
                <w:bCs/>
                <w:color w:val="000000"/>
                <w:sz w:val="22"/>
                <w:szCs w:val="22"/>
              </w:rPr>
              <w:t>Cramer’s V</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rsidR="00B011D5" w:rsidRDefault="00B011D5" w:rsidP="00B011D5">
            <w:pPr>
              <w:adjustRightInd w:val="0"/>
              <w:spacing w:before="60" w:after="60"/>
              <w:jc w:val="right"/>
              <w:rPr>
                <w:color w:val="000000"/>
              </w:rPr>
            </w:pPr>
            <w:r>
              <w:rPr>
                <w:color w:val="000000"/>
              </w:rPr>
              <w:t>-0.0639</w:t>
            </w:r>
          </w:p>
        </w:tc>
        <w:tc>
          <w:tcPr>
            <w:tcW w:w="7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011D5" w:rsidRDefault="00B011D5" w:rsidP="00B011D5">
            <w:pPr>
              <w:adjustRightInd w:val="0"/>
              <w:spacing w:before="60" w:after="60"/>
              <w:jc w:val="right"/>
              <w:rPr>
                <w:color w:val="000000"/>
              </w:rPr>
            </w:pPr>
          </w:p>
        </w:tc>
      </w:tr>
    </w:tbl>
    <w:p w:rsidR="00B011D5" w:rsidRDefault="00B011D5" w:rsidP="00B011D5">
      <w:pPr>
        <w:adjustRightInd w:val="0"/>
        <w:jc w:val="center"/>
        <w:rPr>
          <w:color w:val="000000"/>
          <w:sz w:val="24"/>
          <w:u w:val="single"/>
        </w:rPr>
      </w:pPr>
      <w:r w:rsidRPr="00B011D5">
        <w:rPr>
          <w:color w:val="000000"/>
          <w:sz w:val="24"/>
          <w:u w:val="single"/>
        </w:rPr>
        <w:t>Contingency table of clergy and laity vs aye and no votes</w:t>
      </w: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Default="00B011D5" w:rsidP="00B011D5">
      <w:pPr>
        <w:rPr>
          <w:sz w:val="24"/>
        </w:rPr>
      </w:pPr>
    </w:p>
    <w:p w:rsidR="00B011D5" w:rsidRDefault="00B011D5" w:rsidP="00B011D5">
      <w:pPr>
        <w:rPr>
          <w:sz w:val="24"/>
        </w:rPr>
      </w:pPr>
    </w:p>
    <w:p w:rsidR="00B011D5" w:rsidRPr="00B011D5" w:rsidRDefault="00B011D5" w:rsidP="00B011D5">
      <w:pPr>
        <w:rPr>
          <w:sz w:val="24"/>
        </w:rPr>
      </w:pPr>
    </w:p>
    <w:p w:rsidR="00B011D5" w:rsidRDefault="00B011D5" w:rsidP="00B011D5">
      <w:pPr>
        <w:rPr>
          <w:sz w:val="24"/>
        </w:rPr>
      </w:pPr>
      <w:r>
        <w:rPr>
          <w:sz w:val="24"/>
        </w:rPr>
        <w:t>b)  It is difficult to discern whether there is association in this contingency table, which excludes bishops and abstained votes.  Therefore, we must rely on the statistical tests for association shown below.  Additionally, the cell counts</w:t>
      </w:r>
      <w:r w:rsidR="005F7E18">
        <w:rPr>
          <w:sz w:val="24"/>
        </w:rPr>
        <w:t xml:space="preserve"> are now large enough to rely on</w:t>
      </w:r>
      <w:r>
        <w:rPr>
          <w:sz w:val="24"/>
        </w:rPr>
        <w:t xml:space="preserve"> the Chi-Square tests.</w:t>
      </w:r>
    </w:p>
    <w:p w:rsidR="00B011D5" w:rsidRDefault="00B011D5" w:rsidP="00B011D5">
      <w:pPr>
        <w:rPr>
          <w:sz w:val="24"/>
        </w:rPr>
      </w:pPr>
    </w:p>
    <w:p w:rsidR="008A3E17" w:rsidRPr="00B011D5" w:rsidRDefault="008A3E17" w:rsidP="00B011D5">
      <w:pPr>
        <w:rPr>
          <w:sz w:val="24"/>
          <w:u w:val="single"/>
        </w:rPr>
      </w:pPr>
    </w:p>
    <w:p w:rsidR="00B011D5" w:rsidRDefault="00B011D5" w:rsidP="00B011D5">
      <w:pPr>
        <w:jc w:val="center"/>
        <w:rPr>
          <w:sz w:val="24"/>
          <w:u w:val="single"/>
        </w:rPr>
      </w:pPr>
      <w:r w:rsidRPr="00B011D5">
        <w:rPr>
          <w:sz w:val="24"/>
          <w:u w:val="single"/>
        </w:rPr>
        <w:t>Tests of Association for clergy and laity vs aye and no votes</w:t>
      </w: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Pr="00B011D5" w:rsidRDefault="00B011D5" w:rsidP="00B011D5">
      <w:pPr>
        <w:rPr>
          <w:sz w:val="24"/>
        </w:rPr>
      </w:pPr>
    </w:p>
    <w:p w:rsidR="00B011D5" w:rsidRDefault="00B011D5" w:rsidP="00B011D5">
      <w:pPr>
        <w:rPr>
          <w:sz w:val="24"/>
        </w:rPr>
      </w:pPr>
    </w:p>
    <w:p w:rsidR="00B011D5" w:rsidRPr="00B011D5" w:rsidRDefault="00B011D5" w:rsidP="00B011D5">
      <w:pPr>
        <w:rPr>
          <w:sz w:val="24"/>
        </w:rPr>
      </w:pPr>
    </w:p>
    <w:p w:rsidR="00B011D5" w:rsidRDefault="00B011D5" w:rsidP="00B011D5">
      <w:pPr>
        <w:rPr>
          <w:sz w:val="24"/>
        </w:rPr>
      </w:pPr>
    </w:p>
    <w:p w:rsidR="00B011D5" w:rsidRDefault="00B011D5" w:rsidP="00B011D5">
      <w:pPr>
        <w:tabs>
          <w:tab w:val="left" w:pos="1470"/>
        </w:tabs>
        <w:rPr>
          <w:sz w:val="24"/>
        </w:rPr>
      </w:pPr>
      <w:r>
        <w:rPr>
          <w:sz w:val="24"/>
        </w:rPr>
        <w:t>The p-values for both Chi-Square tests of association indicate the null hypothesis will not be rejected at any level of significance lower than 20%.  Therefore, there is not significant evidence of association between clergy and laity and how they vote aye or no</w:t>
      </w:r>
      <w:r w:rsidR="00284F1F">
        <w:rPr>
          <w:sz w:val="24"/>
        </w:rPr>
        <w:t xml:space="preserve">.  This result differs from part a, where there was significant evidence of association in the data.  </w:t>
      </w:r>
    </w:p>
    <w:p w:rsidR="00B011D5" w:rsidRDefault="00B011D5" w:rsidP="00B011D5">
      <w:pPr>
        <w:rPr>
          <w:sz w:val="24"/>
        </w:rPr>
      </w:pPr>
    </w:p>
    <w:p w:rsidR="00B011D5" w:rsidRPr="00B011D5" w:rsidRDefault="00B011D5" w:rsidP="00B011D5">
      <w:pPr>
        <w:rPr>
          <w:sz w:val="24"/>
        </w:rPr>
        <w:sectPr w:rsidR="00B011D5" w:rsidRPr="00B011D5">
          <w:headerReference w:type="default" r:id="rId25"/>
          <w:footerReference w:type="default" r:id="rId26"/>
          <w:type w:val="continuous"/>
          <w:pgSz w:w="12240" w:h="15840"/>
          <w:pgMar w:top="360" w:right="360" w:bottom="360" w:left="360" w:header="720" w:footer="360" w:gutter="0"/>
          <w:cols w:space="720"/>
        </w:sectPr>
      </w:pPr>
    </w:p>
    <w:tbl>
      <w:tblPr>
        <w:tblpPr w:leftFromText="180" w:rightFromText="180" w:vertAnchor="page" w:horzAnchor="margin" w:tblpXSpec="center" w:tblpY="1591"/>
        <w:tblW w:w="0" w:type="auto"/>
        <w:tblLayout w:type="fixed"/>
        <w:tblCellMar>
          <w:left w:w="0" w:type="dxa"/>
          <w:right w:w="0" w:type="dxa"/>
        </w:tblCellMar>
        <w:tblLook w:val="0000" w:firstRow="0" w:lastRow="0" w:firstColumn="0" w:lastColumn="0" w:noHBand="0" w:noVBand="0"/>
      </w:tblPr>
      <w:tblGrid>
        <w:gridCol w:w="1157"/>
        <w:gridCol w:w="667"/>
        <w:gridCol w:w="667"/>
        <w:gridCol w:w="682"/>
      </w:tblGrid>
      <w:tr w:rsidR="008A3E17" w:rsidTr="00284F1F">
        <w:trPr>
          <w:cantSplit/>
          <w:tblHeader/>
        </w:trPr>
        <w:tc>
          <w:tcPr>
            <w:tcW w:w="3173"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284F1F">
            <w:pPr>
              <w:keepNext/>
              <w:adjustRightInd w:val="0"/>
              <w:spacing w:before="60" w:after="60"/>
              <w:jc w:val="center"/>
              <w:rPr>
                <w:b/>
                <w:bCs/>
                <w:color w:val="000000"/>
                <w:sz w:val="22"/>
                <w:szCs w:val="22"/>
              </w:rPr>
            </w:pPr>
            <w:bookmarkStart w:id="13" w:name="IDX12"/>
            <w:bookmarkEnd w:id="13"/>
            <w:r>
              <w:rPr>
                <w:b/>
                <w:bCs/>
                <w:color w:val="000000"/>
                <w:sz w:val="22"/>
                <w:szCs w:val="22"/>
              </w:rPr>
              <w:lastRenderedPageBreak/>
              <w:t>Table of group by vote</w:t>
            </w:r>
          </w:p>
        </w:tc>
      </w:tr>
      <w:tr w:rsidR="008A3E17" w:rsidTr="00284F1F">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vAlign w:val="bottom"/>
          </w:tcPr>
          <w:p w:rsidR="008A3E17" w:rsidRDefault="00EF15C2" w:rsidP="00284F1F">
            <w:pPr>
              <w:keepNext/>
              <w:adjustRightInd w:val="0"/>
              <w:spacing w:before="60" w:after="60"/>
              <w:jc w:val="center"/>
              <w:rPr>
                <w:b/>
                <w:bCs/>
                <w:color w:val="000000"/>
                <w:sz w:val="22"/>
                <w:szCs w:val="22"/>
              </w:rPr>
            </w:pPr>
            <w:r>
              <w:rPr>
                <w:b/>
                <w:bCs/>
                <w:color w:val="000000"/>
                <w:sz w:val="22"/>
                <w:szCs w:val="22"/>
              </w:rPr>
              <w:t>group</w:t>
            </w:r>
          </w:p>
        </w:tc>
        <w:tc>
          <w:tcPr>
            <w:tcW w:w="2016" w:type="dxa"/>
            <w:gridSpan w:val="3"/>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284F1F">
            <w:pPr>
              <w:keepNext/>
              <w:adjustRightInd w:val="0"/>
              <w:spacing w:before="60" w:after="60"/>
              <w:jc w:val="center"/>
              <w:rPr>
                <w:b/>
                <w:bCs/>
                <w:color w:val="000000"/>
                <w:sz w:val="22"/>
                <w:szCs w:val="22"/>
              </w:rPr>
            </w:pPr>
            <w:r>
              <w:rPr>
                <w:b/>
                <w:bCs/>
                <w:color w:val="000000"/>
                <w:sz w:val="22"/>
                <w:szCs w:val="22"/>
              </w:rPr>
              <w:t>vote</w:t>
            </w:r>
          </w:p>
        </w:tc>
      </w:tr>
      <w:tr w:rsidR="008A3E17" w:rsidTr="00284F1F">
        <w:trPr>
          <w:cantSplit/>
          <w:tblHeader/>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284F1F">
            <w:pPr>
              <w:keepNext/>
              <w:adjustRightInd w:val="0"/>
              <w:spacing w:before="60" w:after="60"/>
              <w:rPr>
                <w:b/>
                <w:bCs/>
                <w:color w:val="000000"/>
                <w:sz w:val="22"/>
                <w:szCs w:val="22"/>
              </w:rPr>
            </w:pPr>
            <w:r>
              <w:rPr>
                <w:b/>
                <w:bCs/>
                <w:color w:val="000000"/>
                <w:sz w:val="22"/>
                <w:szCs w:val="22"/>
              </w:rPr>
              <w:t>Frequency</w:t>
            </w:r>
            <w:r>
              <w:rPr>
                <w:b/>
                <w:bCs/>
                <w:color w:val="000000"/>
                <w:sz w:val="22"/>
                <w:szCs w:val="22"/>
              </w:rPr>
              <w:br/>
              <w:t>Row </w:t>
            </w:r>
            <w:proofErr w:type="spellStart"/>
            <w:r>
              <w:rPr>
                <w:b/>
                <w:bCs/>
                <w:color w:val="000000"/>
                <w:sz w:val="22"/>
                <w:szCs w:val="22"/>
              </w:rPr>
              <w:t>Pct</w:t>
            </w:r>
            <w:proofErr w:type="spellEnd"/>
          </w:p>
        </w:tc>
        <w:tc>
          <w:tcPr>
            <w:tcW w:w="667" w:type="dxa"/>
            <w:tcBorders>
              <w:top w:val="nil"/>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284F1F">
            <w:pPr>
              <w:keepNext/>
              <w:adjustRightInd w:val="0"/>
              <w:spacing w:before="60" w:after="60"/>
              <w:jc w:val="right"/>
              <w:rPr>
                <w:b/>
                <w:bCs/>
                <w:color w:val="000000"/>
                <w:sz w:val="22"/>
                <w:szCs w:val="22"/>
              </w:rPr>
            </w:pPr>
            <w:r>
              <w:rPr>
                <w:b/>
                <w:bCs/>
                <w:color w:val="000000"/>
                <w:sz w:val="22"/>
                <w:szCs w:val="22"/>
              </w:rPr>
              <w:t>aye</w:t>
            </w:r>
          </w:p>
        </w:tc>
        <w:tc>
          <w:tcPr>
            <w:tcW w:w="667" w:type="dxa"/>
            <w:tcBorders>
              <w:top w:val="nil"/>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284F1F">
            <w:pPr>
              <w:keepNext/>
              <w:adjustRightInd w:val="0"/>
              <w:spacing w:before="60" w:after="60"/>
              <w:jc w:val="right"/>
              <w:rPr>
                <w:b/>
                <w:bCs/>
                <w:color w:val="000000"/>
                <w:sz w:val="22"/>
                <w:szCs w:val="22"/>
              </w:rPr>
            </w:pPr>
            <w:r>
              <w:rPr>
                <w:b/>
                <w:bCs/>
                <w:color w:val="000000"/>
                <w:sz w:val="22"/>
                <w:szCs w:val="22"/>
              </w:rPr>
              <w:t>no</w:t>
            </w:r>
          </w:p>
        </w:tc>
        <w:tc>
          <w:tcPr>
            <w:tcW w:w="68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284F1F">
            <w:pPr>
              <w:keepNext/>
              <w:adjustRightInd w:val="0"/>
              <w:spacing w:before="60" w:after="60"/>
              <w:jc w:val="right"/>
              <w:rPr>
                <w:b/>
                <w:bCs/>
                <w:color w:val="000000"/>
                <w:sz w:val="22"/>
                <w:szCs w:val="22"/>
              </w:rPr>
            </w:pPr>
            <w:r>
              <w:rPr>
                <w:b/>
                <w:bCs/>
                <w:color w:val="000000"/>
                <w:sz w:val="22"/>
                <w:szCs w:val="22"/>
              </w:rPr>
              <w:t>Total</w:t>
            </w:r>
          </w:p>
        </w:tc>
      </w:tr>
      <w:tr w:rsidR="008A3E17" w:rsidTr="00284F1F">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284F1F">
            <w:pPr>
              <w:keepNext/>
              <w:adjustRightInd w:val="0"/>
              <w:spacing w:before="60" w:after="60"/>
              <w:rPr>
                <w:b/>
                <w:bCs/>
                <w:color w:val="000000"/>
                <w:sz w:val="22"/>
                <w:szCs w:val="22"/>
              </w:rPr>
            </w:pPr>
            <w:r>
              <w:rPr>
                <w:b/>
                <w:bCs/>
                <w:color w:val="000000"/>
                <w:sz w:val="22"/>
                <w:szCs w:val="22"/>
              </w:rPr>
              <w:t>clergy</w:t>
            </w:r>
          </w:p>
        </w:tc>
        <w:tc>
          <w:tcPr>
            <w:tcW w:w="667"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14</w:t>
            </w:r>
            <w:r>
              <w:rPr>
                <w:color w:val="000000"/>
              </w:rPr>
              <w:br/>
              <w:t>12.73</w:t>
            </w:r>
          </w:p>
        </w:tc>
        <w:tc>
          <w:tcPr>
            <w:tcW w:w="667"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96</w:t>
            </w:r>
            <w:r>
              <w:rPr>
                <w:color w:val="000000"/>
              </w:rPr>
              <w:br/>
              <w:t>87.27</w:t>
            </w:r>
          </w:p>
        </w:tc>
        <w:tc>
          <w:tcPr>
            <w:tcW w:w="6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110</w:t>
            </w:r>
            <w:r>
              <w:rPr>
                <w:color w:val="000000"/>
              </w:rPr>
              <w:br/>
            </w:r>
          </w:p>
        </w:tc>
      </w:tr>
      <w:tr w:rsidR="008A3E17" w:rsidTr="00284F1F">
        <w:trPr>
          <w:cantSplit/>
        </w:trPr>
        <w:tc>
          <w:tcPr>
            <w:tcW w:w="1157"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284F1F">
            <w:pPr>
              <w:keepNext/>
              <w:adjustRightInd w:val="0"/>
              <w:spacing w:before="60" w:after="60"/>
              <w:rPr>
                <w:b/>
                <w:bCs/>
                <w:color w:val="000000"/>
                <w:sz w:val="22"/>
                <w:szCs w:val="22"/>
              </w:rPr>
            </w:pPr>
            <w:r>
              <w:rPr>
                <w:b/>
                <w:bCs/>
                <w:color w:val="000000"/>
                <w:sz w:val="22"/>
                <w:szCs w:val="22"/>
              </w:rPr>
              <w:t>laity</w:t>
            </w:r>
          </w:p>
        </w:tc>
        <w:tc>
          <w:tcPr>
            <w:tcW w:w="667"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45</w:t>
            </w:r>
            <w:r>
              <w:rPr>
                <w:color w:val="000000"/>
              </w:rPr>
              <w:br/>
              <w:t>17.86</w:t>
            </w:r>
          </w:p>
        </w:tc>
        <w:tc>
          <w:tcPr>
            <w:tcW w:w="667"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207</w:t>
            </w:r>
            <w:r>
              <w:rPr>
                <w:color w:val="000000"/>
              </w:rPr>
              <w:br/>
              <w:t>82.14</w:t>
            </w:r>
          </w:p>
        </w:tc>
        <w:tc>
          <w:tcPr>
            <w:tcW w:w="68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252</w:t>
            </w:r>
            <w:r>
              <w:rPr>
                <w:color w:val="000000"/>
              </w:rPr>
              <w:br/>
            </w:r>
          </w:p>
        </w:tc>
      </w:tr>
      <w:tr w:rsidR="008A3E17" w:rsidTr="00284F1F">
        <w:trPr>
          <w:cantSplit/>
        </w:trPr>
        <w:tc>
          <w:tcPr>
            <w:tcW w:w="1157" w:type="dxa"/>
            <w:tcBorders>
              <w:top w:val="nil"/>
              <w:left w:val="single" w:sz="6" w:space="0" w:color="000000"/>
              <w:bottom w:val="single" w:sz="6" w:space="0" w:color="000000"/>
              <w:right w:val="nil"/>
            </w:tcBorders>
            <w:shd w:val="clear" w:color="auto" w:fill="BBBBBB"/>
            <w:tcMar>
              <w:left w:w="60" w:type="dxa"/>
              <w:right w:w="60" w:type="dxa"/>
            </w:tcMar>
          </w:tcPr>
          <w:p w:rsidR="008A3E17" w:rsidRDefault="00EF15C2" w:rsidP="00284F1F">
            <w:pPr>
              <w:keepNext/>
              <w:adjustRightInd w:val="0"/>
              <w:spacing w:before="60" w:after="60"/>
              <w:rPr>
                <w:b/>
                <w:bCs/>
                <w:color w:val="000000"/>
                <w:sz w:val="22"/>
                <w:szCs w:val="22"/>
              </w:rPr>
            </w:pPr>
            <w:r>
              <w:rPr>
                <w:b/>
                <w:bCs/>
                <w:color w:val="000000"/>
                <w:sz w:val="22"/>
                <w:szCs w:val="22"/>
              </w:rPr>
              <w:t>Total</w:t>
            </w:r>
          </w:p>
        </w:tc>
        <w:tc>
          <w:tcPr>
            <w:tcW w:w="667"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59</w:t>
            </w:r>
          </w:p>
        </w:tc>
        <w:tc>
          <w:tcPr>
            <w:tcW w:w="667"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303</w:t>
            </w:r>
          </w:p>
        </w:tc>
        <w:tc>
          <w:tcPr>
            <w:tcW w:w="68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3E17" w:rsidRDefault="00EF15C2" w:rsidP="00284F1F">
            <w:pPr>
              <w:keepNext/>
              <w:adjustRightInd w:val="0"/>
              <w:spacing w:before="60" w:after="60"/>
              <w:jc w:val="right"/>
              <w:rPr>
                <w:color w:val="000000"/>
              </w:rPr>
            </w:pPr>
            <w:r>
              <w:rPr>
                <w:color w:val="000000"/>
              </w:rPr>
              <w:t>362</w:t>
            </w:r>
          </w:p>
        </w:tc>
      </w:tr>
    </w:tbl>
    <w:tbl>
      <w:tblPr>
        <w:tblpPr w:leftFromText="180" w:rightFromText="180" w:vertAnchor="page" w:horzAnchor="margin" w:tblpXSpec="center" w:tblpY="4936"/>
        <w:tblW w:w="0" w:type="auto"/>
        <w:tblLayout w:type="fixed"/>
        <w:tblCellMar>
          <w:left w:w="0" w:type="dxa"/>
          <w:right w:w="0" w:type="dxa"/>
        </w:tblCellMar>
        <w:tblLook w:val="0000" w:firstRow="0" w:lastRow="0" w:firstColumn="0" w:lastColumn="0" w:noHBand="0" w:noVBand="0"/>
      </w:tblPr>
      <w:tblGrid>
        <w:gridCol w:w="1133"/>
        <w:gridCol w:w="754"/>
        <w:gridCol w:w="686"/>
        <w:gridCol w:w="1007"/>
        <w:gridCol w:w="1007"/>
        <w:gridCol w:w="1035"/>
        <w:gridCol w:w="1050"/>
      </w:tblGrid>
      <w:tr w:rsidR="00284F1F" w:rsidTr="00284F1F">
        <w:trPr>
          <w:cantSplit/>
          <w:tblHeader/>
        </w:trPr>
        <w:tc>
          <w:tcPr>
            <w:tcW w:w="6672"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Column 1 Risk Estimates</w:t>
            </w:r>
          </w:p>
        </w:tc>
      </w:tr>
      <w:tr w:rsidR="00284F1F" w:rsidTr="00284F1F">
        <w:trPr>
          <w:cantSplit/>
          <w:tblHeader/>
        </w:trPr>
        <w:tc>
          <w:tcPr>
            <w:tcW w:w="1133" w:type="dxa"/>
            <w:tcBorders>
              <w:top w:val="nil"/>
              <w:left w:val="single" w:sz="6"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p>
        </w:tc>
        <w:tc>
          <w:tcPr>
            <w:tcW w:w="754" w:type="dxa"/>
            <w:tcBorders>
              <w:top w:val="nil"/>
              <w:left w:val="single" w:sz="2"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right"/>
              <w:rPr>
                <w:b/>
                <w:bCs/>
                <w:color w:val="000000"/>
                <w:sz w:val="22"/>
                <w:szCs w:val="22"/>
              </w:rPr>
            </w:pPr>
            <w:r>
              <w:rPr>
                <w:b/>
                <w:bCs/>
                <w:color w:val="000000"/>
                <w:sz w:val="22"/>
                <w:szCs w:val="22"/>
              </w:rPr>
              <w:t>Risk</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right"/>
              <w:rPr>
                <w:b/>
                <w:bCs/>
                <w:color w:val="000000"/>
                <w:sz w:val="22"/>
                <w:szCs w:val="22"/>
              </w:rPr>
            </w:pPr>
            <w:r>
              <w:rPr>
                <w:b/>
                <w:bCs/>
                <w:color w:val="000000"/>
                <w:sz w:val="22"/>
                <w:szCs w:val="22"/>
              </w:rPr>
              <w:t>ASE</w:t>
            </w:r>
          </w:p>
        </w:tc>
        <w:tc>
          <w:tcPr>
            <w:tcW w:w="201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(Asymptotic) 95%</w:t>
            </w:r>
            <w:r>
              <w:rPr>
                <w:b/>
                <w:bCs/>
                <w:color w:val="000000"/>
                <w:sz w:val="22"/>
                <w:szCs w:val="22"/>
              </w:rPr>
              <w:br/>
              <w:t>Confidence Limits</w:t>
            </w:r>
          </w:p>
        </w:tc>
        <w:tc>
          <w:tcPr>
            <w:tcW w:w="208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(Exact) 95%</w:t>
            </w:r>
            <w:r>
              <w:rPr>
                <w:b/>
                <w:bCs/>
                <w:color w:val="000000"/>
                <w:sz w:val="22"/>
                <w:szCs w:val="22"/>
              </w:rPr>
              <w:br/>
              <w:t>Confidence Limits</w:t>
            </w:r>
          </w:p>
        </w:tc>
      </w:tr>
      <w:tr w:rsidR="00284F1F" w:rsidTr="00284F1F">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284F1F" w:rsidRDefault="00284F1F" w:rsidP="00284F1F">
            <w:pPr>
              <w:adjustRightInd w:val="0"/>
              <w:spacing w:before="60" w:after="60"/>
              <w:rPr>
                <w:b/>
                <w:bCs/>
                <w:color w:val="000000"/>
                <w:sz w:val="22"/>
                <w:szCs w:val="22"/>
              </w:rPr>
            </w:pPr>
            <w:r>
              <w:rPr>
                <w:b/>
                <w:bCs/>
                <w:color w:val="000000"/>
                <w:sz w:val="22"/>
                <w:szCs w:val="22"/>
              </w:rPr>
              <w:t>Row 1</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0.1273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0.0318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0.0650</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0.1896</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0.0714</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0.2043</w:t>
            </w:r>
          </w:p>
        </w:tc>
      </w:tr>
      <w:tr w:rsidR="00284F1F" w:rsidTr="00284F1F">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284F1F" w:rsidRDefault="00284F1F" w:rsidP="00284F1F">
            <w:pPr>
              <w:adjustRightInd w:val="0"/>
              <w:spacing w:before="60" w:after="60"/>
              <w:rPr>
                <w:b/>
                <w:bCs/>
                <w:color w:val="000000"/>
                <w:sz w:val="22"/>
                <w:szCs w:val="22"/>
              </w:rPr>
            </w:pPr>
            <w:r>
              <w:rPr>
                <w:b/>
                <w:bCs/>
                <w:color w:val="000000"/>
                <w:sz w:val="22"/>
                <w:szCs w:val="22"/>
              </w:rPr>
              <w:t>Row 2</w:t>
            </w:r>
          </w:p>
        </w:tc>
        <w:tc>
          <w:tcPr>
            <w:tcW w:w="754"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0.1786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0.0241</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0.1313</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0.2259</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0.1333</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0.2315</w:t>
            </w:r>
          </w:p>
        </w:tc>
      </w:tr>
      <w:tr w:rsidR="00284F1F" w:rsidTr="00284F1F">
        <w:trPr>
          <w:cantSplit/>
        </w:trPr>
        <w:tc>
          <w:tcPr>
            <w:tcW w:w="1133" w:type="dxa"/>
            <w:tcBorders>
              <w:top w:val="nil"/>
              <w:left w:val="single" w:sz="6" w:space="0" w:color="000000"/>
              <w:bottom w:val="single" w:sz="6" w:space="0" w:color="000000"/>
              <w:right w:val="nil"/>
            </w:tcBorders>
            <w:shd w:val="clear" w:color="auto" w:fill="BBBBBB"/>
            <w:tcMar>
              <w:left w:w="60" w:type="dxa"/>
              <w:right w:w="60" w:type="dxa"/>
            </w:tcMar>
          </w:tcPr>
          <w:p w:rsidR="00284F1F" w:rsidRDefault="00284F1F" w:rsidP="00284F1F">
            <w:pPr>
              <w:adjustRightInd w:val="0"/>
              <w:spacing w:before="60" w:after="60"/>
              <w:rPr>
                <w:b/>
                <w:bCs/>
                <w:color w:val="000000"/>
                <w:sz w:val="22"/>
                <w:szCs w:val="22"/>
              </w:rPr>
            </w:pPr>
            <w:r>
              <w:rPr>
                <w:b/>
                <w:bCs/>
                <w:color w:val="000000"/>
                <w:sz w:val="22"/>
                <w:szCs w:val="22"/>
              </w:rPr>
              <w:t>Total</w:t>
            </w:r>
          </w:p>
        </w:tc>
        <w:tc>
          <w:tcPr>
            <w:tcW w:w="754"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0.1630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0.0194</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0.1249</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0.2010</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0.1264</w:t>
            </w:r>
          </w:p>
        </w:tc>
        <w:tc>
          <w:tcPr>
            <w:tcW w:w="10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84F1F" w:rsidRDefault="00284F1F" w:rsidP="00284F1F">
            <w:pPr>
              <w:adjustRightInd w:val="0"/>
              <w:spacing w:before="60" w:after="60"/>
              <w:jc w:val="right"/>
              <w:rPr>
                <w:color w:val="000000"/>
              </w:rPr>
            </w:pPr>
            <w:r>
              <w:rPr>
                <w:color w:val="000000"/>
              </w:rPr>
              <w:t>0.2051</w:t>
            </w:r>
          </w:p>
        </w:tc>
      </w:tr>
      <w:tr w:rsidR="00284F1F" w:rsidTr="00284F1F">
        <w:trPr>
          <w:cantSplit/>
          <w:trHeight w:hRule="exact" w:val="50"/>
        </w:trPr>
        <w:tc>
          <w:tcPr>
            <w:tcW w:w="1133"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rPr>
                <w:b/>
                <w:bCs/>
                <w:color w:val="000000"/>
                <w:sz w:val="22"/>
                <w:szCs w:val="22"/>
              </w:rPr>
            </w:pPr>
          </w:p>
        </w:tc>
        <w:tc>
          <w:tcPr>
            <w:tcW w:w="754"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686"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35"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50"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r>
      <w:tr w:rsidR="00284F1F" w:rsidTr="00284F1F">
        <w:trPr>
          <w:cantSplit/>
        </w:trPr>
        <w:tc>
          <w:tcPr>
            <w:tcW w:w="113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284F1F" w:rsidRDefault="00284F1F" w:rsidP="00284F1F">
            <w:pPr>
              <w:keepNext/>
              <w:adjustRightInd w:val="0"/>
              <w:spacing w:before="60" w:after="60"/>
              <w:rPr>
                <w:b/>
                <w:bCs/>
                <w:color w:val="000000"/>
                <w:sz w:val="22"/>
                <w:szCs w:val="22"/>
              </w:rPr>
            </w:pPr>
            <w:r>
              <w:rPr>
                <w:b/>
                <w:bCs/>
                <w:color w:val="000000"/>
                <w:sz w:val="22"/>
                <w:szCs w:val="22"/>
              </w:rPr>
              <w:t>Difference</w:t>
            </w:r>
          </w:p>
        </w:tc>
        <w:tc>
          <w:tcPr>
            <w:tcW w:w="754"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-0.0513</w:t>
            </w:r>
          </w:p>
        </w:tc>
        <w:tc>
          <w:tcPr>
            <w:tcW w:w="68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0.0399</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-0.1295</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0.0269</w:t>
            </w:r>
          </w:p>
        </w:tc>
        <w:tc>
          <w:tcPr>
            <w:tcW w:w="103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p>
        </w:tc>
        <w:tc>
          <w:tcPr>
            <w:tcW w:w="105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284F1F" w:rsidRDefault="00284F1F" w:rsidP="00284F1F">
            <w:pPr>
              <w:keepNext/>
              <w:adjustRightInd w:val="0"/>
              <w:spacing w:before="60" w:after="60"/>
              <w:jc w:val="right"/>
              <w:rPr>
                <w:color w:val="000000"/>
              </w:rPr>
            </w:pPr>
          </w:p>
        </w:tc>
      </w:tr>
      <w:tr w:rsidR="00284F1F" w:rsidTr="00284F1F">
        <w:trPr>
          <w:cantSplit/>
        </w:trPr>
        <w:tc>
          <w:tcPr>
            <w:tcW w:w="6672" w:type="dxa"/>
            <w:gridSpan w:val="7"/>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Difference is (Row 1 - Row 2)</w:t>
            </w:r>
          </w:p>
        </w:tc>
      </w:tr>
    </w:tbl>
    <w:p w:rsidR="00284F1F" w:rsidRDefault="00284F1F" w:rsidP="00284F1F">
      <w:pPr>
        <w:jc w:val="center"/>
        <w:rPr>
          <w:sz w:val="24"/>
          <w:u w:val="single"/>
        </w:rPr>
      </w:pPr>
      <w:r w:rsidRPr="007D7A0C">
        <w:rPr>
          <w:color w:val="000000"/>
          <w:sz w:val="24"/>
          <w:u w:val="single"/>
        </w:rPr>
        <w:lastRenderedPageBreak/>
        <w:t xml:space="preserve">Risk difference in </w:t>
      </w:r>
      <w:r>
        <w:rPr>
          <w:color w:val="000000"/>
          <w:sz w:val="24"/>
          <w:u w:val="single"/>
        </w:rPr>
        <w:t>vote aye or no</w:t>
      </w:r>
      <w:r w:rsidRPr="007D7A0C">
        <w:rPr>
          <w:color w:val="000000"/>
          <w:sz w:val="24"/>
          <w:u w:val="single"/>
        </w:rPr>
        <w:t xml:space="preserve"> between </w:t>
      </w:r>
      <w:r>
        <w:rPr>
          <w:color w:val="000000"/>
          <w:sz w:val="24"/>
          <w:u w:val="single"/>
        </w:rPr>
        <w:t>clergy and laity</w:t>
      </w:r>
    </w:p>
    <w:p w:rsidR="008A3E17" w:rsidRDefault="008A3E17" w:rsidP="00284F1F">
      <w:pPr>
        <w:adjustRightInd w:val="0"/>
        <w:jc w:val="center"/>
        <w:rPr>
          <w:color w:val="000000"/>
        </w:rPr>
        <w:sectPr w:rsidR="008A3E17">
          <w:headerReference w:type="default" r:id="rId27"/>
          <w:footerReference w:type="default" r:id="rId28"/>
          <w:pgSz w:w="12240" w:h="15840"/>
          <w:pgMar w:top="360" w:right="360" w:bottom="360" w:left="360" w:header="720" w:footer="360" w:gutter="0"/>
          <w:cols w:space="720"/>
        </w:sectPr>
      </w:pPr>
    </w:p>
    <w:p w:rsidR="008A3E17" w:rsidRDefault="008A3E17">
      <w:pPr>
        <w:adjustRightInd w:val="0"/>
        <w:rPr>
          <w:color w:val="000000"/>
        </w:rPr>
      </w:pPr>
      <w:bookmarkStart w:id="14" w:name="IDX13"/>
      <w:bookmarkEnd w:id="14"/>
    </w:p>
    <w:p w:rsidR="008A3E17" w:rsidRDefault="008A3E17">
      <w:pPr>
        <w:adjustRightInd w:val="0"/>
        <w:rPr>
          <w:b/>
          <w:bCs/>
          <w:color w:val="000000"/>
          <w:sz w:val="22"/>
          <w:szCs w:val="22"/>
        </w:rPr>
      </w:pPr>
    </w:p>
    <w:tbl>
      <w:tblPr>
        <w:tblpPr w:leftFromText="180" w:rightFromText="180" w:vertAnchor="page" w:horzAnchor="margin" w:tblpXSpec="center" w:tblpY="8326"/>
        <w:tblOverlap w:val="never"/>
        <w:tblW w:w="6604" w:type="dxa"/>
        <w:tblLayout w:type="fixed"/>
        <w:tblCellMar>
          <w:left w:w="0" w:type="dxa"/>
          <w:right w:w="0" w:type="dxa"/>
        </w:tblCellMar>
        <w:tblLook w:val="0000" w:firstRow="0" w:lastRow="0" w:firstColumn="0" w:lastColumn="0" w:noHBand="0" w:noVBand="0"/>
      </w:tblPr>
      <w:tblGrid>
        <w:gridCol w:w="1133"/>
        <w:gridCol w:w="686"/>
        <w:gridCol w:w="686"/>
        <w:gridCol w:w="1007"/>
        <w:gridCol w:w="1007"/>
        <w:gridCol w:w="1035"/>
        <w:gridCol w:w="1050"/>
      </w:tblGrid>
      <w:tr w:rsidR="00284F1F" w:rsidTr="00284F1F">
        <w:trPr>
          <w:cantSplit/>
          <w:tblHeader/>
        </w:trPr>
        <w:tc>
          <w:tcPr>
            <w:tcW w:w="6604"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Column 2 Risk Estimates</w:t>
            </w:r>
          </w:p>
        </w:tc>
      </w:tr>
      <w:tr w:rsidR="00284F1F" w:rsidTr="00284F1F">
        <w:trPr>
          <w:cantSplit/>
          <w:tblHeader/>
        </w:trPr>
        <w:tc>
          <w:tcPr>
            <w:tcW w:w="1133" w:type="dxa"/>
            <w:tcBorders>
              <w:top w:val="nil"/>
              <w:left w:val="single" w:sz="6"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right"/>
              <w:rPr>
                <w:b/>
                <w:bCs/>
                <w:color w:val="000000"/>
                <w:sz w:val="22"/>
                <w:szCs w:val="22"/>
              </w:rPr>
            </w:pPr>
            <w:r>
              <w:rPr>
                <w:b/>
                <w:bCs/>
                <w:color w:val="000000"/>
                <w:sz w:val="22"/>
                <w:szCs w:val="22"/>
              </w:rPr>
              <w:t>Risk</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right"/>
              <w:rPr>
                <w:b/>
                <w:bCs/>
                <w:color w:val="000000"/>
                <w:sz w:val="22"/>
                <w:szCs w:val="22"/>
              </w:rPr>
            </w:pPr>
            <w:r>
              <w:rPr>
                <w:b/>
                <w:bCs/>
                <w:color w:val="000000"/>
                <w:sz w:val="22"/>
                <w:szCs w:val="22"/>
              </w:rPr>
              <w:t>ASE</w:t>
            </w:r>
          </w:p>
        </w:tc>
        <w:tc>
          <w:tcPr>
            <w:tcW w:w="2014"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(Asymptotic) 95%</w:t>
            </w:r>
            <w:r>
              <w:rPr>
                <w:b/>
                <w:bCs/>
                <w:color w:val="000000"/>
                <w:sz w:val="22"/>
                <w:szCs w:val="22"/>
              </w:rPr>
              <w:br/>
              <w:t>Confidence Limits</w:t>
            </w:r>
          </w:p>
        </w:tc>
        <w:tc>
          <w:tcPr>
            <w:tcW w:w="2085"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(Exact) 95%</w:t>
            </w:r>
            <w:r>
              <w:rPr>
                <w:b/>
                <w:bCs/>
                <w:color w:val="000000"/>
                <w:sz w:val="22"/>
                <w:szCs w:val="22"/>
              </w:rPr>
              <w:br/>
              <w:t>Confidence Limits</w:t>
            </w:r>
          </w:p>
        </w:tc>
      </w:tr>
      <w:tr w:rsidR="00284F1F" w:rsidTr="00284F1F">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284F1F" w:rsidRDefault="00284F1F" w:rsidP="00284F1F">
            <w:pPr>
              <w:keepNext/>
              <w:adjustRightInd w:val="0"/>
              <w:spacing w:before="60" w:after="60"/>
              <w:rPr>
                <w:b/>
                <w:bCs/>
                <w:color w:val="000000"/>
                <w:sz w:val="22"/>
                <w:szCs w:val="22"/>
              </w:rPr>
            </w:pPr>
            <w:r>
              <w:rPr>
                <w:b/>
                <w:bCs/>
                <w:color w:val="000000"/>
                <w:sz w:val="22"/>
                <w:szCs w:val="22"/>
              </w:rPr>
              <w:t>Row 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0.8727</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0.0318</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0.8104</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0.9350</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0.7957</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0.9286</w:t>
            </w:r>
          </w:p>
        </w:tc>
      </w:tr>
      <w:tr w:rsidR="00284F1F" w:rsidTr="00284F1F">
        <w:trPr>
          <w:cantSplit/>
        </w:trPr>
        <w:tc>
          <w:tcPr>
            <w:tcW w:w="1133" w:type="dxa"/>
            <w:tcBorders>
              <w:top w:val="nil"/>
              <w:left w:val="single" w:sz="6" w:space="0" w:color="000000"/>
              <w:bottom w:val="single" w:sz="2" w:space="0" w:color="000000"/>
              <w:right w:val="nil"/>
            </w:tcBorders>
            <w:shd w:val="clear" w:color="auto" w:fill="BBBBBB"/>
            <w:tcMar>
              <w:left w:w="60" w:type="dxa"/>
              <w:right w:w="60" w:type="dxa"/>
            </w:tcMar>
          </w:tcPr>
          <w:p w:rsidR="00284F1F" w:rsidRDefault="00284F1F" w:rsidP="00284F1F">
            <w:pPr>
              <w:keepNext/>
              <w:adjustRightInd w:val="0"/>
              <w:spacing w:before="60" w:after="60"/>
              <w:rPr>
                <w:b/>
                <w:bCs/>
                <w:color w:val="000000"/>
                <w:sz w:val="22"/>
                <w:szCs w:val="22"/>
              </w:rPr>
            </w:pPr>
            <w:r>
              <w:rPr>
                <w:b/>
                <w:bCs/>
                <w:color w:val="000000"/>
                <w:sz w:val="22"/>
                <w:szCs w:val="22"/>
              </w:rPr>
              <w:t>Row 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0.8214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0.0241</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0.7741</w:t>
            </w:r>
          </w:p>
        </w:tc>
        <w:tc>
          <w:tcPr>
            <w:tcW w:w="1007"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0.8687</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0.7685</w:t>
            </w:r>
          </w:p>
        </w:tc>
        <w:tc>
          <w:tcPr>
            <w:tcW w:w="10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0.8667</w:t>
            </w:r>
          </w:p>
        </w:tc>
      </w:tr>
      <w:tr w:rsidR="00284F1F" w:rsidTr="00284F1F">
        <w:trPr>
          <w:cantSplit/>
        </w:trPr>
        <w:tc>
          <w:tcPr>
            <w:tcW w:w="1133" w:type="dxa"/>
            <w:tcBorders>
              <w:top w:val="nil"/>
              <w:left w:val="single" w:sz="6" w:space="0" w:color="000000"/>
              <w:bottom w:val="single" w:sz="6" w:space="0" w:color="000000"/>
              <w:right w:val="nil"/>
            </w:tcBorders>
            <w:shd w:val="clear" w:color="auto" w:fill="BBBBBB"/>
            <w:tcMar>
              <w:left w:w="60" w:type="dxa"/>
              <w:right w:w="60" w:type="dxa"/>
            </w:tcMar>
          </w:tcPr>
          <w:p w:rsidR="00284F1F" w:rsidRDefault="00284F1F" w:rsidP="00284F1F">
            <w:pPr>
              <w:keepNext/>
              <w:adjustRightInd w:val="0"/>
              <w:spacing w:before="60" w:after="60"/>
              <w:rPr>
                <w:b/>
                <w:bCs/>
                <w:color w:val="000000"/>
                <w:sz w:val="22"/>
                <w:szCs w:val="22"/>
              </w:rPr>
            </w:pPr>
            <w:r>
              <w:rPr>
                <w:b/>
                <w:bCs/>
                <w:color w:val="000000"/>
                <w:sz w:val="22"/>
                <w:szCs w:val="22"/>
              </w:rPr>
              <w:t>Total</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0.8370</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0.0194</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0.7990</w:t>
            </w:r>
          </w:p>
        </w:tc>
        <w:tc>
          <w:tcPr>
            <w:tcW w:w="1007"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0.8751</w:t>
            </w: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0.7949</w:t>
            </w:r>
          </w:p>
        </w:tc>
        <w:tc>
          <w:tcPr>
            <w:tcW w:w="10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0.8736</w:t>
            </w:r>
          </w:p>
        </w:tc>
      </w:tr>
      <w:tr w:rsidR="00284F1F" w:rsidTr="00284F1F">
        <w:trPr>
          <w:cantSplit/>
          <w:trHeight w:hRule="exact" w:val="50"/>
        </w:trPr>
        <w:tc>
          <w:tcPr>
            <w:tcW w:w="1133"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rPr>
                <w:b/>
                <w:bCs/>
                <w:color w:val="000000"/>
                <w:sz w:val="22"/>
                <w:szCs w:val="22"/>
              </w:rPr>
            </w:pPr>
          </w:p>
        </w:tc>
        <w:tc>
          <w:tcPr>
            <w:tcW w:w="686"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686"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07"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35"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c>
          <w:tcPr>
            <w:tcW w:w="1050" w:type="dxa"/>
            <w:tcBorders>
              <w:top w:val="single" w:sz="6" w:space="0" w:color="000000"/>
              <w:left w:val="nil"/>
              <w:bottom w:val="single" w:sz="2" w:space="0" w:color="000000"/>
              <w:right w:val="nil"/>
            </w:tcBorders>
            <w:tcMar>
              <w:left w:w="60" w:type="dxa"/>
              <w:right w:w="60" w:type="dxa"/>
            </w:tcMar>
          </w:tcPr>
          <w:p w:rsidR="00284F1F" w:rsidRDefault="00284F1F" w:rsidP="00284F1F">
            <w:pPr>
              <w:keepNext/>
              <w:adjustRightInd w:val="0"/>
              <w:spacing w:before="60" w:after="60"/>
              <w:jc w:val="right"/>
              <w:rPr>
                <w:color w:val="000000"/>
              </w:rPr>
            </w:pPr>
          </w:p>
        </w:tc>
      </w:tr>
      <w:tr w:rsidR="00284F1F" w:rsidTr="00284F1F">
        <w:trPr>
          <w:cantSplit/>
        </w:trPr>
        <w:tc>
          <w:tcPr>
            <w:tcW w:w="113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284F1F" w:rsidRDefault="00284F1F" w:rsidP="00284F1F">
            <w:pPr>
              <w:keepNext/>
              <w:adjustRightInd w:val="0"/>
              <w:spacing w:before="60" w:after="60"/>
              <w:rPr>
                <w:b/>
                <w:bCs/>
                <w:color w:val="000000"/>
                <w:sz w:val="22"/>
                <w:szCs w:val="22"/>
              </w:rPr>
            </w:pPr>
            <w:r>
              <w:rPr>
                <w:b/>
                <w:bCs/>
                <w:color w:val="000000"/>
                <w:sz w:val="22"/>
                <w:szCs w:val="22"/>
              </w:rPr>
              <w:t>Difference</w:t>
            </w:r>
          </w:p>
        </w:tc>
        <w:tc>
          <w:tcPr>
            <w:tcW w:w="68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0.0513</w:t>
            </w:r>
          </w:p>
        </w:tc>
        <w:tc>
          <w:tcPr>
            <w:tcW w:w="686"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0.0399</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-0.0269</w:t>
            </w:r>
          </w:p>
        </w:tc>
        <w:tc>
          <w:tcPr>
            <w:tcW w:w="1007"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r>
              <w:rPr>
                <w:color w:val="000000"/>
              </w:rPr>
              <w:t>0.1295</w:t>
            </w:r>
          </w:p>
        </w:tc>
        <w:tc>
          <w:tcPr>
            <w:tcW w:w="1035" w:type="dxa"/>
            <w:tcBorders>
              <w:top w:val="single" w:sz="6" w:space="0" w:color="000000"/>
              <w:left w:val="single" w:sz="2" w:space="0" w:color="000000"/>
              <w:bottom w:val="single" w:sz="2" w:space="0" w:color="000000"/>
              <w:right w:val="nil"/>
            </w:tcBorders>
            <w:shd w:val="clear" w:color="auto" w:fill="FFFFFF"/>
            <w:tcMar>
              <w:left w:w="60" w:type="dxa"/>
              <w:right w:w="60" w:type="dxa"/>
            </w:tcMar>
          </w:tcPr>
          <w:p w:rsidR="00284F1F" w:rsidRDefault="00284F1F" w:rsidP="00284F1F">
            <w:pPr>
              <w:keepNext/>
              <w:adjustRightInd w:val="0"/>
              <w:spacing w:before="60" w:after="60"/>
              <w:jc w:val="right"/>
              <w:rPr>
                <w:color w:val="000000"/>
              </w:rPr>
            </w:pPr>
          </w:p>
        </w:tc>
        <w:tc>
          <w:tcPr>
            <w:tcW w:w="105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284F1F" w:rsidRDefault="00284F1F" w:rsidP="00284F1F">
            <w:pPr>
              <w:keepNext/>
              <w:adjustRightInd w:val="0"/>
              <w:spacing w:before="60" w:after="60"/>
              <w:jc w:val="right"/>
              <w:rPr>
                <w:color w:val="000000"/>
              </w:rPr>
            </w:pPr>
          </w:p>
        </w:tc>
      </w:tr>
      <w:tr w:rsidR="00284F1F" w:rsidTr="00284F1F">
        <w:trPr>
          <w:cantSplit/>
        </w:trPr>
        <w:tc>
          <w:tcPr>
            <w:tcW w:w="6604" w:type="dxa"/>
            <w:gridSpan w:val="7"/>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rsidR="00284F1F" w:rsidRDefault="00284F1F" w:rsidP="00284F1F">
            <w:pPr>
              <w:keepNext/>
              <w:adjustRightInd w:val="0"/>
              <w:spacing w:before="60" w:after="60"/>
              <w:jc w:val="center"/>
              <w:rPr>
                <w:b/>
                <w:bCs/>
                <w:color w:val="000000"/>
                <w:sz w:val="22"/>
                <w:szCs w:val="22"/>
              </w:rPr>
            </w:pPr>
            <w:r>
              <w:rPr>
                <w:b/>
                <w:bCs/>
                <w:color w:val="000000"/>
                <w:sz w:val="22"/>
                <w:szCs w:val="22"/>
              </w:rPr>
              <w:t>Difference is (Row 1 - Row 2)</w:t>
            </w:r>
          </w:p>
        </w:tc>
      </w:tr>
    </w:tbl>
    <w:p w:rsidR="008A3E17" w:rsidRDefault="008A3E17">
      <w:pPr>
        <w:adjustRightInd w:val="0"/>
        <w:rPr>
          <w:b/>
          <w:bCs/>
          <w:color w:val="000000"/>
          <w:sz w:val="22"/>
          <w:szCs w:val="22"/>
        </w:rPr>
      </w:pPr>
    </w:p>
    <w:p w:rsidR="00284F1F" w:rsidRDefault="00284F1F">
      <w:pPr>
        <w:adjustRightInd w:val="0"/>
        <w:rPr>
          <w:b/>
          <w:bCs/>
          <w:color w:val="000000"/>
          <w:sz w:val="22"/>
          <w:szCs w:val="22"/>
        </w:rPr>
      </w:pPr>
      <w:bookmarkStart w:id="15" w:name="IDX14"/>
      <w:bookmarkEnd w:id="15"/>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Default="00284F1F" w:rsidP="00284F1F">
      <w:pPr>
        <w:rPr>
          <w:sz w:val="22"/>
          <w:szCs w:val="22"/>
        </w:rPr>
      </w:pPr>
    </w:p>
    <w:p w:rsidR="00284F1F" w:rsidRPr="00284F1F" w:rsidRDefault="00284F1F" w:rsidP="00284F1F">
      <w:pPr>
        <w:rPr>
          <w:sz w:val="22"/>
          <w:szCs w:val="22"/>
        </w:rPr>
      </w:pPr>
    </w:p>
    <w:p w:rsidR="00284F1F" w:rsidRDefault="00284F1F" w:rsidP="00284F1F">
      <w:pPr>
        <w:ind w:firstLine="720"/>
        <w:rPr>
          <w:sz w:val="22"/>
          <w:szCs w:val="22"/>
        </w:rPr>
      </w:pPr>
    </w:p>
    <w:p w:rsidR="00284F1F" w:rsidRDefault="00284F1F" w:rsidP="00284F1F">
      <w:pPr>
        <w:rPr>
          <w:sz w:val="22"/>
          <w:szCs w:val="22"/>
        </w:rPr>
      </w:pPr>
    </w:p>
    <w:p w:rsid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Pr="00284F1F" w:rsidRDefault="00284F1F" w:rsidP="00284F1F">
      <w:pPr>
        <w:rPr>
          <w:sz w:val="22"/>
          <w:szCs w:val="22"/>
        </w:rPr>
      </w:pPr>
    </w:p>
    <w:p w:rsidR="00284F1F" w:rsidRDefault="00284F1F" w:rsidP="00284F1F">
      <w:pPr>
        <w:rPr>
          <w:sz w:val="22"/>
          <w:szCs w:val="22"/>
        </w:rPr>
      </w:pPr>
    </w:p>
    <w:p w:rsidR="00284F1F" w:rsidRPr="00284F1F" w:rsidRDefault="00284F1F" w:rsidP="00284F1F">
      <w:pPr>
        <w:rPr>
          <w:sz w:val="24"/>
          <w:szCs w:val="22"/>
        </w:rPr>
      </w:pPr>
      <w:r>
        <w:rPr>
          <w:sz w:val="24"/>
          <w:szCs w:val="22"/>
        </w:rPr>
        <w:t>c)  Since the results from the previous section indicate no significant association between voting responses for clergy and laity,</w:t>
      </w:r>
      <w:r w:rsidR="005F7E18">
        <w:rPr>
          <w:sz w:val="24"/>
          <w:szCs w:val="22"/>
        </w:rPr>
        <w:t xml:space="preserve"> it would be surprising if one was significantly more likely to vote aye than the other.</w:t>
      </w:r>
      <w:r>
        <w:rPr>
          <w:sz w:val="24"/>
          <w:szCs w:val="22"/>
        </w:rPr>
        <w:t xml:space="preserve">  While laity does vote aye </w:t>
      </w:r>
      <w:r w:rsidR="005F7E18">
        <w:rPr>
          <w:sz w:val="24"/>
          <w:szCs w:val="22"/>
        </w:rPr>
        <w:t>slightly more frequently than clergy, the</w:t>
      </w:r>
      <w:r>
        <w:rPr>
          <w:sz w:val="24"/>
          <w:szCs w:val="22"/>
        </w:rPr>
        <w:t xml:space="preserve"> 95% confidence interval</w:t>
      </w:r>
      <w:r w:rsidR="005F7E18">
        <w:rPr>
          <w:sz w:val="24"/>
          <w:szCs w:val="22"/>
        </w:rPr>
        <w:t xml:space="preserve"> of the difference</w:t>
      </w:r>
      <w:r>
        <w:rPr>
          <w:sz w:val="24"/>
          <w:szCs w:val="22"/>
        </w:rPr>
        <w:t xml:space="preserve"> contains 0, indicating the difference is not statistically significant at a 5% level.  Therefore, there is not a significant difference in voting aye between laity and clergy.</w:t>
      </w:r>
    </w:p>
    <w:p w:rsidR="00284F1F" w:rsidRDefault="00284F1F" w:rsidP="00284F1F">
      <w:pPr>
        <w:rPr>
          <w:sz w:val="22"/>
          <w:szCs w:val="22"/>
        </w:rPr>
      </w:pPr>
    </w:p>
    <w:p w:rsidR="008A3E17" w:rsidRPr="00284F1F" w:rsidRDefault="008A3E17" w:rsidP="00284F1F">
      <w:pPr>
        <w:rPr>
          <w:sz w:val="22"/>
          <w:szCs w:val="22"/>
        </w:rPr>
        <w:sectPr w:rsidR="008A3E17" w:rsidRPr="00284F1F">
          <w:headerReference w:type="default" r:id="rId29"/>
          <w:footerReference w:type="default" r:id="rId30"/>
          <w:type w:val="continuous"/>
          <w:pgSz w:w="12240" w:h="15840"/>
          <w:pgMar w:top="360" w:right="360" w:bottom="360" w:left="360" w:header="720" w:footer="360" w:gutter="0"/>
          <w:cols w:space="720"/>
        </w:sectPr>
      </w:pPr>
    </w:p>
    <w:tbl>
      <w:tblPr>
        <w:tblpPr w:leftFromText="180" w:rightFromText="180" w:vertAnchor="page" w:horzAnchor="margin" w:tblpXSpec="center" w:tblpY="1681"/>
        <w:tblW w:w="0" w:type="auto"/>
        <w:tblLayout w:type="fixed"/>
        <w:tblCellMar>
          <w:left w:w="0" w:type="dxa"/>
          <w:right w:w="0" w:type="dxa"/>
        </w:tblCellMar>
        <w:tblLook w:val="0000" w:firstRow="0" w:lastRow="0" w:firstColumn="0" w:lastColumn="0" w:noHBand="0" w:noVBand="0"/>
      </w:tblPr>
      <w:tblGrid>
        <w:gridCol w:w="1675"/>
        <w:gridCol w:w="431"/>
        <w:gridCol w:w="1196"/>
        <w:gridCol w:w="1415"/>
        <w:gridCol w:w="878"/>
        <w:gridCol w:w="753"/>
      </w:tblGrid>
      <w:tr w:rsidR="008A3E17" w:rsidTr="00D217F5">
        <w:trPr>
          <w:cantSplit/>
          <w:tblHead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8A3E17" w:rsidRDefault="00EF15C2" w:rsidP="00D217F5">
            <w:pPr>
              <w:keepNext/>
              <w:adjustRightInd w:val="0"/>
              <w:spacing w:before="60" w:after="60"/>
              <w:rPr>
                <w:b/>
                <w:bCs/>
                <w:color w:val="000000"/>
                <w:sz w:val="22"/>
                <w:szCs w:val="22"/>
              </w:rPr>
            </w:pPr>
            <w:bookmarkStart w:id="16" w:name="IDX15"/>
            <w:bookmarkEnd w:id="16"/>
            <w:r>
              <w:rPr>
                <w:b/>
                <w:bCs/>
                <w:color w:val="000000"/>
                <w:sz w:val="22"/>
                <w:szCs w:val="22"/>
              </w:rPr>
              <w:lastRenderedPageBreak/>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D217F5">
            <w:pPr>
              <w:keepNext/>
              <w:adjustRightInd w:val="0"/>
              <w:spacing w:before="60" w:after="60"/>
              <w:jc w:val="right"/>
              <w:rPr>
                <w:b/>
                <w:bCs/>
                <w:color w:val="000000"/>
                <w:sz w:val="22"/>
                <w:szCs w:val="22"/>
              </w:rPr>
            </w:pPr>
            <w:r>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D217F5">
            <w:pPr>
              <w:keepNext/>
              <w:adjustRightInd w:val="0"/>
              <w:spacing w:before="60" w:after="60"/>
              <w:jc w:val="right"/>
              <w:rPr>
                <w:b/>
                <w:bCs/>
                <w:color w:val="000000"/>
                <w:sz w:val="22"/>
                <w:szCs w:val="22"/>
              </w:rPr>
            </w:pPr>
            <w:r>
              <w:rPr>
                <w:b/>
                <w:bCs/>
                <w:color w:val="000000"/>
                <w:sz w:val="22"/>
                <w:szCs w:val="22"/>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D217F5">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8A3E17" w:rsidRDefault="00EF15C2" w:rsidP="00D217F5">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8A3E17" w:rsidRDefault="00EF15C2" w:rsidP="00D217F5">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8A3E17" w:rsidTr="00D217F5">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D217F5">
            <w:pPr>
              <w:keepNext/>
              <w:adjustRightInd w:val="0"/>
              <w:spacing w:before="60" w:after="60"/>
              <w:rPr>
                <w:b/>
                <w:bCs/>
                <w:color w:val="000000"/>
                <w:sz w:val="22"/>
                <w:szCs w:val="22"/>
              </w:rPr>
            </w:pPr>
            <w:r>
              <w:rPr>
                <w:b/>
                <w:bCs/>
                <w:color w:val="000000"/>
                <w:sz w:val="22"/>
                <w:szCs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1.75922271</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0.87961136</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13.31</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&lt;.0001</w:t>
            </w:r>
          </w:p>
        </w:tc>
      </w:tr>
      <w:tr w:rsidR="008A3E17" w:rsidTr="00D217F5">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8A3E17" w:rsidRDefault="00EF15C2" w:rsidP="00D217F5">
            <w:pPr>
              <w:keepNext/>
              <w:adjustRightInd w:val="0"/>
              <w:spacing w:before="60" w:after="60"/>
              <w:rPr>
                <w:b/>
                <w:bCs/>
                <w:color w:val="000000"/>
                <w:sz w:val="22"/>
                <w:szCs w:val="22"/>
              </w:rPr>
            </w:pPr>
            <w:r>
              <w:rPr>
                <w:b/>
                <w:bCs/>
                <w:color w:val="000000"/>
                <w:sz w:val="22"/>
                <w:szCs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175</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11.56261773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EF15C2" w:rsidP="00D217F5">
            <w:pPr>
              <w:keepNext/>
              <w:adjustRightInd w:val="0"/>
              <w:spacing w:before="60" w:after="60"/>
              <w:jc w:val="right"/>
              <w:rPr>
                <w:color w:val="000000"/>
              </w:rPr>
            </w:pPr>
            <w:r>
              <w:rPr>
                <w:color w:val="000000"/>
              </w:rPr>
              <w:t>0.06607210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8A3E17" w:rsidRDefault="008A3E17" w:rsidP="00D217F5">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8A3E17" w:rsidRDefault="008A3E17" w:rsidP="00D217F5">
            <w:pPr>
              <w:keepNext/>
              <w:adjustRightInd w:val="0"/>
              <w:spacing w:before="60" w:after="60"/>
              <w:jc w:val="right"/>
              <w:rPr>
                <w:color w:val="000000"/>
              </w:rPr>
            </w:pPr>
          </w:p>
        </w:tc>
      </w:tr>
      <w:tr w:rsidR="008A3E17" w:rsidTr="00D217F5">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8A3E17" w:rsidRDefault="00EF15C2" w:rsidP="00D217F5">
            <w:pPr>
              <w:adjustRightInd w:val="0"/>
              <w:spacing w:before="60" w:after="60"/>
              <w:rPr>
                <w:b/>
                <w:bCs/>
                <w:color w:val="000000"/>
                <w:sz w:val="22"/>
                <w:szCs w:val="22"/>
              </w:rPr>
            </w:pPr>
            <w:r>
              <w:rPr>
                <w:b/>
                <w:bCs/>
                <w:color w:val="000000"/>
                <w:sz w:val="22"/>
                <w:szCs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EF15C2" w:rsidP="00D217F5">
            <w:pPr>
              <w:adjustRightInd w:val="0"/>
              <w:spacing w:before="60" w:after="60"/>
              <w:jc w:val="right"/>
              <w:rPr>
                <w:color w:val="000000"/>
              </w:rPr>
            </w:pPr>
            <w:r>
              <w:rPr>
                <w:color w:val="000000"/>
              </w:rPr>
              <w:t>177</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EF15C2" w:rsidP="00D217F5">
            <w:pPr>
              <w:adjustRightInd w:val="0"/>
              <w:spacing w:before="60" w:after="60"/>
              <w:jc w:val="right"/>
              <w:rPr>
                <w:color w:val="000000"/>
              </w:rPr>
            </w:pPr>
            <w:r>
              <w:rPr>
                <w:color w:val="000000"/>
              </w:rPr>
              <w:t>13.32184045</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8A3E17" w:rsidP="00D217F5">
            <w:pPr>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8A3E17" w:rsidRDefault="008A3E17" w:rsidP="00D217F5">
            <w:pPr>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8A3E17" w:rsidRDefault="008A3E17" w:rsidP="00D217F5">
            <w:pPr>
              <w:adjustRightInd w:val="0"/>
              <w:spacing w:before="60" w:after="60"/>
              <w:jc w:val="right"/>
              <w:rPr>
                <w:color w:val="000000"/>
              </w:rPr>
            </w:pPr>
          </w:p>
        </w:tc>
      </w:tr>
    </w:tbl>
    <w:p w:rsidR="008A3E17" w:rsidRDefault="00D217F5">
      <w:pPr>
        <w:adjustRightInd w:val="0"/>
        <w:rPr>
          <w:color w:val="000000"/>
          <w:sz w:val="24"/>
        </w:rPr>
      </w:pPr>
      <w:r>
        <w:rPr>
          <w:color w:val="000000"/>
          <w:sz w:val="24"/>
        </w:rPr>
        <w:t>3)</w:t>
      </w:r>
    </w:p>
    <w:p w:rsidR="00D217F5" w:rsidRPr="00D217F5" w:rsidRDefault="00D217F5" w:rsidP="00D217F5">
      <w:pPr>
        <w:adjustRightInd w:val="0"/>
        <w:jc w:val="center"/>
        <w:rPr>
          <w:color w:val="000000"/>
          <w:sz w:val="24"/>
          <w:u w:val="single"/>
        </w:rPr>
      </w:pPr>
      <w:r w:rsidRPr="00D217F5">
        <w:rPr>
          <w:color w:val="000000"/>
          <w:sz w:val="24"/>
          <w:u w:val="single"/>
        </w:rPr>
        <w:t>One-way ANOVA model of alkalinity = alcohol</w:t>
      </w:r>
    </w:p>
    <w:p w:rsidR="008A3E17" w:rsidRDefault="008A3E17">
      <w:pPr>
        <w:adjustRightInd w:val="0"/>
        <w:rPr>
          <w:color w:val="000000"/>
        </w:rPr>
      </w:pPr>
    </w:p>
    <w:p w:rsidR="008A3E17" w:rsidRDefault="008A3E17">
      <w:pPr>
        <w:adjustRightInd w:val="0"/>
        <w:rPr>
          <w:color w:val="000000"/>
        </w:rPr>
      </w:pPr>
      <w:bookmarkStart w:id="17" w:name="IDX16"/>
      <w:bookmarkEnd w:id="17"/>
    </w:p>
    <w:p w:rsidR="008A3E17" w:rsidRDefault="008A3E17">
      <w:pPr>
        <w:adjustRightInd w:val="0"/>
        <w:rPr>
          <w:color w:val="000000"/>
        </w:rPr>
      </w:pPr>
    </w:p>
    <w:tbl>
      <w:tblPr>
        <w:tblpPr w:leftFromText="180" w:rightFromText="180" w:vertAnchor="text" w:horzAnchor="margin" w:tblpXSpec="center" w:tblpY="2680"/>
        <w:tblW w:w="0" w:type="auto"/>
        <w:tblLayout w:type="fixed"/>
        <w:tblCellMar>
          <w:left w:w="0" w:type="dxa"/>
          <w:right w:w="0" w:type="dxa"/>
        </w:tblCellMar>
        <w:tblLook w:val="0000" w:firstRow="0" w:lastRow="0" w:firstColumn="0" w:lastColumn="0" w:noHBand="0" w:noVBand="0"/>
      </w:tblPr>
      <w:tblGrid>
        <w:gridCol w:w="870"/>
        <w:gridCol w:w="424"/>
        <w:gridCol w:w="1094"/>
        <w:gridCol w:w="1415"/>
        <w:gridCol w:w="878"/>
        <w:gridCol w:w="753"/>
      </w:tblGrid>
      <w:tr w:rsidR="00D217F5" w:rsidTr="00D217F5">
        <w:trPr>
          <w:cantSplit/>
          <w:tblHeader/>
        </w:trPr>
        <w:tc>
          <w:tcPr>
            <w:tcW w:w="8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rPr>
                <w:b/>
                <w:bCs/>
                <w:color w:val="000000"/>
                <w:sz w:val="22"/>
                <w:szCs w:val="22"/>
              </w:rPr>
            </w:pPr>
            <w:bookmarkStart w:id="18" w:name="IDX17"/>
            <w:bookmarkEnd w:id="18"/>
            <w:r>
              <w:rPr>
                <w:b/>
                <w:bCs/>
                <w:color w:val="000000"/>
                <w:sz w:val="22"/>
                <w:szCs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DF</w:t>
            </w:r>
          </w:p>
        </w:tc>
        <w:tc>
          <w:tcPr>
            <w:tcW w:w="109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proofErr w:type="spellStart"/>
            <w:r>
              <w:rPr>
                <w:b/>
                <w:bCs/>
                <w:color w:val="000000"/>
                <w:sz w:val="22"/>
                <w:szCs w:val="22"/>
              </w:rPr>
              <w:t>Anova</w:t>
            </w:r>
            <w:proofErr w:type="spellEnd"/>
            <w:r>
              <w:rPr>
                <w:b/>
                <w:bCs/>
                <w:color w:val="000000"/>
                <w:sz w:val="22"/>
                <w:szCs w:val="22"/>
              </w:rPr>
              <w:t xml:space="preserve">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D217F5" w:rsidTr="00D217F5">
        <w:trPr>
          <w:cantSplit/>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D217F5" w:rsidRDefault="00D217F5" w:rsidP="00D217F5">
            <w:pPr>
              <w:keepNext/>
              <w:adjustRightInd w:val="0"/>
              <w:spacing w:before="60" w:after="60"/>
              <w:rPr>
                <w:b/>
                <w:bCs/>
                <w:color w:val="000000"/>
                <w:sz w:val="22"/>
                <w:szCs w:val="22"/>
              </w:rPr>
            </w:pPr>
            <w:r>
              <w:rPr>
                <w:b/>
                <w:bCs/>
                <w:color w:val="000000"/>
                <w:sz w:val="22"/>
                <w:szCs w:val="22"/>
              </w:rPr>
              <w:t>Alcohol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2</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1.75922271</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0.87961136</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13.31</w:t>
            </w: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&lt;.0001</w:t>
            </w:r>
          </w:p>
        </w:tc>
      </w:tr>
    </w:tbl>
    <w:tbl>
      <w:tblPr>
        <w:tblpPr w:leftFromText="180" w:rightFromText="180" w:vertAnchor="text" w:horzAnchor="margin" w:tblpXSpec="center" w:tblpY="1544"/>
        <w:tblOverlap w:val="never"/>
        <w:tblW w:w="4943" w:type="dxa"/>
        <w:tblLayout w:type="fixed"/>
        <w:tblCellMar>
          <w:left w:w="0" w:type="dxa"/>
          <w:right w:w="0" w:type="dxa"/>
        </w:tblCellMar>
        <w:tblLook w:val="0000" w:firstRow="0" w:lastRow="0" w:firstColumn="0" w:lastColumn="0" w:noHBand="0" w:noVBand="0"/>
      </w:tblPr>
      <w:tblGrid>
        <w:gridCol w:w="1057"/>
        <w:gridCol w:w="1078"/>
        <w:gridCol w:w="1129"/>
        <w:gridCol w:w="1679"/>
      </w:tblGrid>
      <w:tr w:rsidR="00D217F5" w:rsidTr="00D217F5">
        <w:trPr>
          <w:cantSplit/>
          <w:tblHead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Root MSE</w:t>
            </w:r>
          </w:p>
        </w:tc>
        <w:tc>
          <w:tcPr>
            <w:tcW w:w="167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proofErr w:type="spellStart"/>
            <w:r>
              <w:rPr>
                <w:b/>
                <w:bCs/>
                <w:color w:val="000000"/>
                <w:sz w:val="22"/>
                <w:szCs w:val="22"/>
              </w:rPr>
              <w:t>Alcalinity</w:t>
            </w:r>
            <w:proofErr w:type="spellEnd"/>
            <w:r>
              <w:rPr>
                <w:b/>
                <w:bCs/>
                <w:color w:val="000000"/>
                <w:sz w:val="22"/>
                <w:szCs w:val="22"/>
              </w:rPr>
              <w:t> Mean</w:t>
            </w:r>
          </w:p>
        </w:tc>
      </w:tr>
      <w:tr w:rsidR="00D217F5" w:rsidTr="00D217F5">
        <w:trPr>
          <w:cantSplit/>
        </w:trPr>
        <w:tc>
          <w:tcPr>
            <w:tcW w:w="1057" w:type="dxa"/>
            <w:tcBorders>
              <w:top w:val="nil"/>
              <w:left w:val="single" w:sz="6"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0.132056</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10.86174</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0.257045</w:t>
            </w:r>
          </w:p>
        </w:tc>
        <w:tc>
          <w:tcPr>
            <w:tcW w:w="167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2.366517</w:t>
            </w:r>
          </w:p>
        </w:tc>
      </w:tr>
    </w:tbl>
    <w:tbl>
      <w:tblPr>
        <w:tblpPr w:leftFromText="180" w:rightFromText="180" w:vertAnchor="text" w:horzAnchor="margin" w:tblpXSpec="center" w:tblpY="3989"/>
        <w:tblW w:w="0" w:type="auto"/>
        <w:tblLayout w:type="fixed"/>
        <w:tblCellMar>
          <w:left w:w="0" w:type="dxa"/>
          <w:right w:w="0" w:type="dxa"/>
        </w:tblCellMar>
        <w:tblLook w:val="0000" w:firstRow="0" w:lastRow="0" w:firstColumn="0" w:lastColumn="0" w:noHBand="0" w:noVBand="0"/>
      </w:tblPr>
      <w:tblGrid>
        <w:gridCol w:w="991"/>
        <w:gridCol w:w="981"/>
        <w:gridCol w:w="981"/>
        <w:gridCol w:w="981"/>
        <w:gridCol w:w="981"/>
        <w:gridCol w:w="996"/>
      </w:tblGrid>
      <w:tr w:rsidR="00D217F5" w:rsidTr="00D217F5">
        <w:trPr>
          <w:cantSplit/>
          <w:tblHeader/>
        </w:trPr>
        <w:tc>
          <w:tcPr>
            <w:tcW w:w="591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217F5" w:rsidRDefault="00D217F5" w:rsidP="00D217F5">
            <w:pPr>
              <w:keepNext/>
              <w:adjustRightInd w:val="0"/>
              <w:spacing w:before="60" w:after="60"/>
              <w:jc w:val="center"/>
              <w:rPr>
                <w:b/>
                <w:bCs/>
                <w:color w:val="000000"/>
                <w:sz w:val="22"/>
                <w:szCs w:val="22"/>
              </w:rPr>
            </w:pPr>
            <w:proofErr w:type="spellStart"/>
            <w:r>
              <w:rPr>
                <w:b/>
                <w:bCs/>
                <w:color w:val="000000"/>
                <w:sz w:val="22"/>
                <w:szCs w:val="22"/>
              </w:rPr>
              <w:t>Levene's</w:t>
            </w:r>
            <w:proofErr w:type="spellEnd"/>
            <w:r>
              <w:rPr>
                <w:b/>
                <w:bCs/>
                <w:color w:val="000000"/>
                <w:sz w:val="22"/>
                <w:szCs w:val="22"/>
              </w:rPr>
              <w:t> Test for Homogeneity of </w:t>
            </w:r>
            <w:proofErr w:type="spellStart"/>
            <w:r>
              <w:rPr>
                <w:b/>
                <w:bCs/>
                <w:color w:val="000000"/>
                <w:sz w:val="22"/>
                <w:szCs w:val="22"/>
              </w:rPr>
              <w:t>Alcalinity</w:t>
            </w:r>
            <w:proofErr w:type="spellEnd"/>
            <w:r>
              <w:rPr>
                <w:b/>
                <w:bCs/>
                <w:color w:val="000000"/>
                <w:sz w:val="22"/>
                <w:szCs w:val="22"/>
              </w:rPr>
              <w:t> Variance</w:t>
            </w:r>
            <w:r>
              <w:rPr>
                <w:b/>
                <w:bCs/>
                <w:color w:val="000000"/>
                <w:sz w:val="22"/>
                <w:szCs w:val="22"/>
              </w:rPr>
              <w:br/>
              <w:t>ANOVA of Squared Deviations from Group Means</w:t>
            </w:r>
          </w:p>
        </w:tc>
      </w:tr>
      <w:tr w:rsidR="00D217F5" w:rsidTr="00D217F5">
        <w:trPr>
          <w:cantSplit/>
          <w:tblHeader/>
        </w:trPr>
        <w:tc>
          <w:tcPr>
            <w:tcW w:w="991" w:type="dxa"/>
            <w:tcBorders>
              <w:top w:val="nil"/>
              <w:left w:val="single" w:sz="6"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rPr>
                <w:b/>
                <w:bCs/>
                <w:color w:val="000000"/>
                <w:sz w:val="22"/>
                <w:szCs w:val="22"/>
              </w:rPr>
            </w:pPr>
            <w:r>
              <w:rPr>
                <w:b/>
                <w:bCs/>
                <w:color w:val="000000"/>
                <w:sz w:val="22"/>
                <w:szCs w:val="22"/>
              </w:rPr>
              <w:t>Source</w:t>
            </w:r>
          </w:p>
        </w:tc>
        <w:tc>
          <w:tcPr>
            <w:tcW w:w="981" w:type="dxa"/>
            <w:tcBorders>
              <w:top w:val="nil"/>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DF</w:t>
            </w:r>
          </w:p>
        </w:tc>
        <w:tc>
          <w:tcPr>
            <w:tcW w:w="981" w:type="dxa"/>
            <w:tcBorders>
              <w:top w:val="nil"/>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Sum of Squares</w:t>
            </w:r>
          </w:p>
        </w:tc>
        <w:tc>
          <w:tcPr>
            <w:tcW w:w="981" w:type="dxa"/>
            <w:tcBorders>
              <w:top w:val="nil"/>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Mean Square</w:t>
            </w:r>
          </w:p>
        </w:tc>
        <w:tc>
          <w:tcPr>
            <w:tcW w:w="981" w:type="dxa"/>
            <w:tcBorders>
              <w:top w:val="nil"/>
              <w:left w:val="single" w:sz="2" w:space="0" w:color="000000"/>
              <w:bottom w:val="single" w:sz="2" w:space="0" w:color="000000"/>
              <w:right w:val="nil"/>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r>
              <w:rPr>
                <w:b/>
                <w:bCs/>
                <w:color w:val="000000"/>
                <w:sz w:val="22"/>
                <w:szCs w:val="22"/>
              </w:rPr>
              <w:t>F Value</w:t>
            </w:r>
          </w:p>
        </w:tc>
        <w:tc>
          <w:tcPr>
            <w:tcW w:w="99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217F5" w:rsidRDefault="00D217F5" w:rsidP="00D217F5">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D217F5" w:rsidTr="00D217F5">
        <w:trPr>
          <w:cantSplit/>
        </w:trPr>
        <w:tc>
          <w:tcPr>
            <w:tcW w:w="991" w:type="dxa"/>
            <w:tcBorders>
              <w:top w:val="nil"/>
              <w:left w:val="single" w:sz="6" w:space="0" w:color="000000"/>
              <w:bottom w:val="single" w:sz="2" w:space="0" w:color="000000"/>
              <w:right w:val="nil"/>
            </w:tcBorders>
            <w:shd w:val="clear" w:color="auto" w:fill="BBBBBB"/>
            <w:tcMar>
              <w:left w:w="60" w:type="dxa"/>
              <w:right w:w="60" w:type="dxa"/>
            </w:tcMar>
          </w:tcPr>
          <w:p w:rsidR="00D217F5" w:rsidRDefault="00D217F5" w:rsidP="00D217F5">
            <w:pPr>
              <w:keepNext/>
              <w:adjustRightInd w:val="0"/>
              <w:spacing w:before="60" w:after="60"/>
              <w:rPr>
                <w:b/>
                <w:bCs/>
                <w:color w:val="000000"/>
                <w:sz w:val="22"/>
                <w:szCs w:val="22"/>
              </w:rPr>
            </w:pPr>
            <w:r>
              <w:rPr>
                <w:b/>
                <w:bCs/>
                <w:color w:val="000000"/>
                <w:sz w:val="22"/>
                <w:szCs w:val="22"/>
              </w:rPr>
              <w:t>Alcohol</w:t>
            </w:r>
          </w:p>
        </w:tc>
        <w:tc>
          <w:tcPr>
            <w:tcW w:w="981" w:type="dxa"/>
            <w:tcBorders>
              <w:top w:val="nil"/>
              <w:left w:val="single" w:sz="2" w:space="0" w:color="000000"/>
              <w:bottom w:val="single" w:sz="2"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2</w:t>
            </w:r>
          </w:p>
        </w:tc>
        <w:tc>
          <w:tcPr>
            <w:tcW w:w="981" w:type="dxa"/>
            <w:tcBorders>
              <w:top w:val="nil"/>
              <w:left w:val="single" w:sz="2" w:space="0" w:color="000000"/>
              <w:bottom w:val="single" w:sz="2"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0.1378</w:t>
            </w:r>
          </w:p>
        </w:tc>
        <w:tc>
          <w:tcPr>
            <w:tcW w:w="981" w:type="dxa"/>
            <w:tcBorders>
              <w:top w:val="nil"/>
              <w:left w:val="single" w:sz="2" w:space="0" w:color="000000"/>
              <w:bottom w:val="single" w:sz="2"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0.0689</w:t>
            </w:r>
          </w:p>
        </w:tc>
        <w:tc>
          <w:tcPr>
            <w:tcW w:w="981" w:type="dxa"/>
            <w:tcBorders>
              <w:top w:val="nil"/>
              <w:left w:val="single" w:sz="2" w:space="0" w:color="000000"/>
              <w:bottom w:val="single" w:sz="2"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5.08</w:t>
            </w:r>
          </w:p>
        </w:tc>
        <w:tc>
          <w:tcPr>
            <w:tcW w:w="99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0.0072</w:t>
            </w:r>
          </w:p>
        </w:tc>
      </w:tr>
      <w:tr w:rsidR="00D217F5" w:rsidTr="00D217F5">
        <w:trPr>
          <w:cantSplit/>
        </w:trPr>
        <w:tc>
          <w:tcPr>
            <w:tcW w:w="991" w:type="dxa"/>
            <w:tcBorders>
              <w:top w:val="nil"/>
              <w:left w:val="single" w:sz="6" w:space="0" w:color="000000"/>
              <w:bottom w:val="single" w:sz="6" w:space="0" w:color="000000"/>
              <w:right w:val="nil"/>
            </w:tcBorders>
            <w:shd w:val="clear" w:color="auto" w:fill="BBBBBB"/>
            <w:tcMar>
              <w:left w:w="60" w:type="dxa"/>
              <w:right w:w="60" w:type="dxa"/>
            </w:tcMar>
          </w:tcPr>
          <w:p w:rsidR="00D217F5" w:rsidRDefault="00D217F5" w:rsidP="00D217F5">
            <w:pPr>
              <w:keepNext/>
              <w:adjustRightInd w:val="0"/>
              <w:spacing w:before="60" w:after="60"/>
              <w:rPr>
                <w:b/>
                <w:bCs/>
                <w:color w:val="000000"/>
                <w:sz w:val="22"/>
                <w:szCs w:val="22"/>
              </w:rPr>
            </w:pPr>
            <w:r>
              <w:rPr>
                <w:b/>
                <w:bCs/>
                <w:color w:val="000000"/>
                <w:sz w:val="22"/>
                <w:szCs w:val="22"/>
              </w:rPr>
              <w:t>Error</w:t>
            </w:r>
          </w:p>
        </w:tc>
        <w:tc>
          <w:tcPr>
            <w:tcW w:w="981"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175</w:t>
            </w:r>
          </w:p>
        </w:tc>
        <w:tc>
          <w:tcPr>
            <w:tcW w:w="981"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2.3734</w:t>
            </w:r>
          </w:p>
        </w:tc>
        <w:tc>
          <w:tcPr>
            <w:tcW w:w="981"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r>
              <w:rPr>
                <w:color w:val="000000"/>
              </w:rPr>
              <w:t>0.0136</w:t>
            </w:r>
          </w:p>
        </w:tc>
        <w:tc>
          <w:tcPr>
            <w:tcW w:w="981" w:type="dxa"/>
            <w:tcBorders>
              <w:top w:val="nil"/>
              <w:left w:val="single" w:sz="2" w:space="0" w:color="000000"/>
              <w:bottom w:val="single" w:sz="6" w:space="0" w:color="000000"/>
              <w:right w:val="nil"/>
            </w:tcBorders>
            <w:shd w:val="clear" w:color="auto" w:fill="FFFFFF"/>
            <w:tcMar>
              <w:left w:w="60" w:type="dxa"/>
              <w:right w:w="60" w:type="dxa"/>
            </w:tcMar>
          </w:tcPr>
          <w:p w:rsidR="00D217F5" w:rsidRDefault="00D217F5" w:rsidP="00D217F5">
            <w:pPr>
              <w:keepNext/>
              <w:adjustRightInd w:val="0"/>
              <w:spacing w:before="60" w:after="60"/>
              <w:jc w:val="right"/>
              <w:rPr>
                <w:color w:val="000000"/>
              </w:rPr>
            </w:pPr>
          </w:p>
        </w:tc>
        <w:tc>
          <w:tcPr>
            <w:tcW w:w="99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217F5" w:rsidRDefault="00D217F5" w:rsidP="00D217F5">
            <w:pPr>
              <w:keepNext/>
              <w:adjustRightInd w:val="0"/>
              <w:spacing w:before="60" w:after="60"/>
              <w:jc w:val="right"/>
              <w:rPr>
                <w:color w:val="000000"/>
              </w:rPr>
            </w:pPr>
          </w:p>
        </w:tc>
      </w:tr>
    </w:tbl>
    <w:tbl>
      <w:tblPr>
        <w:tblpPr w:leftFromText="180" w:rightFromText="180" w:vertAnchor="page" w:horzAnchor="margin" w:tblpXSpec="center" w:tblpY="8566"/>
        <w:tblW w:w="0" w:type="auto"/>
        <w:tblLayout w:type="fixed"/>
        <w:tblCellMar>
          <w:left w:w="0" w:type="dxa"/>
          <w:right w:w="0" w:type="dxa"/>
        </w:tblCellMar>
        <w:tblLook w:val="0000" w:firstRow="0" w:lastRow="0" w:firstColumn="0" w:lastColumn="0" w:noHBand="0" w:noVBand="0"/>
      </w:tblPr>
      <w:tblGrid>
        <w:gridCol w:w="870"/>
        <w:gridCol w:w="686"/>
        <w:gridCol w:w="878"/>
        <w:gridCol w:w="753"/>
      </w:tblGrid>
      <w:tr w:rsidR="00DA0A87" w:rsidRPr="00DA0A87" w:rsidTr="00DA0A87">
        <w:trPr>
          <w:cantSplit/>
          <w:tblHeader/>
        </w:trPr>
        <w:tc>
          <w:tcPr>
            <w:tcW w:w="318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A0A87" w:rsidRPr="00DA0A87" w:rsidRDefault="00DA0A87" w:rsidP="00DA0A87">
            <w:pPr>
              <w:keepNext/>
              <w:adjustRightInd w:val="0"/>
              <w:spacing w:before="60" w:after="60"/>
              <w:jc w:val="center"/>
              <w:rPr>
                <w:b/>
                <w:bCs/>
                <w:color w:val="000000"/>
                <w:sz w:val="22"/>
                <w:szCs w:val="22"/>
              </w:rPr>
            </w:pPr>
            <w:r w:rsidRPr="00DA0A87">
              <w:rPr>
                <w:b/>
                <w:bCs/>
                <w:color w:val="000000"/>
                <w:sz w:val="22"/>
                <w:szCs w:val="22"/>
              </w:rPr>
              <w:t xml:space="preserve">Welch's ANOVA for </w:t>
            </w:r>
            <w:proofErr w:type="spellStart"/>
            <w:r w:rsidRPr="00DA0A87">
              <w:rPr>
                <w:b/>
                <w:bCs/>
                <w:color w:val="000000"/>
                <w:sz w:val="22"/>
                <w:szCs w:val="22"/>
              </w:rPr>
              <w:t>Alcalinity</w:t>
            </w:r>
            <w:proofErr w:type="spellEnd"/>
          </w:p>
        </w:tc>
      </w:tr>
      <w:tr w:rsidR="00DA0A87" w:rsidRPr="00DA0A87" w:rsidTr="00DA0A87">
        <w:trPr>
          <w:cantSplit/>
          <w:tblHeader/>
        </w:trPr>
        <w:tc>
          <w:tcPr>
            <w:tcW w:w="870" w:type="dxa"/>
            <w:tcBorders>
              <w:top w:val="nil"/>
              <w:left w:val="single" w:sz="6" w:space="0" w:color="000000"/>
              <w:bottom w:val="single" w:sz="2" w:space="0" w:color="000000"/>
              <w:right w:val="nil"/>
            </w:tcBorders>
            <w:shd w:val="clear" w:color="auto" w:fill="BBBBBB"/>
            <w:tcMar>
              <w:left w:w="60" w:type="dxa"/>
              <w:right w:w="60" w:type="dxa"/>
            </w:tcMar>
            <w:vAlign w:val="bottom"/>
          </w:tcPr>
          <w:p w:rsidR="00DA0A87" w:rsidRPr="00DA0A87" w:rsidRDefault="00DA0A87" w:rsidP="00DA0A87">
            <w:pPr>
              <w:keepNext/>
              <w:adjustRightInd w:val="0"/>
              <w:spacing w:before="60" w:after="60"/>
              <w:rPr>
                <w:b/>
                <w:bCs/>
                <w:color w:val="000000"/>
                <w:sz w:val="22"/>
                <w:szCs w:val="22"/>
              </w:rPr>
            </w:pPr>
            <w:r w:rsidRPr="00DA0A87">
              <w:rPr>
                <w:b/>
                <w:bCs/>
                <w:color w:val="000000"/>
                <w:sz w:val="22"/>
                <w:szCs w:val="22"/>
              </w:rPr>
              <w:t>Source</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DA0A87" w:rsidRPr="00DA0A87" w:rsidRDefault="00DA0A87" w:rsidP="00DA0A87">
            <w:pPr>
              <w:keepNext/>
              <w:adjustRightInd w:val="0"/>
              <w:spacing w:before="60" w:after="60"/>
              <w:jc w:val="right"/>
              <w:rPr>
                <w:b/>
                <w:bCs/>
                <w:color w:val="000000"/>
                <w:sz w:val="22"/>
                <w:szCs w:val="22"/>
              </w:rPr>
            </w:pPr>
            <w:r w:rsidRPr="00DA0A87">
              <w:rPr>
                <w:b/>
                <w:bCs/>
                <w:color w:val="000000"/>
                <w:sz w:val="22"/>
                <w:szCs w:val="22"/>
              </w:rPr>
              <w:t>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DA0A87" w:rsidRPr="00DA0A87" w:rsidRDefault="00DA0A87" w:rsidP="00DA0A87">
            <w:pPr>
              <w:keepNext/>
              <w:adjustRightInd w:val="0"/>
              <w:spacing w:before="60" w:after="60"/>
              <w:jc w:val="right"/>
              <w:rPr>
                <w:b/>
                <w:bCs/>
                <w:color w:val="000000"/>
                <w:sz w:val="22"/>
                <w:szCs w:val="22"/>
              </w:rPr>
            </w:pPr>
            <w:r w:rsidRPr="00DA0A87">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A0A87" w:rsidRPr="00DA0A87" w:rsidRDefault="00DA0A87" w:rsidP="00DA0A87">
            <w:pPr>
              <w:keepNext/>
              <w:adjustRightInd w:val="0"/>
              <w:spacing w:before="60" w:after="60"/>
              <w:jc w:val="right"/>
              <w:rPr>
                <w:b/>
                <w:bCs/>
                <w:color w:val="000000"/>
                <w:sz w:val="22"/>
                <w:szCs w:val="22"/>
              </w:rPr>
            </w:pPr>
            <w:proofErr w:type="spellStart"/>
            <w:r w:rsidRPr="00DA0A87">
              <w:rPr>
                <w:b/>
                <w:bCs/>
                <w:color w:val="000000"/>
                <w:sz w:val="22"/>
                <w:szCs w:val="22"/>
              </w:rPr>
              <w:t>Pr</w:t>
            </w:r>
            <w:proofErr w:type="spellEnd"/>
            <w:r w:rsidRPr="00DA0A87">
              <w:rPr>
                <w:b/>
                <w:bCs/>
                <w:color w:val="000000"/>
                <w:sz w:val="22"/>
                <w:szCs w:val="22"/>
              </w:rPr>
              <w:t> &gt; F</w:t>
            </w:r>
          </w:p>
        </w:tc>
      </w:tr>
      <w:tr w:rsidR="00DA0A87" w:rsidRPr="00DA0A87" w:rsidTr="00DA0A87">
        <w:trPr>
          <w:cantSplit/>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DA0A87" w:rsidRPr="00DA0A87" w:rsidRDefault="00DA0A87" w:rsidP="00DA0A87">
            <w:pPr>
              <w:keepNext/>
              <w:adjustRightInd w:val="0"/>
              <w:spacing w:before="60" w:after="60"/>
              <w:rPr>
                <w:b/>
                <w:bCs/>
                <w:color w:val="000000"/>
                <w:sz w:val="22"/>
                <w:szCs w:val="22"/>
              </w:rPr>
            </w:pPr>
            <w:r w:rsidRPr="00DA0A87">
              <w:rPr>
                <w:b/>
                <w:bCs/>
                <w:color w:val="000000"/>
                <w:sz w:val="22"/>
                <w:szCs w:val="22"/>
              </w:rPr>
              <w:t>Alcohol</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DA0A87" w:rsidRPr="00DA0A87" w:rsidRDefault="00DA0A87" w:rsidP="00DA0A87">
            <w:pPr>
              <w:keepNext/>
              <w:adjustRightInd w:val="0"/>
              <w:spacing w:before="60" w:after="60"/>
              <w:jc w:val="right"/>
              <w:rPr>
                <w:color w:val="000000"/>
              </w:rPr>
            </w:pPr>
            <w:r w:rsidRPr="00DA0A87">
              <w:rPr>
                <w:color w:val="000000"/>
              </w:rPr>
              <w:t>2.0000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DA0A87" w:rsidRPr="00DA0A87" w:rsidRDefault="00DA0A87" w:rsidP="00DA0A87">
            <w:pPr>
              <w:keepNext/>
              <w:adjustRightInd w:val="0"/>
              <w:spacing w:before="60" w:after="60"/>
              <w:jc w:val="right"/>
              <w:rPr>
                <w:color w:val="000000"/>
              </w:rPr>
            </w:pPr>
            <w:r w:rsidRPr="00DA0A87">
              <w:rPr>
                <w:color w:val="000000"/>
              </w:rPr>
              <w:t>11.26</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A0A87" w:rsidRPr="00DA0A87" w:rsidRDefault="00DA0A87" w:rsidP="00DA0A87">
            <w:pPr>
              <w:keepNext/>
              <w:adjustRightInd w:val="0"/>
              <w:spacing w:before="60" w:after="60"/>
              <w:jc w:val="right"/>
              <w:rPr>
                <w:color w:val="000000"/>
              </w:rPr>
            </w:pPr>
            <w:r w:rsidRPr="00DA0A87">
              <w:rPr>
                <w:color w:val="000000"/>
              </w:rPr>
              <w:t>&lt;.0001</w:t>
            </w:r>
          </w:p>
        </w:tc>
      </w:tr>
      <w:tr w:rsidR="00DA0A87" w:rsidRPr="00DA0A87" w:rsidTr="00DA0A87">
        <w:trPr>
          <w:cantSplit/>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DA0A87" w:rsidRPr="00DA0A87" w:rsidRDefault="00DA0A87" w:rsidP="00DA0A87">
            <w:pPr>
              <w:keepNext/>
              <w:adjustRightInd w:val="0"/>
              <w:spacing w:before="60" w:after="60"/>
              <w:rPr>
                <w:b/>
                <w:bCs/>
                <w:color w:val="000000"/>
                <w:sz w:val="22"/>
                <w:szCs w:val="22"/>
              </w:rPr>
            </w:pPr>
            <w:r w:rsidRPr="00DA0A87">
              <w:rPr>
                <w:b/>
                <w:bCs/>
                <w:color w:val="000000"/>
                <w:sz w:val="22"/>
                <w:szCs w:val="22"/>
              </w:rPr>
              <w:t>Error</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DA0A87" w:rsidRPr="00DA0A87" w:rsidRDefault="00DA0A87" w:rsidP="00DA0A87">
            <w:pPr>
              <w:keepNext/>
              <w:adjustRightInd w:val="0"/>
              <w:spacing w:before="60" w:after="60"/>
              <w:jc w:val="right"/>
              <w:rPr>
                <w:color w:val="000000"/>
              </w:rPr>
            </w:pPr>
            <w:r w:rsidRPr="00DA0A87">
              <w:rPr>
                <w:color w:val="000000"/>
              </w:rPr>
              <w:t>116.5</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DA0A87" w:rsidRPr="00DA0A87" w:rsidRDefault="00DA0A87" w:rsidP="00DA0A87">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A0A87" w:rsidRPr="00DA0A87" w:rsidRDefault="00DA0A87" w:rsidP="00DA0A87">
            <w:pPr>
              <w:keepNext/>
              <w:adjustRightInd w:val="0"/>
              <w:spacing w:before="60" w:after="60"/>
              <w:jc w:val="right"/>
              <w:rPr>
                <w:color w:val="000000"/>
              </w:rPr>
            </w:pPr>
          </w:p>
        </w:tc>
      </w:tr>
    </w:tbl>
    <w:p w:rsidR="00DA0A87" w:rsidRDefault="00DA0A87">
      <w:pPr>
        <w:adjustRightInd w:val="0"/>
        <w:rPr>
          <w:color w:val="000000"/>
        </w:rPr>
      </w:pPr>
    </w:p>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Default="00DA0A87" w:rsidP="00DA0A87"/>
    <w:p w:rsidR="00DA0A87" w:rsidRPr="00DA0A87" w:rsidRDefault="00DA0A87" w:rsidP="00DA0A87"/>
    <w:p w:rsidR="00DA0A87" w:rsidRDefault="00DA0A87" w:rsidP="00DA0A87"/>
    <w:p w:rsidR="00DA0A87" w:rsidRDefault="00DA0A87" w:rsidP="00DA0A87"/>
    <w:p w:rsid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Pr="00DA0A87" w:rsidRDefault="00DA0A87" w:rsidP="00DA0A87"/>
    <w:p w:rsidR="00DA0A87" w:rsidRDefault="00DA0A87" w:rsidP="00DA0A87"/>
    <w:p w:rsidR="00DA0A87" w:rsidRPr="00DA0A87" w:rsidRDefault="00DA0A87" w:rsidP="00DA0A87">
      <w:pPr>
        <w:rPr>
          <w:sz w:val="24"/>
        </w:rPr>
      </w:pPr>
      <w:r>
        <w:rPr>
          <w:sz w:val="24"/>
        </w:rPr>
        <w:t xml:space="preserve">a)  The one-way ANOVA model is statistically significant at any reasonable level.  Around 13.2% of the variation in alkalinity values can be explained by alcohol type.  However, due to the low p-value of </w:t>
      </w:r>
      <w:proofErr w:type="spellStart"/>
      <w:r>
        <w:rPr>
          <w:sz w:val="24"/>
        </w:rPr>
        <w:t>Levene’s</w:t>
      </w:r>
      <w:proofErr w:type="spellEnd"/>
      <w:r>
        <w:rPr>
          <w:sz w:val="24"/>
        </w:rPr>
        <w:t xml:space="preserve"> test, the assumption of equal variance between group means cannot be trusted.  Therefore, we should be cautious when using this ANOVA model for inference.  Since the equal variance assumption was not reasonable, a Welch weighted analysis of varian</w:t>
      </w:r>
      <w:r w:rsidR="005F7E18">
        <w:rPr>
          <w:sz w:val="24"/>
        </w:rPr>
        <w:t>ce was completed in order to account</w:t>
      </w:r>
      <w:r>
        <w:rPr>
          <w:sz w:val="24"/>
        </w:rPr>
        <w:t xml:space="preserve"> for the non-constant variance.  This</w:t>
      </w:r>
      <w:r w:rsidR="005F7E18">
        <w:rPr>
          <w:sz w:val="24"/>
        </w:rPr>
        <w:t xml:space="preserve"> ANOVA model was also</w:t>
      </w:r>
      <w:r>
        <w:rPr>
          <w:sz w:val="24"/>
        </w:rPr>
        <w:t xml:space="preserve"> very statistically significant.  Therefore, alcohol type can be used to explain a significant amount of variation in alkalinity values.   </w:t>
      </w:r>
    </w:p>
    <w:p w:rsidR="008A3E17" w:rsidRPr="00DA0A87" w:rsidRDefault="008A3E17" w:rsidP="00DA0A87">
      <w:pPr>
        <w:sectPr w:rsidR="008A3E17" w:rsidRPr="00DA0A87">
          <w:headerReference w:type="default" r:id="rId31"/>
          <w:footerReference w:type="default" r:id="rId32"/>
          <w:pgSz w:w="12240" w:h="15840"/>
          <w:pgMar w:top="360" w:right="360" w:bottom="360" w:left="360" w:header="720" w:footer="360" w:gutter="0"/>
          <w:cols w:space="720"/>
        </w:sectPr>
      </w:pPr>
    </w:p>
    <w:tbl>
      <w:tblPr>
        <w:tblpPr w:leftFromText="180" w:rightFromText="180" w:vertAnchor="text" w:horzAnchor="margin" w:tblpXSpec="center" w:tblpY="641"/>
        <w:tblW w:w="0" w:type="auto"/>
        <w:tblLayout w:type="fixed"/>
        <w:tblCellMar>
          <w:left w:w="0" w:type="dxa"/>
          <w:right w:w="0" w:type="dxa"/>
        </w:tblCellMar>
        <w:tblLook w:val="0000" w:firstRow="0" w:lastRow="0" w:firstColumn="0" w:lastColumn="0" w:noHBand="0" w:noVBand="0"/>
      </w:tblPr>
      <w:tblGrid>
        <w:gridCol w:w="1320"/>
        <w:gridCol w:w="1123"/>
        <w:gridCol w:w="856"/>
        <w:gridCol w:w="856"/>
        <w:gridCol w:w="446"/>
      </w:tblGrid>
      <w:tr w:rsidR="00DA0A87" w:rsidTr="00DA0A87">
        <w:trPr>
          <w:cantSplit/>
          <w:tblHeader/>
        </w:trPr>
        <w:tc>
          <w:tcPr>
            <w:tcW w:w="4601"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DA0A87" w:rsidRDefault="00DA0A87" w:rsidP="00DA0A87">
            <w:pPr>
              <w:keepNext/>
              <w:adjustRightInd w:val="0"/>
              <w:spacing w:before="60" w:after="60"/>
              <w:jc w:val="center"/>
              <w:rPr>
                <w:b/>
                <w:bCs/>
                <w:color w:val="000000"/>
                <w:sz w:val="22"/>
                <w:szCs w:val="22"/>
              </w:rPr>
            </w:pPr>
            <w:bookmarkStart w:id="19" w:name="IDX18"/>
            <w:bookmarkEnd w:id="19"/>
            <w:r>
              <w:rPr>
                <w:b/>
                <w:bCs/>
                <w:color w:val="000000"/>
                <w:sz w:val="22"/>
                <w:szCs w:val="22"/>
              </w:rPr>
              <w:lastRenderedPageBreak/>
              <w:t>Comparisons significant at the 0.05 level are indicated by ***.</w:t>
            </w:r>
          </w:p>
        </w:tc>
      </w:tr>
      <w:tr w:rsidR="00DA0A87" w:rsidTr="00DA0A87">
        <w:trPr>
          <w:cantSplit/>
          <w:tblHead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rsidR="00DA0A87" w:rsidRDefault="00DA0A87" w:rsidP="00DA0A87">
            <w:pPr>
              <w:keepNext/>
              <w:adjustRightInd w:val="0"/>
              <w:spacing w:before="60" w:after="60"/>
              <w:jc w:val="center"/>
              <w:rPr>
                <w:b/>
                <w:bCs/>
                <w:color w:val="000000"/>
                <w:sz w:val="22"/>
                <w:szCs w:val="22"/>
              </w:rPr>
            </w:pPr>
            <w:r>
              <w:rPr>
                <w:b/>
                <w:bCs/>
                <w:color w:val="000000"/>
                <w:sz w:val="22"/>
                <w:szCs w:val="22"/>
              </w:rPr>
              <w:t>Alcohol</w:t>
            </w:r>
            <w:r>
              <w:rPr>
                <w:b/>
                <w:bCs/>
                <w:color w:val="000000"/>
                <w:sz w:val="22"/>
                <w:szCs w:val="22"/>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DA0A87" w:rsidRDefault="00DA0A87" w:rsidP="00DA0A87">
            <w:pPr>
              <w:keepNext/>
              <w:adjustRightInd w:val="0"/>
              <w:spacing w:before="60" w:after="60"/>
              <w:jc w:val="right"/>
              <w:rPr>
                <w:b/>
                <w:bCs/>
                <w:color w:val="000000"/>
                <w:sz w:val="22"/>
                <w:szCs w:val="22"/>
              </w:rPr>
            </w:pPr>
            <w:r>
              <w:rPr>
                <w:b/>
                <w:bCs/>
                <w:color w:val="000000"/>
                <w:sz w:val="22"/>
                <w:szCs w:val="22"/>
              </w:rPr>
              <w:t>Difference</w:t>
            </w:r>
            <w:r>
              <w:rPr>
                <w:b/>
                <w:bCs/>
                <w:color w:val="000000"/>
                <w:sz w:val="22"/>
                <w:szCs w:val="22"/>
              </w:rPr>
              <w:br/>
              <w:t>Between</w:t>
            </w:r>
            <w:r>
              <w:rPr>
                <w:b/>
                <w:bCs/>
                <w:color w:val="000000"/>
                <w:sz w:val="22"/>
                <w:szCs w:val="22"/>
              </w:rPr>
              <w:br/>
              <w:t>Means</w:t>
            </w:r>
          </w:p>
        </w:tc>
        <w:tc>
          <w:tcPr>
            <w:tcW w:w="171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DA0A87" w:rsidRDefault="00DA0A87" w:rsidP="00DA0A87">
            <w:pPr>
              <w:keepNext/>
              <w:adjustRightInd w:val="0"/>
              <w:spacing w:before="60" w:after="60"/>
              <w:jc w:val="center"/>
              <w:rPr>
                <w:b/>
                <w:bCs/>
                <w:color w:val="000000"/>
                <w:sz w:val="22"/>
                <w:szCs w:val="22"/>
              </w:rPr>
            </w:pPr>
            <w:r>
              <w:rPr>
                <w:b/>
                <w:bCs/>
                <w:color w:val="000000"/>
                <w:sz w:val="22"/>
                <w:szCs w:val="22"/>
              </w:rPr>
              <w:t>Simultaneous 95% Confidence Limits</w:t>
            </w:r>
          </w:p>
        </w:tc>
        <w:tc>
          <w:tcPr>
            <w:tcW w:w="4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DA0A87" w:rsidRDefault="00DA0A87" w:rsidP="00DA0A87">
            <w:pPr>
              <w:keepNext/>
              <w:adjustRightInd w:val="0"/>
              <w:spacing w:before="60" w:after="60"/>
              <w:jc w:val="center"/>
              <w:rPr>
                <w:b/>
                <w:bCs/>
                <w:color w:val="000000"/>
                <w:sz w:val="22"/>
                <w:szCs w:val="22"/>
              </w:rPr>
            </w:pPr>
          </w:p>
        </w:tc>
      </w:tr>
      <w:tr w:rsidR="00DA0A87" w:rsidTr="00DA0A87">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DA0A87" w:rsidRDefault="00DA0A87" w:rsidP="00DA0A87">
            <w:pPr>
              <w:keepNext/>
              <w:adjustRightInd w:val="0"/>
              <w:spacing w:before="60" w:after="60"/>
              <w:jc w:val="center"/>
              <w:rPr>
                <w:b/>
                <w:bCs/>
                <w:color w:val="000000"/>
                <w:sz w:val="22"/>
                <w:szCs w:val="22"/>
              </w:rPr>
            </w:pPr>
            <w:r>
              <w:rPr>
                <w:b/>
                <w:bCs/>
                <w:color w:val="000000"/>
                <w:sz w:val="22"/>
                <w:szCs w:val="22"/>
              </w:rPr>
              <w:t>1 - 3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0.01851</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-0.09960</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0.13662</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A0A87" w:rsidRDefault="00DA0A87" w:rsidP="00DA0A87">
            <w:pPr>
              <w:keepNext/>
              <w:adjustRightInd w:val="0"/>
              <w:spacing w:before="60" w:after="60"/>
              <w:jc w:val="right"/>
              <w:rPr>
                <w:color w:val="000000"/>
              </w:rPr>
            </w:pPr>
          </w:p>
        </w:tc>
      </w:tr>
      <w:tr w:rsidR="00DA0A87" w:rsidTr="00DA0A87">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DA0A87" w:rsidRDefault="00DA0A87" w:rsidP="00DA0A87">
            <w:pPr>
              <w:keepNext/>
              <w:adjustRightInd w:val="0"/>
              <w:spacing w:before="60" w:after="60"/>
              <w:jc w:val="center"/>
              <w:rPr>
                <w:b/>
                <w:bCs/>
                <w:color w:val="000000"/>
                <w:sz w:val="22"/>
                <w:szCs w:val="22"/>
              </w:rPr>
            </w:pPr>
            <w:r>
              <w:rPr>
                <w:b/>
                <w:bCs/>
                <w:color w:val="000000"/>
                <w:sz w:val="22"/>
                <w:szCs w:val="22"/>
              </w:rPr>
              <w:t>1 - 2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0.21080</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0.10377</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0.31784</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w:t>
            </w:r>
          </w:p>
        </w:tc>
      </w:tr>
      <w:tr w:rsidR="00DA0A87" w:rsidTr="00DA0A87">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DA0A87" w:rsidRDefault="00DA0A87" w:rsidP="00DA0A87">
            <w:pPr>
              <w:adjustRightInd w:val="0"/>
              <w:spacing w:before="60" w:after="60"/>
              <w:jc w:val="center"/>
              <w:rPr>
                <w:b/>
                <w:bCs/>
                <w:color w:val="000000"/>
                <w:sz w:val="22"/>
                <w:szCs w:val="22"/>
              </w:rPr>
            </w:pPr>
            <w:r>
              <w:rPr>
                <w:b/>
                <w:bCs/>
                <w:color w:val="000000"/>
                <w:sz w:val="22"/>
                <w:szCs w:val="22"/>
              </w:rPr>
              <w:t>3 - 1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-0.01851</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-0.13662</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0.09960</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A0A87" w:rsidRDefault="00DA0A87" w:rsidP="00DA0A87">
            <w:pPr>
              <w:adjustRightInd w:val="0"/>
              <w:spacing w:before="60" w:after="60"/>
              <w:jc w:val="right"/>
              <w:rPr>
                <w:color w:val="000000"/>
              </w:rPr>
            </w:pPr>
          </w:p>
        </w:tc>
      </w:tr>
      <w:tr w:rsidR="00DA0A87" w:rsidTr="00DA0A87">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DA0A87" w:rsidRDefault="00DA0A87" w:rsidP="00DA0A87">
            <w:pPr>
              <w:adjustRightInd w:val="0"/>
              <w:spacing w:before="60" w:after="60"/>
              <w:jc w:val="center"/>
              <w:rPr>
                <w:b/>
                <w:bCs/>
                <w:color w:val="000000"/>
                <w:sz w:val="22"/>
                <w:szCs w:val="22"/>
              </w:rPr>
            </w:pPr>
            <w:r>
              <w:rPr>
                <w:b/>
                <w:bCs/>
                <w:color w:val="000000"/>
                <w:sz w:val="22"/>
                <w:szCs w:val="22"/>
              </w:rPr>
              <w:t>3 - 2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0.19229</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0.07875</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0.30583</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w:t>
            </w:r>
          </w:p>
        </w:tc>
      </w:tr>
      <w:tr w:rsidR="00DA0A87" w:rsidTr="00DA0A87">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DA0A87" w:rsidRDefault="00DA0A87" w:rsidP="00DA0A87">
            <w:pPr>
              <w:keepNext/>
              <w:adjustRightInd w:val="0"/>
              <w:spacing w:before="60" w:after="60"/>
              <w:jc w:val="center"/>
              <w:rPr>
                <w:b/>
                <w:bCs/>
                <w:color w:val="000000"/>
                <w:sz w:val="22"/>
                <w:szCs w:val="22"/>
              </w:rPr>
            </w:pPr>
            <w:r>
              <w:rPr>
                <w:b/>
                <w:bCs/>
                <w:color w:val="000000"/>
                <w:sz w:val="22"/>
                <w:szCs w:val="22"/>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-0.21080</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-0.31784</w:t>
            </w:r>
          </w:p>
        </w:tc>
        <w:tc>
          <w:tcPr>
            <w:tcW w:w="856" w:type="dxa"/>
            <w:tcBorders>
              <w:top w:val="nil"/>
              <w:left w:val="single" w:sz="2" w:space="0" w:color="000000"/>
              <w:bottom w:val="single" w:sz="2" w:space="0" w:color="000000"/>
              <w:right w:val="nil"/>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-0.10377</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DA0A87" w:rsidRDefault="00DA0A87" w:rsidP="00DA0A87">
            <w:pPr>
              <w:keepNext/>
              <w:adjustRightInd w:val="0"/>
              <w:spacing w:before="60" w:after="60"/>
              <w:jc w:val="right"/>
              <w:rPr>
                <w:color w:val="000000"/>
              </w:rPr>
            </w:pPr>
            <w:r>
              <w:rPr>
                <w:color w:val="000000"/>
              </w:rPr>
              <w:t>***</w:t>
            </w:r>
          </w:p>
        </w:tc>
      </w:tr>
      <w:tr w:rsidR="00DA0A87" w:rsidTr="00DA0A87">
        <w:trPr>
          <w:cantSplit/>
        </w:trPr>
        <w:tc>
          <w:tcPr>
            <w:tcW w:w="1320" w:type="dxa"/>
            <w:tcBorders>
              <w:top w:val="nil"/>
              <w:left w:val="single" w:sz="6" w:space="0" w:color="000000"/>
              <w:bottom w:val="single" w:sz="6" w:space="0" w:color="000000"/>
              <w:right w:val="nil"/>
            </w:tcBorders>
            <w:shd w:val="clear" w:color="auto" w:fill="BBBBBB"/>
            <w:tcMar>
              <w:left w:w="60" w:type="dxa"/>
              <w:right w:w="60" w:type="dxa"/>
            </w:tcMar>
          </w:tcPr>
          <w:p w:rsidR="00DA0A87" w:rsidRDefault="00DA0A87" w:rsidP="00DA0A87">
            <w:pPr>
              <w:adjustRightInd w:val="0"/>
              <w:spacing w:before="60" w:after="60"/>
              <w:jc w:val="center"/>
              <w:rPr>
                <w:b/>
                <w:bCs/>
                <w:color w:val="000000"/>
                <w:sz w:val="22"/>
                <w:szCs w:val="22"/>
              </w:rPr>
            </w:pPr>
            <w:r>
              <w:rPr>
                <w:b/>
                <w:bCs/>
                <w:color w:val="000000"/>
                <w:sz w:val="22"/>
                <w:szCs w:val="22"/>
              </w:rPr>
              <w:t>2 - 3</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-0.19229</w:t>
            </w:r>
          </w:p>
        </w:tc>
        <w:tc>
          <w:tcPr>
            <w:tcW w:w="856" w:type="dxa"/>
            <w:tcBorders>
              <w:top w:val="nil"/>
              <w:left w:val="single" w:sz="2" w:space="0" w:color="000000"/>
              <w:bottom w:val="single" w:sz="6"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-0.30583</w:t>
            </w:r>
          </w:p>
        </w:tc>
        <w:tc>
          <w:tcPr>
            <w:tcW w:w="856" w:type="dxa"/>
            <w:tcBorders>
              <w:top w:val="nil"/>
              <w:left w:val="single" w:sz="2" w:space="0" w:color="000000"/>
              <w:bottom w:val="single" w:sz="6" w:space="0" w:color="000000"/>
              <w:right w:val="nil"/>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-0.07875</w:t>
            </w:r>
          </w:p>
        </w:tc>
        <w:tc>
          <w:tcPr>
            <w:tcW w:w="4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DA0A87" w:rsidRDefault="00DA0A87" w:rsidP="00DA0A87">
            <w:pPr>
              <w:adjustRightInd w:val="0"/>
              <w:spacing w:before="60" w:after="60"/>
              <w:jc w:val="right"/>
              <w:rPr>
                <w:color w:val="000000"/>
              </w:rPr>
            </w:pPr>
            <w:r>
              <w:rPr>
                <w:color w:val="000000"/>
              </w:rPr>
              <w:t>***</w:t>
            </w:r>
          </w:p>
        </w:tc>
      </w:tr>
    </w:tbl>
    <w:p w:rsidR="00DA0A87" w:rsidRDefault="00DA0A87" w:rsidP="00DA0A87">
      <w:pPr>
        <w:adjustRightInd w:val="0"/>
        <w:jc w:val="center"/>
        <w:rPr>
          <w:color w:val="000000"/>
          <w:sz w:val="24"/>
          <w:u w:val="single"/>
        </w:rPr>
      </w:pPr>
      <w:proofErr w:type="spellStart"/>
      <w:r>
        <w:rPr>
          <w:color w:val="000000"/>
          <w:sz w:val="24"/>
          <w:u w:val="single"/>
        </w:rPr>
        <w:t>Tukey’s</w:t>
      </w:r>
      <w:proofErr w:type="spellEnd"/>
      <w:r>
        <w:rPr>
          <w:color w:val="000000"/>
          <w:sz w:val="24"/>
          <w:u w:val="single"/>
        </w:rPr>
        <w:t xml:space="preserve"> pairwise comparison test for alkalinity values by alcohol type</w:t>
      </w: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Pr="00DA0A87" w:rsidRDefault="00DA0A87" w:rsidP="00DA0A87">
      <w:pPr>
        <w:rPr>
          <w:sz w:val="24"/>
        </w:rPr>
      </w:pPr>
    </w:p>
    <w:p w:rsidR="00DA0A87" w:rsidRDefault="00DA0A87" w:rsidP="00DA0A87">
      <w:pPr>
        <w:rPr>
          <w:sz w:val="24"/>
        </w:rPr>
      </w:pPr>
    </w:p>
    <w:p w:rsidR="00DA0A87" w:rsidRPr="00DA0A87" w:rsidRDefault="00DA0A87" w:rsidP="00DA0A87">
      <w:pPr>
        <w:rPr>
          <w:sz w:val="24"/>
        </w:rPr>
      </w:pPr>
    </w:p>
    <w:p w:rsidR="00DA0A87" w:rsidRDefault="00DA0A87" w:rsidP="00DA0A87">
      <w:pPr>
        <w:tabs>
          <w:tab w:val="left" w:pos="1515"/>
        </w:tabs>
        <w:rPr>
          <w:sz w:val="24"/>
        </w:rPr>
      </w:pPr>
      <w:r>
        <w:rPr>
          <w:sz w:val="24"/>
        </w:rPr>
        <w:t>b)  Since the ANOVA model was s</w:t>
      </w:r>
      <w:r w:rsidR="00FF24E9">
        <w:rPr>
          <w:sz w:val="24"/>
        </w:rPr>
        <w:t>tatistically significant, it would be surprising if there was not a significant difference in</w:t>
      </w:r>
      <w:r w:rsidR="005F7E18">
        <w:rPr>
          <w:sz w:val="24"/>
        </w:rPr>
        <w:t xml:space="preserve"> alkalinity group</w:t>
      </w:r>
      <w:r w:rsidR="00FF24E9">
        <w:rPr>
          <w:sz w:val="24"/>
        </w:rPr>
        <w:t xml:space="preserve"> means by alcohol.</w:t>
      </w:r>
      <w:r w:rsidR="00203966" w:rsidRPr="00203966">
        <w:rPr>
          <w:sz w:val="24"/>
        </w:rPr>
        <w:t xml:space="preserve"> </w:t>
      </w:r>
      <w:r w:rsidR="00203966">
        <w:rPr>
          <w:sz w:val="24"/>
        </w:rPr>
        <w:t xml:space="preserve"> </w:t>
      </w:r>
      <w:proofErr w:type="spellStart"/>
      <w:r w:rsidR="00203966">
        <w:rPr>
          <w:sz w:val="24"/>
        </w:rPr>
        <w:t>Tukey’s</w:t>
      </w:r>
      <w:proofErr w:type="spellEnd"/>
      <w:r w:rsidR="00203966">
        <w:rPr>
          <w:sz w:val="24"/>
        </w:rPr>
        <w:t xml:space="preserve"> test may not be exactly correct since the</w:t>
      </w:r>
      <w:r w:rsidR="001810A7">
        <w:rPr>
          <w:sz w:val="24"/>
        </w:rPr>
        <w:t xml:space="preserve"> assumption of equal variance between</w:t>
      </w:r>
      <w:r w:rsidR="00203966">
        <w:rPr>
          <w:sz w:val="24"/>
        </w:rPr>
        <w:t xml:space="preserve"> group means is not valid, so we should treat it as an approximation in difference of group means.</w:t>
      </w:r>
      <w:r w:rsidR="00FF24E9">
        <w:rPr>
          <w:sz w:val="24"/>
        </w:rPr>
        <w:t xml:space="preserve">  Based on the</w:t>
      </w:r>
      <w:r w:rsidR="00203966">
        <w:rPr>
          <w:sz w:val="24"/>
        </w:rPr>
        <w:t xml:space="preserve"> significance of the</w:t>
      </w:r>
      <w:r w:rsidR="00FF24E9">
        <w:rPr>
          <w:sz w:val="24"/>
        </w:rPr>
        <w:t xml:space="preserve"> results,</w:t>
      </w:r>
      <w:r w:rsidR="00203966">
        <w:rPr>
          <w:sz w:val="24"/>
        </w:rPr>
        <w:t xml:space="preserve"> it’s safe to assume</w:t>
      </w:r>
      <w:r w:rsidR="00FF24E9">
        <w:rPr>
          <w:sz w:val="24"/>
        </w:rPr>
        <w:t xml:space="preserve"> alkalinity values for alcohol 1 are significantly greater than alcohol 2 and alkalinity values for alcohol 3 are significantly greater than alcohol 2.  </w:t>
      </w:r>
    </w:p>
    <w:p w:rsidR="002D07AF" w:rsidRDefault="002D07AF" w:rsidP="00DA0A87">
      <w:pPr>
        <w:tabs>
          <w:tab w:val="left" w:pos="1515"/>
        </w:tabs>
        <w:rPr>
          <w:sz w:val="24"/>
        </w:rPr>
      </w:pPr>
    </w:p>
    <w:p w:rsidR="002D07AF" w:rsidRDefault="002D07AF" w:rsidP="00DA0A87">
      <w:pPr>
        <w:tabs>
          <w:tab w:val="left" w:pos="1515"/>
        </w:tabs>
        <w:rPr>
          <w:sz w:val="24"/>
        </w:rPr>
      </w:pPr>
      <w:r>
        <w:rPr>
          <w:sz w:val="24"/>
        </w:rPr>
        <w:t>4)</w:t>
      </w:r>
    </w:p>
    <w:p w:rsidR="002D07AF" w:rsidRPr="00D217F5" w:rsidRDefault="002D07AF" w:rsidP="002D07AF">
      <w:pPr>
        <w:adjustRightInd w:val="0"/>
        <w:jc w:val="center"/>
        <w:rPr>
          <w:color w:val="000000"/>
          <w:sz w:val="24"/>
          <w:u w:val="single"/>
        </w:rPr>
      </w:pPr>
      <w:r w:rsidRPr="00D217F5">
        <w:rPr>
          <w:color w:val="000000"/>
          <w:sz w:val="24"/>
          <w:u w:val="single"/>
        </w:rPr>
        <w:t xml:space="preserve">One-way ANOVA model of </w:t>
      </w:r>
      <w:r>
        <w:rPr>
          <w:color w:val="000000"/>
          <w:sz w:val="24"/>
          <w:u w:val="single"/>
        </w:rPr>
        <w:t>magnesium</w:t>
      </w:r>
      <w:r w:rsidRPr="00D217F5">
        <w:rPr>
          <w:color w:val="000000"/>
          <w:sz w:val="24"/>
          <w:u w:val="single"/>
        </w:rPr>
        <w:t xml:space="preserve"> = alcohol</w:t>
      </w:r>
    </w:p>
    <w:p w:rsidR="002D07AF" w:rsidRDefault="002D07AF" w:rsidP="00DA0A87">
      <w:pPr>
        <w:tabs>
          <w:tab w:val="left" w:pos="1515"/>
        </w:tabs>
        <w:rPr>
          <w:sz w:val="24"/>
        </w:rPr>
      </w:pPr>
    </w:p>
    <w:tbl>
      <w:tblPr>
        <w:tblpPr w:leftFromText="180" w:rightFromText="180" w:vertAnchor="text" w:horzAnchor="margin" w:tblpXSpec="center" w:tblpY="11"/>
        <w:tblW w:w="0" w:type="auto"/>
        <w:tblLayout w:type="fixed"/>
        <w:tblCellMar>
          <w:left w:w="0" w:type="dxa"/>
          <w:right w:w="0" w:type="dxa"/>
        </w:tblCellMar>
        <w:tblLook w:val="0000" w:firstRow="0" w:lastRow="0" w:firstColumn="0" w:lastColumn="0" w:noHBand="0" w:noVBand="0"/>
      </w:tblPr>
      <w:tblGrid>
        <w:gridCol w:w="1675"/>
        <w:gridCol w:w="431"/>
        <w:gridCol w:w="1196"/>
        <w:gridCol w:w="1415"/>
        <w:gridCol w:w="878"/>
        <w:gridCol w:w="753"/>
      </w:tblGrid>
      <w:tr w:rsidR="002D07AF" w:rsidTr="002D07AF">
        <w:trPr>
          <w:cantSplit/>
          <w:tblHeader/>
        </w:trPr>
        <w:tc>
          <w:tcPr>
            <w:tcW w:w="167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rPr>
                <w:b/>
                <w:bCs/>
                <w:color w:val="000000"/>
                <w:sz w:val="22"/>
                <w:szCs w:val="22"/>
              </w:rPr>
            </w:pPr>
            <w:r>
              <w:rPr>
                <w:b/>
                <w:bCs/>
                <w:color w:val="000000"/>
                <w:sz w:val="22"/>
                <w:szCs w:val="22"/>
              </w:rPr>
              <w:t>Source</w:t>
            </w:r>
          </w:p>
        </w:tc>
        <w:tc>
          <w:tcPr>
            <w:tcW w:w="43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Sum of Squares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D07AF" w:rsidTr="002D07AF">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keepNext/>
              <w:adjustRightInd w:val="0"/>
              <w:spacing w:before="60" w:after="60"/>
              <w:rPr>
                <w:b/>
                <w:bCs/>
                <w:color w:val="000000"/>
                <w:sz w:val="22"/>
                <w:szCs w:val="22"/>
              </w:rPr>
            </w:pPr>
            <w:r>
              <w:rPr>
                <w:b/>
                <w:bCs/>
                <w:color w:val="000000"/>
                <w:sz w:val="22"/>
                <w:szCs w:val="22"/>
              </w:rPr>
              <w:t>Model</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572.833493</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286.416746</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35.77</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&lt;.0001</w:t>
            </w:r>
          </w:p>
        </w:tc>
      </w:tr>
      <w:tr w:rsidR="002D07AF" w:rsidTr="002D07AF">
        <w:trPr>
          <w:cantSplit/>
        </w:trPr>
        <w:tc>
          <w:tcPr>
            <w:tcW w:w="1675"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keepNext/>
              <w:adjustRightInd w:val="0"/>
              <w:spacing w:before="60" w:after="60"/>
              <w:rPr>
                <w:b/>
                <w:bCs/>
                <w:color w:val="000000"/>
                <w:sz w:val="22"/>
                <w:szCs w:val="22"/>
              </w:rPr>
            </w:pPr>
            <w:r>
              <w:rPr>
                <w:b/>
                <w:bCs/>
                <w:color w:val="000000"/>
                <w:sz w:val="22"/>
                <w:szCs w:val="22"/>
              </w:rPr>
              <w:t>Error</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175</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1401.191957</w:t>
            </w:r>
          </w:p>
        </w:tc>
        <w:tc>
          <w:tcPr>
            <w:tcW w:w="1415"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8.006811</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p>
        </w:tc>
      </w:tr>
      <w:tr w:rsidR="002D07AF" w:rsidTr="002D07AF">
        <w:trPr>
          <w:cantSplit/>
        </w:trPr>
        <w:tc>
          <w:tcPr>
            <w:tcW w:w="1675" w:type="dxa"/>
            <w:tcBorders>
              <w:top w:val="nil"/>
              <w:left w:val="single" w:sz="6" w:space="0" w:color="000000"/>
              <w:bottom w:val="single" w:sz="6" w:space="0" w:color="000000"/>
              <w:right w:val="nil"/>
            </w:tcBorders>
            <w:shd w:val="clear" w:color="auto" w:fill="BBBBBB"/>
            <w:tcMar>
              <w:left w:w="60" w:type="dxa"/>
              <w:right w:w="60" w:type="dxa"/>
            </w:tcMar>
          </w:tcPr>
          <w:p w:rsidR="002D07AF" w:rsidRDefault="002D07AF" w:rsidP="002D07AF">
            <w:pPr>
              <w:adjustRightInd w:val="0"/>
              <w:spacing w:before="60" w:after="60"/>
              <w:rPr>
                <w:b/>
                <w:bCs/>
                <w:color w:val="000000"/>
                <w:sz w:val="22"/>
                <w:szCs w:val="22"/>
              </w:rPr>
            </w:pPr>
            <w:r>
              <w:rPr>
                <w:b/>
                <w:bCs/>
                <w:color w:val="000000"/>
                <w:sz w:val="22"/>
                <w:szCs w:val="22"/>
              </w:rPr>
              <w:t>Corrected Total</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177</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1974.025449</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07AF" w:rsidRDefault="002D07AF" w:rsidP="002D07AF">
            <w:pPr>
              <w:adjustRightInd w:val="0"/>
              <w:spacing w:before="60" w:after="60"/>
              <w:jc w:val="right"/>
              <w:rPr>
                <w:color w:val="000000"/>
              </w:rPr>
            </w:pPr>
          </w:p>
        </w:tc>
      </w:tr>
    </w:tbl>
    <w:tbl>
      <w:tblPr>
        <w:tblpPr w:leftFromText="180" w:rightFromText="180" w:vertAnchor="text" w:horzAnchor="margin" w:tblpXSpec="center" w:tblpY="2231"/>
        <w:tblW w:w="0" w:type="auto"/>
        <w:tblLayout w:type="fixed"/>
        <w:tblCellMar>
          <w:left w:w="0" w:type="dxa"/>
          <w:right w:w="0" w:type="dxa"/>
        </w:tblCellMar>
        <w:tblLook w:val="0000" w:firstRow="0" w:lastRow="0" w:firstColumn="0" w:lastColumn="0" w:noHBand="0" w:noVBand="0"/>
      </w:tblPr>
      <w:tblGrid>
        <w:gridCol w:w="1057"/>
        <w:gridCol w:w="1078"/>
        <w:gridCol w:w="1129"/>
        <w:gridCol w:w="1868"/>
      </w:tblGrid>
      <w:tr w:rsidR="002D07AF" w:rsidTr="002D07AF">
        <w:trPr>
          <w:cantSplit/>
          <w:tblHeader/>
        </w:trPr>
        <w:tc>
          <w:tcPr>
            <w:tcW w:w="105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proofErr w:type="spellStart"/>
            <w:r>
              <w:rPr>
                <w:b/>
                <w:bCs/>
                <w:color w:val="000000"/>
                <w:sz w:val="22"/>
                <w:szCs w:val="22"/>
              </w:rPr>
              <w:t>Coeff</w:t>
            </w:r>
            <w:proofErr w:type="spellEnd"/>
            <w:r>
              <w:rPr>
                <w:b/>
                <w:bCs/>
                <w:color w:val="000000"/>
                <w:sz w:val="22"/>
                <w:szCs w:val="22"/>
              </w:rPr>
              <w:t xml:space="preserve"> </w:t>
            </w:r>
            <w:proofErr w:type="spellStart"/>
            <w:r>
              <w:rPr>
                <w:b/>
                <w:bCs/>
                <w:color w:val="000000"/>
                <w:sz w:val="22"/>
                <w:szCs w:val="22"/>
              </w:rPr>
              <w:t>Var</w:t>
            </w:r>
            <w:proofErr w:type="spellEnd"/>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Root MSE</w:t>
            </w:r>
          </w:p>
        </w:tc>
        <w:tc>
          <w:tcPr>
            <w:tcW w:w="18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Magnesium Mean</w:t>
            </w:r>
          </w:p>
        </w:tc>
      </w:tr>
      <w:tr w:rsidR="002D07AF" w:rsidTr="002D07AF">
        <w:trPr>
          <w:cantSplit/>
        </w:trPr>
        <w:tc>
          <w:tcPr>
            <w:tcW w:w="1057" w:type="dxa"/>
            <w:tcBorders>
              <w:top w:val="nil"/>
              <w:left w:val="single" w:sz="6"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0.290185</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14.51469</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2.829631</w:t>
            </w:r>
          </w:p>
        </w:tc>
        <w:tc>
          <w:tcPr>
            <w:tcW w:w="18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19.49494</w:t>
            </w:r>
          </w:p>
        </w:tc>
      </w:tr>
    </w:tbl>
    <w:tbl>
      <w:tblPr>
        <w:tblpPr w:leftFromText="180" w:rightFromText="180" w:vertAnchor="text" w:horzAnchor="margin" w:tblpXSpec="center" w:tblpY="3341"/>
        <w:tblW w:w="0" w:type="auto"/>
        <w:tblLayout w:type="fixed"/>
        <w:tblCellMar>
          <w:left w:w="0" w:type="dxa"/>
          <w:right w:w="0" w:type="dxa"/>
        </w:tblCellMar>
        <w:tblLook w:val="0000" w:firstRow="0" w:lastRow="0" w:firstColumn="0" w:lastColumn="0" w:noHBand="0" w:noVBand="0"/>
      </w:tblPr>
      <w:tblGrid>
        <w:gridCol w:w="870"/>
        <w:gridCol w:w="424"/>
        <w:gridCol w:w="1196"/>
        <w:gridCol w:w="1415"/>
        <w:gridCol w:w="878"/>
        <w:gridCol w:w="753"/>
      </w:tblGrid>
      <w:tr w:rsidR="002D07AF" w:rsidTr="002D07AF">
        <w:trPr>
          <w:cantSplit/>
          <w:tblHeader/>
        </w:trPr>
        <w:tc>
          <w:tcPr>
            <w:tcW w:w="87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rPr>
                <w:b/>
                <w:bCs/>
                <w:color w:val="000000"/>
                <w:sz w:val="22"/>
                <w:szCs w:val="22"/>
              </w:rPr>
            </w:pPr>
            <w:r>
              <w:rPr>
                <w:b/>
                <w:bCs/>
                <w:color w:val="000000"/>
                <w:sz w:val="22"/>
                <w:szCs w:val="22"/>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proofErr w:type="spellStart"/>
            <w:r>
              <w:rPr>
                <w:b/>
                <w:bCs/>
                <w:color w:val="000000"/>
                <w:sz w:val="22"/>
                <w:szCs w:val="22"/>
              </w:rPr>
              <w:t>Anova</w:t>
            </w:r>
            <w:proofErr w:type="spellEnd"/>
            <w:r>
              <w:rPr>
                <w:b/>
                <w:bCs/>
                <w:color w:val="000000"/>
                <w:sz w:val="22"/>
                <w:szCs w:val="22"/>
              </w:rPr>
              <w:t xml:space="preserve"> SS</w:t>
            </w:r>
          </w:p>
        </w:tc>
        <w:tc>
          <w:tcPr>
            <w:tcW w:w="141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Mean Square</w:t>
            </w:r>
          </w:p>
        </w:tc>
        <w:tc>
          <w:tcPr>
            <w:tcW w:w="8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D07AF" w:rsidTr="002D07AF">
        <w:trPr>
          <w:cantSplit/>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2D07AF" w:rsidRDefault="002D07AF" w:rsidP="002D07AF">
            <w:pPr>
              <w:keepNext/>
              <w:adjustRightInd w:val="0"/>
              <w:spacing w:before="60" w:after="60"/>
              <w:rPr>
                <w:b/>
                <w:bCs/>
                <w:color w:val="000000"/>
                <w:sz w:val="22"/>
                <w:szCs w:val="22"/>
              </w:rPr>
            </w:pPr>
            <w:r>
              <w:rPr>
                <w:b/>
                <w:bCs/>
                <w:color w:val="000000"/>
                <w:sz w:val="22"/>
                <w:szCs w:val="22"/>
              </w:rPr>
              <w:t>Alcohol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572.8334927</w:t>
            </w:r>
          </w:p>
        </w:tc>
        <w:tc>
          <w:tcPr>
            <w:tcW w:w="1415"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286.4167464</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35.77</w:t>
            </w: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&lt;.0001</w:t>
            </w:r>
          </w:p>
        </w:tc>
      </w:tr>
    </w:tbl>
    <w:tbl>
      <w:tblPr>
        <w:tblpPr w:leftFromText="180" w:rightFromText="180" w:vertAnchor="text" w:horzAnchor="margin" w:tblpXSpec="center" w:tblpY="4451"/>
        <w:tblW w:w="0" w:type="auto"/>
        <w:tblLayout w:type="fixed"/>
        <w:tblCellMar>
          <w:left w:w="0" w:type="dxa"/>
          <w:right w:w="0" w:type="dxa"/>
        </w:tblCellMar>
        <w:tblLook w:val="0000" w:firstRow="0" w:lastRow="0" w:firstColumn="0" w:lastColumn="0" w:noHBand="0" w:noVBand="0"/>
      </w:tblPr>
      <w:tblGrid>
        <w:gridCol w:w="1022"/>
        <w:gridCol w:w="1012"/>
        <w:gridCol w:w="1012"/>
        <w:gridCol w:w="1012"/>
        <w:gridCol w:w="1012"/>
        <w:gridCol w:w="1027"/>
      </w:tblGrid>
      <w:tr w:rsidR="002D07AF" w:rsidTr="002D07AF">
        <w:trPr>
          <w:cantSplit/>
          <w:tblHeader/>
        </w:trPr>
        <w:tc>
          <w:tcPr>
            <w:tcW w:w="609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center"/>
              <w:rPr>
                <w:b/>
                <w:bCs/>
                <w:color w:val="000000"/>
                <w:sz w:val="22"/>
                <w:szCs w:val="22"/>
              </w:rPr>
            </w:pPr>
            <w:proofErr w:type="spellStart"/>
            <w:r>
              <w:rPr>
                <w:b/>
                <w:bCs/>
                <w:color w:val="000000"/>
                <w:sz w:val="22"/>
                <w:szCs w:val="22"/>
              </w:rPr>
              <w:t>Levene's</w:t>
            </w:r>
            <w:proofErr w:type="spellEnd"/>
            <w:r>
              <w:rPr>
                <w:b/>
                <w:bCs/>
                <w:color w:val="000000"/>
                <w:sz w:val="22"/>
                <w:szCs w:val="22"/>
              </w:rPr>
              <w:t> Test for Homogeneity of Magnesium Variance</w:t>
            </w:r>
            <w:r>
              <w:rPr>
                <w:b/>
                <w:bCs/>
                <w:color w:val="000000"/>
                <w:sz w:val="22"/>
                <w:szCs w:val="22"/>
              </w:rPr>
              <w:br/>
              <w:t>ANOVA of Squared Deviations from Group Means</w:t>
            </w:r>
          </w:p>
        </w:tc>
      </w:tr>
      <w:tr w:rsidR="002D07AF" w:rsidTr="002D07AF">
        <w:trPr>
          <w:cantSplit/>
          <w:tblHeader/>
        </w:trPr>
        <w:tc>
          <w:tcPr>
            <w:tcW w:w="1022" w:type="dxa"/>
            <w:tcBorders>
              <w:top w:val="nil"/>
              <w:left w:val="single" w:sz="6"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rPr>
                <w:b/>
                <w:bCs/>
                <w:color w:val="000000"/>
                <w:sz w:val="22"/>
                <w:szCs w:val="22"/>
              </w:rPr>
            </w:pPr>
            <w:r>
              <w:rPr>
                <w:b/>
                <w:bCs/>
                <w:color w:val="000000"/>
                <w:sz w:val="22"/>
                <w:szCs w:val="22"/>
              </w:rPr>
              <w:t>Source</w:t>
            </w:r>
          </w:p>
        </w:tc>
        <w:tc>
          <w:tcPr>
            <w:tcW w:w="1012"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DF</w:t>
            </w:r>
          </w:p>
        </w:tc>
        <w:tc>
          <w:tcPr>
            <w:tcW w:w="1012"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Sum of Squares</w:t>
            </w:r>
          </w:p>
        </w:tc>
        <w:tc>
          <w:tcPr>
            <w:tcW w:w="1012"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Mean Square</w:t>
            </w:r>
          </w:p>
        </w:tc>
        <w:tc>
          <w:tcPr>
            <w:tcW w:w="1012"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F Value</w:t>
            </w:r>
          </w:p>
        </w:tc>
        <w:tc>
          <w:tcPr>
            <w:tcW w:w="102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D07AF" w:rsidTr="002D07AF">
        <w:trPr>
          <w:cantSplit/>
        </w:trPr>
        <w:tc>
          <w:tcPr>
            <w:tcW w:w="1022"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keepNext/>
              <w:adjustRightInd w:val="0"/>
              <w:spacing w:before="60" w:after="60"/>
              <w:rPr>
                <w:b/>
                <w:bCs/>
                <w:color w:val="000000"/>
                <w:sz w:val="22"/>
                <w:szCs w:val="22"/>
              </w:rPr>
            </w:pPr>
            <w:r>
              <w:rPr>
                <w:b/>
                <w:bCs/>
                <w:color w:val="000000"/>
                <w:sz w:val="22"/>
                <w:szCs w:val="22"/>
              </w:rPr>
              <w:t>Alcohol</w:t>
            </w:r>
          </w:p>
        </w:tc>
        <w:tc>
          <w:tcPr>
            <w:tcW w:w="1012"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w:t>
            </w:r>
          </w:p>
        </w:tc>
        <w:tc>
          <w:tcPr>
            <w:tcW w:w="1012"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1253.2</w:t>
            </w:r>
          </w:p>
        </w:tc>
        <w:tc>
          <w:tcPr>
            <w:tcW w:w="1012"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626.6</w:t>
            </w:r>
          </w:p>
        </w:tc>
        <w:tc>
          <w:tcPr>
            <w:tcW w:w="1012"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3.10</w:t>
            </w:r>
          </w:p>
        </w:tc>
        <w:tc>
          <w:tcPr>
            <w:tcW w:w="102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0.0477</w:t>
            </w:r>
          </w:p>
        </w:tc>
      </w:tr>
      <w:tr w:rsidR="002D07AF" w:rsidTr="002D07AF">
        <w:trPr>
          <w:cantSplit/>
        </w:trPr>
        <w:tc>
          <w:tcPr>
            <w:tcW w:w="1022" w:type="dxa"/>
            <w:tcBorders>
              <w:top w:val="nil"/>
              <w:left w:val="single" w:sz="6" w:space="0" w:color="000000"/>
              <w:bottom w:val="single" w:sz="6" w:space="0" w:color="000000"/>
              <w:right w:val="nil"/>
            </w:tcBorders>
            <w:shd w:val="clear" w:color="auto" w:fill="BBBBBB"/>
            <w:tcMar>
              <w:left w:w="60" w:type="dxa"/>
              <w:right w:w="60" w:type="dxa"/>
            </w:tcMar>
          </w:tcPr>
          <w:p w:rsidR="002D07AF" w:rsidRDefault="002D07AF" w:rsidP="002D07AF">
            <w:pPr>
              <w:keepNext/>
              <w:adjustRightInd w:val="0"/>
              <w:spacing w:before="60" w:after="60"/>
              <w:rPr>
                <w:b/>
                <w:bCs/>
                <w:color w:val="000000"/>
                <w:sz w:val="22"/>
                <w:szCs w:val="22"/>
              </w:rPr>
            </w:pPr>
            <w:r>
              <w:rPr>
                <w:b/>
                <w:bCs/>
                <w:color w:val="000000"/>
                <w:sz w:val="22"/>
                <w:szCs w:val="22"/>
              </w:rPr>
              <w:t>Error</w:t>
            </w:r>
          </w:p>
        </w:tc>
        <w:tc>
          <w:tcPr>
            <w:tcW w:w="1012"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175</w:t>
            </w:r>
          </w:p>
        </w:tc>
        <w:tc>
          <w:tcPr>
            <w:tcW w:w="1012"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35405.9</w:t>
            </w:r>
          </w:p>
        </w:tc>
        <w:tc>
          <w:tcPr>
            <w:tcW w:w="1012"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202.3</w:t>
            </w:r>
          </w:p>
        </w:tc>
        <w:tc>
          <w:tcPr>
            <w:tcW w:w="1012"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p>
        </w:tc>
        <w:tc>
          <w:tcPr>
            <w:tcW w:w="102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p>
        </w:tc>
      </w:tr>
    </w:tbl>
    <w:p w:rsidR="00DA0A87" w:rsidRDefault="00DA0A87" w:rsidP="00DA0A87">
      <w:pPr>
        <w:rPr>
          <w:sz w:val="24"/>
        </w:rPr>
      </w:pPr>
    </w:p>
    <w:p w:rsidR="008A3E17" w:rsidRPr="00DA0A87" w:rsidRDefault="008A3E17" w:rsidP="00DA0A87">
      <w:pPr>
        <w:rPr>
          <w:sz w:val="24"/>
        </w:rPr>
        <w:sectPr w:rsidR="008A3E17" w:rsidRPr="00DA0A87">
          <w:headerReference w:type="default" r:id="rId33"/>
          <w:footerReference w:type="default" r:id="rId34"/>
          <w:pgSz w:w="12240" w:h="15840"/>
          <w:pgMar w:top="360" w:right="360" w:bottom="360" w:left="360" w:header="720" w:footer="360" w:gutter="0"/>
          <w:cols w:space="720"/>
        </w:sectPr>
      </w:pPr>
    </w:p>
    <w:tbl>
      <w:tblPr>
        <w:tblW w:w="0" w:type="auto"/>
        <w:jc w:val="center"/>
        <w:tblLayout w:type="fixed"/>
        <w:tblCellMar>
          <w:left w:w="0" w:type="dxa"/>
          <w:right w:w="0" w:type="dxa"/>
        </w:tblCellMar>
        <w:tblLook w:val="0000" w:firstRow="0" w:lastRow="0" w:firstColumn="0" w:lastColumn="0" w:noHBand="0" w:noVBand="0"/>
      </w:tblPr>
      <w:tblGrid>
        <w:gridCol w:w="870"/>
        <w:gridCol w:w="686"/>
        <w:gridCol w:w="878"/>
        <w:gridCol w:w="753"/>
      </w:tblGrid>
      <w:tr w:rsidR="002D07AF" w:rsidTr="00203966">
        <w:trPr>
          <w:cantSplit/>
          <w:tblHeader/>
          <w:jc w:val="center"/>
        </w:trPr>
        <w:tc>
          <w:tcPr>
            <w:tcW w:w="318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03966">
            <w:pPr>
              <w:keepNext/>
              <w:adjustRightInd w:val="0"/>
              <w:spacing w:before="60" w:after="60"/>
              <w:jc w:val="center"/>
              <w:rPr>
                <w:b/>
                <w:bCs/>
                <w:color w:val="000000"/>
                <w:sz w:val="22"/>
                <w:szCs w:val="22"/>
              </w:rPr>
            </w:pPr>
            <w:bookmarkStart w:id="20" w:name="IDX19"/>
            <w:bookmarkEnd w:id="20"/>
            <w:r>
              <w:rPr>
                <w:b/>
                <w:bCs/>
                <w:color w:val="000000"/>
                <w:sz w:val="22"/>
                <w:szCs w:val="22"/>
              </w:rPr>
              <w:lastRenderedPageBreak/>
              <w:t>Welch's ANOVA for Magnesium</w:t>
            </w:r>
          </w:p>
        </w:tc>
      </w:tr>
      <w:tr w:rsidR="002D07AF" w:rsidTr="00203966">
        <w:trPr>
          <w:cantSplit/>
          <w:tblHeader/>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vAlign w:val="bottom"/>
          </w:tcPr>
          <w:p w:rsidR="002D07AF" w:rsidRDefault="002D07AF" w:rsidP="00203966">
            <w:pPr>
              <w:keepNext/>
              <w:adjustRightInd w:val="0"/>
              <w:spacing w:before="60" w:after="60"/>
              <w:rPr>
                <w:b/>
                <w:bCs/>
                <w:color w:val="000000"/>
                <w:sz w:val="22"/>
                <w:szCs w:val="22"/>
              </w:rPr>
            </w:pPr>
            <w:r>
              <w:rPr>
                <w:b/>
                <w:bCs/>
                <w:color w:val="000000"/>
                <w:sz w:val="22"/>
                <w:szCs w:val="22"/>
              </w:rPr>
              <w:t>Source</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03966">
            <w:pPr>
              <w:keepNext/>
              <w:adjustRightInd w:val="0"/>
              <w:spacing w:before="60" w:after="60"/>
              <w:jc w:val="right"/>
              <w:rPr>
                <w:b/>
                <w:bCs/>
                <w:color w:val="000000"/>
                <w:sz w:val="22"/>
                <w:szCs w:val="22"/>
              </w:rPr>
            </w:pPr>
            <w:r>
              <w:rPr>
                <w:b/>
                <w:bCs/>
                <w:color w:val="000000"/>
                <w:sz w:val="22"/>
                <w:szCs w:val="22"/>
              </w:rPr>
              <w:t>DF</w:t>
            </w:r>
          </w:p>
        </w:tc>
        <w:tc>
          <w:tcPr>
            <w:tcW w:w="878"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03966">
            <w:pPr>
              <w:keepNext/>
              <w:adjustRightInd w:val="0"/>
              <w:spacing w:before="60" w:after="60"/>
              <w:jc w:val="right"/>
              <w:rPr>
                <w:b/>
                <w:bCs/>
                <w:color w:val="000000"/>
                <w:sz w:val="22"/>
                <w:szCs w:val="22"/>
              </w:rPr>
            </w:pPr>
            <w:r>
              <w:rPr>
                <w:b/>
                <w:bCs/>
                <w:color w:val="000000"/>
                <w:sz w:val="22"/>
                <w:szCs w:val="22"/>
              </w:rPr>
              <w:t>F Value</w:t>
            </w:r>
          </w:p>
        </w:tc>
        <w:tc>
          <w:tcPr>
            <w:tcW w:w="75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03966">
            <w:pPr>
              <w:keepNext/>
              <w:adjustRightInd w:val="0"/>
              <w:spacing w:before="60" w:after="60"/>
              <w:jc w:val="right"/>
              <w:rPr>
                <w:b/>
                <w:bCs/>
                <w:color w:val="000000"/>
                <w:sz w:val="22"/>
                <w:szCs w:val="22"/>
              </w:rPr>
            </w:pPr>
            <w:proofErr w:type="spellStart"/>
            <w:r>
              <w:rPr>
                <w:b/>
                <w:bCs/>
                <w:color w:val="000000"/>
                <w:sz w:val="22"/>
                <w:szCs w:val="22"/>
              </w:rPr>
              <w:t>Pr</w:t>
            </w:r>
            <w:proofErr w:type="spellEnd"/>
            <w:r>
              <w:rPr>
                <w:b/>
                <w:bCs/>
                <w:color w:val="000000"/>
                <w:sz w:val="22"/>
                <w:szCs w:val="22"/>
              </w:rPr>
              <w:t> &gt; F</w:t>
            </w:r>
          </w:p>
        </w:tc>
      </w:tr>
      <w:tr w:rsidR="002D07AF" w:rsidTr="00203966">
        <w:trPr>
          <w:cantSplit/>
          <w:jc w:val="center"/>
        </w:trPr>
        <w:tc>
          <w:tcPr>
            <w:tcW w:w="870"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03966">
            <w:pPr>
              <w:keepNext/>
              <w:adjustRightInd w:val="0"/>
              <w:spacing w:before="60" w:after="60"/>
              <w:rPr>
                <w:b/>
                <w:bCs/>
                <w:color w:val="000000"/>
                <w:sz w:val="22"/>
                <w:szCs w:val="22"/>
              </w:rPr>
            </w:pPr>
            <w:r>
              <w:rPr>
                <w:b/>
                <w:bCs/>
                <w:color w:val="000000"/>
                <w:sz w:val="22"/>
                <w:szCs w:val="22"/>
              </w:rPr>
              <w:t>Alcohol</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03966">
            <w:pPr>
              <w:keepNext/>
              <w:adjustRightInd w:val="0"/>
              <w:spacing w:before="60" w:after="60"/>
              <w:jc w:val="right"/>
              <w:rPr>
                <w:color w:val="000000"/>
              </w:rPr>
            </w:pPr>
            <w:r>
              <w:rPr>
                <w:color w:val="000000"/>
              </w:rPr>
              <w:t>2.0000</w:t>
            </w:r>
          </w:p>
        </w:tc>
        <w:tc>
          <w:tcPr>
            <w:tcW w:w="878"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03966">
            <w:pPr>
              <w:keepNext/>
              <w:adjustRightInd w:val="0"/>
              <w:spacing w:before="60" w:after="60"/>
              <w:jc w:val="right"/>
              <w:rPr>
                <w:color w:val="000000"/>
              </w:rPr>
            </w:pPr>
            <w:r>
              <w:rPr>
                <w:color w:val="000000"/>
              </w:rPr>
              <w:t>46.34</w:t>
            </w:r>
          </w:p>
        </w:tc>
        <w:tc>
          <w:tcPr>
            <w:tcW w:w="75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03966">
            <w:pPr>
              <w:keepNext/>
              <w:adjustRightInd w:val="0"/>
              <w:spacing w:before="60" w:after="60"/>
              <w:jc w:val="right"/>
              <w:rPr>
                <w:color w:val="000000"/>
              </w:rPr>
            </w:pPr>
            <w:r>
              <w:rPr>
                <w:color w:val="000000"/>
              </w:rPr>
              <w:t>&lt;.0001</w:t>
            </w:r>
          </w:p>
        </w:tc>
      </w:tr>
      <w:tr w:rsidR="002D07AF" w:rsidTr="00203966">
        <w:trPr>
          <w:cantSplit/>
          <w:jc w:val="center"/>
        </w:trPr>
        <w:tc>
          <w:tcPr>
            <w:tcW w:w="870" w:type="dxa"/>
            <w:tcBorders>
              <w:top w:val="nil"/>
              <w:left w:val="single" w:sz="6" w:space="0" w:color="000000"/>
              <w:bottom w:val="single" w:sz="6" w:space="0" w:color="000000"/>
              <w:right w:val="nil"/>
            </w:tcBorders>
            <w:shd w:val="clear" w:color="auto" w:fill="BBBBBB"/>
            <w:tcMar>
              <w:left w:w="60" w:type="dxa"/>
              <w:right w:w="60" w:type="dxa"/>
            </w:tcMar>
          </w:tcPr>
          <w:p w:rsidR="002D07AF" w:rsidRDefault="002D07AF" w:rsidP="00203966">
            <w:pPr>
              <w:keepNext/>
              <w:adjustRightInd w:val="0"/>
              <w:spacing w:before="60" w:after="60"/>
              <w:rPr>
                <w:b/>
                <w:bCs/>
                <w:color w:val="000000"/>
                <w:sz w:val="22"/>
                <w:szCs w:val="22"/>
              </w:rPr>
            </w:pPr>
            <w:r>
              <w:rPr>
                <w:b/>
                <w:bCs/>
                <w:color w:val="000000"/>
                <w:sz w:val="22"/>
                <w:szCs w:val="22"/>
              </w:rPr>
              <w:t>Error</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03966">
            <w:pPr>
              <w:keepNext/>
              <w:adjustRightInd w:val="0"/>
              <w:spacing w:before="60" w:after="60"/>
              <w:jc w:val="right"/>
              <w:rPr>
                <w:color w:val="000000"/>
              </w:rPr>
            </w:pPr>
            <w:r>
              <w:rPr>
                <w:color w:val="000000"/>
              </w:rPr>
              <w:t>115.6</w:t>
            </w:r>
          </w:p>
        </w:tc>
        <w:tc>
          <w:tcPr>
            <w:tcW w:w="878"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03966">
            <w:pPr>
              <w:keepNext/>
              <w:adjustRightInd w:val="0"/>
              <w:spacing w:before="60" w:after="60"/>
              <w:jc w:val="right"/>
              <w:rPr>
                <w:color w:val="000000"/>
              </w:rPr>
            </w:pPr>
          </w:p>
        </w:tc>
        <w:tc>
          <w:tcPr>
            <w:tcW w:w="75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07AF" w:rsidRDefault="002D07AF" w:rsidP="00203966">
            <w:pPr>
              <w:keepNext/>
              <w:adjustRightInd w:val="0"/>
              <w:spacing w:before="60" w:after="60"/>
              <w:jc w:val="right"/>
              <w:rPr>
                <w:color w:val="000000"/>
              </w:rPr>
            </w:pPr>
          </w:p>
        </w:tc>
      </w:tr>
    </w:tbl>
    <w:p w:rsidR="008A3E17" w:rsidRDefault="008A3E17">
      <w:pPr>
        <w:adjustRightInd w:val="0"/>
        <w:rPr>
          <w:color w:val="000000"/>
        </w:rPr>
      </w:pPr>
    </w:p>
    <w:p w:rsidR="002D07AF" w:rsidRDefault="002D07AF">
      <w:pPr>
        <w:adjustRightInd w:val="0"/>
        <w:rPr>
          <w:color w:val="000000"/>
        </w:rPr>
      </w:pPr>
    </w:p>
    <w:p w:rsidR="002D07AF" w:rsidRDefault="002D07AF">
      <w:pPr>
        <w:adjustRightInd w:val="0"/>
        <w:rPr>
          <w:sz w:val="24"/>
        </w:rPr>
      </w:pPr>
      <w:r>
        <w:rPr>
          <w:color w:val="000000"/>
          <w:sz w:val="24"/>
        </w:rPr>
        <w:t xml:space="preserve">a)  </w:t>
      </w:r>
      <w:r>
        <w:rPr>
          <w:sz w:val="24"/>
        </w:rPr>
        <w:t>The one-way ANOVA model is statistically significant at any reasonable level.  Around 29.0% of the variation in magnesium values can be explained by alcohol type.  Since this is greater than the 13% of variation explain</w:t>
      </w:r>
      <w:r w:rsidR="005F7E18">
        <w:rPr>
          <w:sz w:val="24"/>
        </w:rPr>
        <w:t>ed</w:t>
      </w:r>
      <w:r>
        <w:rPr>
          <w:sz w:val="24"/>
        </w:rPr>
        <w:t xml:space="preserve"> for alkalinity values in problem 3, there is greater variation in magnesium among types of alcohol compared to alkalinity. </w:t>
      </w:r>
    </w:p>
    <w:p w:rsidR="002D07AF" w:rsidRDefault="002D07AF">
      <w:pPr>
        <w:adjustRightInd w:val="0"/>
        <w:rPr>
          <w:sz w:val="24"/>
        </w:rPr>
      </w:pPr>
    </w:p>
    <w:p w:rsidR="002D07AF" w:rsidRDefault="001810A7">
      <w:pPr>
        <w:adjustRightInd w:val="0"/>
        <w:rPr>
          <w:sz w:val="24"/>
        </w:rPr>
      </w:pPr>
      <w:r>
        <w:rPr>
          <w:sz w:val="24"/>
        </w:rPr>
        <w:t xml:space="preserve">Due to the low p-value for </w:t>
      </w:r>
      <w:proofErr w:type="spellStart"/>
      <w:r>
        <w:rPr>
          <w:sz w:val="24"/>
        </w:rPr>
        <w:t>L</w:t>
      </w:r>
      <w:r w:rsidR="002D07AF">
        <w:rPr>
          <w:sz w:val="24"/>
        </w:rPr>
        <w:t>evene’s</w:t>
      </w:r>
      <w:proofErr w:type="spellEnd"/>
      <w:r w:rsidR="002D07AF">
        <w:rPr>
          <w:sz w:val="24"/>
        </w:rPr>
        <w:t xml:space="preserve"> test, the assumption of equal variances between means for magnesium may not be reasonable.  Therefore, a Welch weighted analysis of variance was completed, which also concluded alcohol type can be used to explain a significant amount of the variation in magnesium values.</w:t>
      </w:r>
    </w:p>
    <w:p w:rsidR="002D07AF" w:rsidRDefault="002D07AF">
      <w:pPr>
        <w:adjustRightInd w:val="0"/>
        <w:rPr>
          <w:color w:val="000000"/>
          <w:sz w:val="24"/>
        </w:rPr>
      </w:pPr>
    </w:p>
    <w:tbl>
      <w:tblPr>
        <w:tblpPr w:leftFromText="180" w:rightFromText="180" w:vertAnchor="text" w:horzAnchor="margin" w:tblpXSpec="center" w:tblpY="653"/>
        <w:tblW w:w="0" w:type="auto"/>
        <w:tblLayout w:type="fixed"/>
        <w:tblCellMar>
          <w:left w:w="0" w:type="dxa"/>
          <w:right w:w="0" w:type="dxa"/>
        </w:tblCellMar>
        <w:tblLook w:val="0000" w:firstRow="0" w:lastRow="0" w:firstColumn="0" w:lastColumn="0" w:noHBand="0" w:noVBand="0"/>
      </w:tblPr>
      <w:tblGrid>
        <w:gridCol w:w="1320"/>
        <w:gridCol w:w="1123"/>
        <w:gridCol w:w="773"/>
        <w:gridCol w:w="773"/>
        <w:gridCol w:w="446"/>
      </w:tblGrid>
      <w:tr w:rsidR="002D07AF" w:rsidTr="002D07AF">
        <w:trPr>
          <w:cantSplit/>
          <w:tblHeader/>
        </w:trPr>
        <w:tc>
          <w:tcPr>
            <w:tcW w:w="443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center"/>
              <w:rPr>
                <w:b/>
                <w:bCs/>
                <w:color w:val="000000"/>
                <w:sz w:val="22"/>
                <w:szCs w:val="22"/>
              </w:rPr>
            </w:pPr>
            <w:r>
              <w:rPr>
                <w:b/>
                <w:bCs/>
                <w:color w:val="000000"/>
                <w:sz w:val="22"/>
                <w:szCs w:val="22"/>
              </w:rPr>
              <w:t>Comparisons significant at the 0.05 level are indicated by ***.</w:t>
            </w:r>
          </w:p>
        </w:tc>
      </w:tr>
      <w:tr w:rsidR="002D07AF" w:rsidTr="002D07AF">
        <w:trPr>
          <w:cantSplit/>
          <w:tblHead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center"/>
              <w:rPr>
                <w:b/>
                <w:bCs/>
                <w:color w:val="000000"/>
                <w:sz w:val="22"/>
                <w:szCs w:val="22"/>
              </w:rPr>
            </w:pPr>
            <w:r>
              <w:rPr>
                <w:b/>
                <w:bCs/>
                <w:color w:val="000000"/>
                <w:sz w:val="22"/>
                <w:szCs w:val="22"/>
              </w:rPr>
              <w:t>Alcohol</w:t>
            </w:r>
            <w:r>
              <w:rPr>
                <w:b/>
                <w:bCs/>
                <w:color w:val="000000"/>
                <w:sz w:val="22"/>
                <w:szCs w:val="22"/>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right"/>
              <w:rPr>
                <w:b/>
                <w:bCs/>
                <w:color w:val="000000"/>
                <w:sz w:val="22"/>
                <w:szCs w:val="22"/>
              </w:rPr>
            </w:pPr>
            <w:r>
              <w:rPr>
                <w:b/>
                <w:bCs/>
                <w:color w:val="000000"/>
                <w:sz w:val="22"/>
                <w:szCs w:val="22"/>
              </w:rPr>
              <w:t>Difference</w:t>
            </w:r>
            <w:r>
              <w:rPr>
                <w:b/>
                <w:bCs/>
                <w:color w:val="000000"/>
                <w:sz w:val="22"/>
                <w:szCs w:val="22"/>
              </w:rPr>
              <w:br/>
              <w:t>Between</w:t>
            </w:r>
            <w:r>
              <w:rPr>
                <w:b/>
                <w:bCs/>
                <w:color w:val="000000"/>
                <w:sz w:val="22"/>
                <w:szCs w:val="22"/>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2D07AF" w:rsidRDefault="002D07AF" w:rsidP="002D07AF">
            <w:pPr>
              <w:keepNext/>
              <w:adjustRightInd w:val="0"/>
              <w:spacing w:before="60" w:after="60"/>
              <w:jc w:val="center"/>
              <w:rPr>
                <w:b/>
                <w:bCs/>
                <w:color w:val="000000"/>
                <w:sz w:val="22"/>
                <w:szCs w:val="22"/>
              </w:rPr>
            </w:pPr>
            <w:r>
              <w:rPr>
                <w:b/>
                <w:bCs/>
                <w:color w:val="000000"/>
                <w:sz w:val="22"/>
                <w:szCs w:val="22"/>
              </w:rPr>
              <w:t>Simultaneous 95% Confidence Limits</w:t>
            </w:r>
          </w:p>
        </w:tc>
        <w:tc>
          <w:tcPr>
            <w:tcW w:w="4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D07AF" w:rsidRDefault="002D07AF" w:rsidP="002D07AF">
            <w:pPr>
              <w:keepNext/>
              <w:adjustRightInd w:val="0"/>
              <w:spacing w:before="60" w:after="60"/>
              <w:jc w:val="center"/>
              <w:rPr>
                <w:b/>
                <w:bCs/>
                <w:color w:val="000000"/>
                <w:sz w:val="22"/>
                <w:szCs w:val="22"/>
              </w:rPr>
            </w:pPr>
          </w:p>
        </w:tc>
      </w:tr>
      <w:tr w:rsidR="002D07AF" w:rsidTr="002D07AF">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keepNext/>
              <w:adjustRightInd w:val="0"/>
              <w:spacing w:before="60" w:after="60"/>
              <w:jc w:val="center"/>
              <w:rPr>
                <w:b/>
                <w:bCs/>
                <w:color w:val="000000"/>
                <w:sz w:val="22"/>
                <w:szCs w:val="22"/>
              </w:rPr>
            </w:pPr>
            <w:r>
              <w:rPr>
                <w:b/>
                <w:bCs/>
                <w:color w:val="000000"/>
                <w:sz w:val="22"/>
                <w:szCs w:val="22"/>
              </w:rPr>
              <w:t>3 - 2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1.1786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-0.0712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2.4285</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p>
        </w:tc>
      </w:tr>
      <w:tr w:rsidR="002D07AF" w:rsidTr="002D07AF">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keepNext/>
              <w:adjustRightInd w:val="0"/>
              <w:spacing w:before="60" w:after="60"/>
              <w:jc w:val="center"/>
              <w:rPr>
                <w:b/>
                <w:bCs/>
                <w:color w:val="000000"/>
                <w:sz w:val="22"/>
                <w:szCs w:val="22"/>
              </w:rPr>
            </w:pPr>
            <w:r>
              <w:rPr>
                <w:b/>
                <w:bCs/>
                <w:color w:val="000000"/>
                <w:sz w:val="22"/>
                <w:szCs w:val="22"/>
              </w:rPr>
              <w:t>3 - 1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4.3794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3.0792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5.6795</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w:t>
            </w:r>
          </w:p>
        </w:tc>
      </w:tr>
      <w:tr w:rsidR="002D07AF" w:rsidTr="002D07AF">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adjustRightInd w:val="0"/>
              <w:spacing w:before="60" w:after="60"/>
              <w:jc w:val="center"/>
              <w:rPr>
                <w:b/>
                <w:bCs/>
                <w:color w:val="000000"/>
                <w:sz w:val="22"/>
                <w:szCs w:val="22"/>
              </w:rPr>
            </w:pPr>
            <w:r>
              <w:rPr>
                <w:b/>
                <w:bCs/>
                <w:color w:val="000000"/>
                <w:sz w:val="22"/>
                <w:szCs w:val="22"/>
              </w:rPr>
              <w:t>2 - 3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-1.1786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-2.4285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0.0712</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adjustRightInd w:val="0"/>
              <w:spacing w:before="60" w:after="60"/>
              <w:jc w:val="right"/>
              <w:rPr>
                <w:color w:val="000000"/>
              </w:rPr>
            </w:pPr>
          </w:p>
        </w:tc>
      </w:tr>
      <w:tr w:rsidR="002D07AF" w:rsidTr="002D07AF">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adjustRightInd w:val="0"/>
              <w:spacing w:before="60" w:after="60"/>
              <w:jc w:val="center"/>
              <w:rPr>
                <w:b/>
                <w:bCs/>
                <w:color w:val="000000"/>
                <w:sz w:val="22"/>
                <w:szCs w:val="22"/>
              </w:rPr>
            </w:pPr>
            <w:r>
              <w:rPr>
                <w:b/>
                <w:bCs/>
                <w:color w:val="000000"/>
                <w:sz w:val="22"/>
                <w:szCs w:val="22"/>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3.2007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2.0224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4.3791</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w:t>
            </w:r>
          </w:p>
        </w:tc>
      </w:tr>
      <w:tr w:rsidR="002D07AF" w:rsidTr="002D07AF">
        <w:trPr>
          <w:cantSplit/>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D07AF" w:rsidRDefault="002D07AF" w:rsidP="002D07AF">
            <w:pPr>
              <w:keepNext/>
              <w:adjustRightInd w:val="0"/>
              <w:spacing w:before="60" w:after="60"/>
              <w:jc w:val="center"/>
              <w:rPr>
                <w:b/>
                <w:bCs/>
                <w:color w:val="000000"/>
                <w:sz w:val="22"/>
                <w:szCs w:val="22"/>
              </w:rPr>
            </w:pPr>
            <w:r>
              <w:rPr>
                <w:b/>
                <w:bCs/>
                <w:color w:val="000000"/>
                <w:sz w:val="22"/>
                <w:szCs w:val="22"/>
              </w:rPr>
              <w:t>1 - 3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-4.3794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-5.6795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-3.0792</w:t>
            </w:r>
          </w:p>
        </w:tc>
        <w:tc>
          <w:tcPr>
            <w:tcW w:w="4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D07AF" w:rsidRDefault="002D07AF" w:rsidP="002D07AF">
            <w:pPr>
              <w:keepNext/>
              <w:adjustRightInd w:val="0"/>
              <w:spacing w:before="60" w:after="60"/>
              <w:jc w:val="right"/>
              <w:rPr>
                <w:color w:val="000000"/>
              </w:rPr>
            </w:pPr>
            <w:r>
              <w:rPr>
                <w:color w:val="000000"/>
              </w:rPr>
              <w:t>***</w:t>
            </w:r>
          </w:p>
        </w:tc>
      </w:tr>
      <w:tr w:rsidR="002D07AF" w:rsidTr="002D07AF">
        <w:trPr>
          <w:cantSplit/>
        </w:trPr>
        <w:tc>
          <w:tcPr>
            <w:tcW w:w="1320" w:type="dxa"/>
            <w:tcBorders>
              <w:top w:val="nil"/>
              <w:left w:val="single" w:sz="6" w:space="0" w:color="000000"/>
              <w:bottom w:val="single" w:sz="6" w:space="0" w:color="000000"/>
              <w:right w:val="nil"/>
            </w:tcBorders>
            <w:shd w:val="clear" w:color="auto" w:fill="BBBBBB"/>
            <w:tcMar>
              <w:left w:w="60" w:type="dxa"/>
              <w:right w:w="60" w:type="dxa"/>
            </w:tcMar>
          </w:tcPr>
          <w:p w:rsidR="002D07AF" w:rsidRDefault="002D07AF" w:rsidP="002D07AF">
            <w:pPr>
              <w:adjustRightInd w:val="0"/>
              <w:spacing w:before="60" w:after="60"/>
              <w:jc w:val="center"/>
              <w:rPr>
                <w:b/>
                <w:bCs/>
                <w:color w:val="000000"/>
                <w:sz w:val="22"/>
                <w:szCs w:val="22"/>
              </w:rPr>
            </w:pPr>
            <w:r>
              <w:rPr>
                <w:b/>
                <w:bCs/>
                <w:color w:val="000000"/>
                <w:sz w:val="22"/>
                <w:szCs w:val="22"/>
              </w:rPr>
              <w:t>1 - 2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-3.2007</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-4.3791</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-2.0224</w:t>
            </w:r>
          </w:p>
        </w:tc>
        <w:tc>
          <w:tcPr>
            <w:tcW w:w="4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D07AF" w:rsidRDefault="002D07AF" w:rsidP="002D07AF">
            <w:pPr>
              <w:adjustRightInd w:val="0"/>
              <w:spacing w:before="60" w:after="60"/>
              <w:jc w:val="right"/>
              <w:rPr>
                <w:color w:val="000000"/>
              </w:rPr>
            </w:pPr>
            <w:r>
              <w:rPr>
                <w:color w:val="000000"/>
              </w:rPr>
              <w:t>***</w:t>
            </w:r>
          </w:p>
        </w:tc>
      </w:tr>
    </w:tbl>
    <w:p w:rsidR="002D07AF" w:rsidRDefault="002D07AF" w:rsidP="002D07AF">
      <w:pPr>
        <w:adjustRightInd w:val="0"/>
        <w:jc w:val="center"/>
        <w:rPr>
          <w:color w:val="000000"/>
          <w:sz w:val="24"/>
          <w:u w:val="single"/>
        </w:rPr>
      </w:pPr>
      <w:proofErr w:type="spellStart"/>
      <w:r>
        <w:rPr>
          <w:color w:val="000000"/>
          <w:sz w:val="24"/>
          <w:u w:val="single"/>
        </w:rPr>
        <w:t>Tukey’s</w:t>
      </w:r>
      <w:proofErr w:type="spellEnd"/>
      <w:r>
        <w:rPr>
          <w:color w:val="000000"/>
          <w:sz w:val="24"/>
          <w:u w:val="single"/>
        </w:rPr>
        <w:t xml:space="preserve"> pairwise comparison test for magnesium values by alcohol type</w:t>
      </w:r>
    </w:p>
    <w:p w:rsidR="002D07AF" w:rsidRDefault="002D07AF">
      <w:pPr>
        <w:adjustRightInd w:val="0"/>
        <w:rPr>
          <w:color w:val="000000"/>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Pr="002D07AF" w:rsidRDefault="002D07AF" w:rsidP="002D07AF">
      <w:pPr>
        <w:rPr>
          <w:sz w:val="24"/>
        </w:rPr>
      </w:pPr>
    </w:p>
    <w:p w:rsidR="002D07AF" w:rsidRDefault="002D07AF" w:rsidP="002D07AF">
      <w:pPr>
        <w:rPr>
          <w:sz w:val="24"/>
        </w:rPr>
      </w:pPr>
    </w:p>
    <w:p w:rsidR="002D07AF" w:rsidRPr="002D07AF" w:rsidRDefault="002D07AF" w:rsidP="002D07AF">
      <w:pPr>
        <w:rPr>
          <w:sz w:val="24"/>
        </w:rPr>
      </w:pPr>
      <w:r>
        <w:rPr>
          <w:sz w:val="24"/>
        </w:rPr>
        <w:t xml:space="preserve">b)  Since the one-way ANOVA model was statistically significant, we expect some significant differences in magnesium means by alcohol.  </w:t>
      </w:r>
      <w:r w:rsidR="00203966">
        <w:rPr>
          <w:sz w:val="24"/>
        </w:rPr>
        <w:t xml:space="preserve">Similar to problem 3, </w:t>
      </w:r>
      <w:proofErr w:type="spellStart"/>
      <w:r w:rsidR="00203966">
        <w:rPr>
          <w:sz w:val="24"/>
        </w:rPr>
        <w:t>Tukey’s</w:t>
      </w:r>
      <w:proofErr w:type="spellEnd"/>
      <w:r w:rsidR="00203966">
        <w:rPr>
          <w:sz w:val="24"/>
        </w:rPr>
        <w:t xml:space="preserve"> test should be treated as an approximation</w:t>
      </w:r>
      <w:r w:rsidR="001810A7">
        <w:rPr>
          <w:sz w:val="24"/>
        </w:rPr>
        <w:t xml:space="preserve"> of differences between group means</w:t>
      </w:r>
      <w:r w:rsidR="00203966">
        <w:rPr>
          <w:sz w:val="24"/>
        </w:rPr>
        <w:t xml:space="preserve"> because the assumption of equal variance between group means is not valid.  </w:t>
      </w:r>
      <w:r>
        <w:rPr>
          <w:sz w:val="24"/>
        </w:rPr>
        <w:t>Based on the</w:t>
      </w:r>
      <w:r w:rsidR="00203966">
        <w:rPr>
          <w:sz w:val="24"/>
        </w:rPr>
        <w:t xml:space="preserve"> significance of</w:t>
      </w:r>
      <w:r>
        <w:rPr>
          <w:sz w:val="24"/>
        </w:rPr>
        <w:t xml:space="preserve"> results,</w:t>
      </w:r>
      <w:r w:rsidR="00203966">
        <w:rPr>
          <w:sz w:val="24"/>
        </w:rPr>
        <w:t xml:space="preserve"> it’s safe to conclude</w:t>
      </w:r>
      <w:r>
        <w:rPr>
          <w:sz w:val="24"/>
        </w:rPr>
        <w:t xml:space="preserve"> magnesium values for alcohol 3 are significantly greater than alcohol 1 and magnesium values for alcohol 2 are significantly greater than alcohol 1.</w:t>
      </w:r>
    </w:p>
    <w:p w:rsidR="008A3E17" w:rsidRDefault="002D07AF" w:rsidP="004634B3">
      <w:pPr>
        <w:tabs>
          <w:tab w:val="left" w:pos="2790"/>
        </w:tabs>
      </w:pPr>
      <w:r>
        <w:rPr>
          <w:sz w:val="24"/>
        </w:rPr>
        <w:tab/>
      </w:r>
      <w:bookmarkStart w:id="21" w:name="IDX23"/>
      <w:bookmarkStart w:id="22" w:name="IDX24"/>
      <w:bookmarkEnd w:id="21"/>
      <w:bookmarkEnd w:id="22"/>
    </w:p>
    <w:sectPr w:rsidR="008A3E17">
      <w:headerReference w:type="default" r:id="rId35"/>
      <w:footerReference w:type="default" r:id="rId36"/>
      <w:pgSz w:w="12240" w:h="15840"/>
      <w:pgMar w:top="360" w:right="360" w:bottom="360" w:left="360" w:header="72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62B" w:rsidRDefault="009C562B">
      <w:r>
        <w:separator/>
      </w:r>
    </w:p>
  </w:endnote>
  <w:endnote w:type="continuationSeparator" w:id="0">
    <w:p w:rsidR="009C562B" w:rsidRDefault="009C5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62B" w:rsidRDefault="009C562B">
      <w:r>
        <w:separator/>
      </w:r>
    </w:p>
  </w:footnote>
  <w:footnote w:type="continuationSeparator" w:id="0">
    <w:p w:rsidR="009C562B" w:rsidRDefault="009C56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619"/>
    </w:tblGrid>
    <w:tr w:rsidR="00203966">
      <w:trPr>
        <w:cantSplit/>
        <w:jc w:val="center"/>
      </w:trPr>
      <w:tc>
        <w:tcPr>
          <w:tcW w:w="3619" w:type="dxa"/>
          <w:tcBorders>
            <w:top w:val="nil"/>
            <w:left w:val="nil"/>
            <w:bottom w:val="nil"/>
            <w:right w:val="nil"/>
          </w:tcBorders>
          <w:shd w:val="clear" w:color="auto" w:fill="FFFFFF"/>
          <w:tcMar>
            <w:left w:w="10" w:type="dxa"/>
            <w:right w:w="10" w:type="dxa"/>
          </w:tcMar>
        </w:tcPr>
        <w:p w:rsidR="00203966" w:rsidRDefault="00203966">
          <w:pPr>
            <w:adjustRightInd w:val="0"/>
            <w:spacing w:before="10" w:after="10"/>
            <w:jc w:val="center"/>
            <w:rPr>
              <w:b/>
              <w:bCs/>
              <w:i/>
              <w:iCs/>
              <w:color w:val="000000"/>
              <w:sz w:val="24"/>
              <w:szCs w:val="24"/>
            </w:rPr>
          </w:pPr>
          <w:r>
            <w:rPr>
              <w:b/>
              <w:bCs/>
              <w:i/>
              <w:iCs/>
              <w:color w:val="000000"/>
              <w:sz w:val="24"/>
              <w:szCs w:val="24"/>
            </w:rPr>
            <w:t>Statistics for Table of group by vote</w:t>
          </w:r>
        </w:p>
      </w:tc>
    </w:tr>
  </w:tbl>
  <w:p w:rsidR="00203966" w:rsidRDefault="00203966">
    <w:pPr>
      <w:adjustRightInd w:val="0"/>
      <w:rPr>
        <w:b/>
        <w:bCs/>
        <w:i/>
        <w:iCs/>
        <w:color w:val="000000"/>
        <w:sz w:val="24"/>
        <w:szCs w:val="24"/>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619"/>
    </w:tblGrid>
    <w:tr w:rsidR="00203966">
      <w:trPr>
        <w:cantSplit/>
        <w:jc w:val="center"/>
      </w:trPr>
      <w:tc>
        <w:tcPr>
          <w:tcW w:w="3619" w:type="dxa"/>
          <w:tcBorders>
            <w:top w:val="nil"/>
            <w:left w:val="nil"/>
            <w:bottom w:val="nil"/>
            <w:right w:val="nil"/>
          </w:tcBorders>
          <w:shd w:val="clear" w:color="auto" w:fill="FFFFFF"/>
          <w:tcMar>
            <w:left w:w="10" w:type="dxa"/>
            <w:right w:w="10" w:type="dxa"/>
          </w:tcMar>
        </w:tcPr>
        <w:p w:rsidR="00203966" w:rsidRDefault="00203966">
          <w:pPr>
            <w:adjustRightInd w:val="0"/>
            <w:spacing w:before="10" w:after="10"/>
            <w:jc w:val="center"/>
            <w:rPr>
              <w:b/>
              <w:bCs/>
              <w:i/>
              <w:iCs/>
              <w:color w:val="000000"/>
              <w:sz w:val="24"/>
              <w:szCs w:val="24"/>
            </w:rPr>
          </w:pPr>
          <w:r>
            <w:rPr>
              <w:b/>
              <w:bCs/>
              <w:i/>
              <w:iCs/>
              <w:color w:val="000000"/>
              <w:sz w:val="24"/>
              <w:szCs w:val="24"/>
            </w:rPr>
            <w:t>Statistics for Table of group by vote</w:t>
          </w:r>
        </w:p>
      </w:tc>
    </w:tr>
  </w:tbl>
  <w:p w:rsidR="00203966" w:rsidRDefault="00203966">
    <w:pPr>
      <w:adjustRightInd w:val="0"/>
      <w:rPr>
        <w:b/>
        <w:bCs/>
        <w:i/>
        <w:iCs/>
        <w:color w:val="000000"/>
        <w:sz w:val="24"/>
        <w:szCs w:val="24"/>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rPr>
        <w:b/>
        <w:bCs/>
        <w:i/>
        <w:iCs/>
        <w:color w:val="000000"/>
        <w:sz w:val="24"/>
        <w:szCs w:val="24"/>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rPr>
        <w:b/>
        <w:bCs/>
        <w:i/>
        <w:iCs/>
        <w:color w:val="00000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4040"/>
    </w:tblGrid>
    <w:tr w:rsidR="00203966">
      <w:trPr>
        <w:cantSplit/>
        <w:jc w:val="center"/>
      </w:trPr>
      <w:tc>
        <w:tcPr>
          <w:tcW w:w="4040" w:type="dxa"/>
          <w:tcBorders>
            <w:top w:val="nil"/>
            <w:left w:val="nil"/>
            <w:bottom w:val="nil"/>
            <w:right w:val="nil"/>
          </w:tcBorders>
          <w:shd w:val="clear" w:color="auto" w:fill="FFFFFF"/>
          <w:tcMar>
            <w:left w:w="10" w:type="dxa"/>
            <w:right w:w="10" w:type="dxa"/>
          </w:tcMar>
        </w:tcPr>
        <w:p w:rsidR="00203966" w:rsidRDefault="00203966">
          <w:pPr>
            <w:adjustRightInd w:val="0"/>
            <w:spacing w:before="10" w:after="10"/>
            <w:jc w:val="center"/>
            <w:rPr>
              <w:b/>
              <w:bCs/>
              <w:i/>
              <w:iCs/>
              <w:color w:val="000000"/>
              <w:sz w:val="24"/>
              <w:szCs w:val="24"/>
            </w:rPr>
          </w:pPr>
          <w:r>
            <w:rPr>
              <w:b/>
              <w:bCs/>
              <w:i/>
              <w:iCs/>
              <w:color w:val="000000"/>
              <w:sz w:val="24"/>
              <w:szCs w:val="24"/>
            </w:rPr>
            <w:t xml:space="preserve">Statistics for Table of </w:t>
          </w:r>
          <w:proofErr w:type="spellStart"/>
          <w:r>
            <w:rPr>
              <w:b/>
              <w:bCs/>
              <w:i/>
              <w:iCs/>
              <w:color w:val="000000"/>
              <w:sz w:val="24"/>
              <w:szCs w:val="24"/>
            </w:rPr>
            <w:t>htype</w:t>
          </w:r>
          <w:proofErr w:type="spellEnd"/>
          <w:r>
            <w:rPr>
              <w:b/>
              <w:bCs/>
              <w:i/>
              <w:iCs/>
              <w:color w:val="000000"/>
              <w:sz w:val="24"/>
              <w:szCs w:val="24"/>
            </w:rPr>
            <w:t xml:space="preserve"> by response</w:t>
          </w:r>
        </w:p>
      </w:tc>
    </w:tr>
  </w:tbl>
  <w:p w:rsidR="00203966" w:rsidRDefault="00203966">
    <w:pPr>
      <w:adjustRightInd w:val="0"/>
      <w:rPr>
        <w:b/>
        <w:bCs/>
        <w:i/>
        <w:iCs/>
        <w:color w:val="000000"/>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4040"/>
    </w:tblGrid>
    <w:tr w:rsidR="00203966">
      <w:trPr>
        <w:cantSplit/>
        <w:jc w:val="center"/>
      </w:trPr>
      <w:tc>
        <w:tcPr>
          <w:tcW w:w="4040" w:type="dxa"/>
          <w:tcBorders>
            <w:top w:val="nil"/>
            <w:left w:val="nil"/>
            <w:bottom w:val="nil"/>
            <w:right w:val="nil"/>
          </w:tcBorders>
          <w:shd w:val="clear" w:color="auto" w:fill="FFFFFF"/>
          <w:tcMar>
            <w:left w:w="10" w:type="dxa"/>
            <w:right w:w="10" w:type="dxa"/>
          </w:tcMar>
        </w:tcPr>
        <w:p w:rsidR="00203966" w:rsidRDefault="00203966">
          <w:pPr>
            <w:adjustRightInd w:val="0"/>
            <w:spacing w:before="10" w:after="10"/>
            <w:jc w:val="center"/>
            <w:rPr>
              <w:b/>
              <w:bCs/>
              <w:i/>
              <w:iCs/>
              <w:color w:val="000000"/>
              <w:sz w:val="24"/>
              <w:szCs w:val="24"/>
            </w:rPr>
          </w:pPr>
          <w:r>
            <w:rPr>
              <w:b/>
              <w:bCs/>
              <w:i/>
              <w:iCs/>
              <w:color w:val="000000"/>
              <w:sz w:val="24"/>
              <w:szCs w:val="24"/>
            </w:rPr>
            <w:t xml:space="preserve">Statistics for Table of </w:t>
          </w:r>
          <w:proofErr w:type="spellStart"/>
          <w:r>
            <w:rPr>
              <w:b/>
              <w:bCs/>
              <w:i/>
              <w:iCs/>
              <w:color w:val="000000"/>
              <w:sz w:val="24"/>
              <w:szCs w:val="24"/>
            </w:rPr>
            <w:t>htype</w:t>
          </w:r>
          <w:proofErr w:type="spellEnd"/>
          <w:r>
            <w:rPr>
              <w:b/>
              <w:bCs/>
              <w:i/>
              <w:iCs/>
              <w:color w:val="000000"/>
              <w:sz w:val="24"/>
              <w:szCs w:val="24"/>
            </w:rPr>
            <w:t xml:space="preserve"> by response</w:t>
          </w:r>
        </w:p>
      </w:tc>
    </w:tr>
  </w:tbl>
  <w:p w:rsidR="00203966" w:rsidRDefault="00203966">
    <w:pPr>
      <w:adjustRightInd w:val="0"/>
      <w:rPr>
        <w:b/>
        <w:bCs/>
        <w:i/>
        <w:iCs/>
        <w:color w:val="000000"/>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4040"/>
    </w:tblGrid>
    <w:tr w:rsidR="00203966">
      <w:trPr>
        <w:cantSplit/>
        <w:jc w:val="center"/>
      </w:trPr>
      <w:tc>
        <w:tcPr>
          <w:tcW w:w="4040" w:type="dxa"/>
          <w:tcBorders>
            <w:top w:val="nil"/>
            <w:left w:val="nil"/>
            <w:bottom w:val="nil"/>
            <w:right w:val="nil"/>
          </w:tcBorders>
          <w:shd w:val="clear" w:color="auto" w:fill="FFFFFF"/>
          <w:tcMar>
            <w:left w:w="10" w:type="dxa"/>
            <w:right w:w="10" w:type="dxa"/>
          </w:tcMar>
        </w:tcPr>
        <w:p w:rsidR="00203966" w:rsidRDefault="00203966">
          <w:pPr>
            <w:adjustRightInd w:val="0"/>
            <w:spacing w:before="10" w:after="10"/>
            <w:jc w:val="center"/>
            <w:rPr>
              <w:b/>
              <w:bCs/>
              <w:i/>
              <w:iCs/>
              <w:color w:val="000000"/>
              <w:sz w:val="24"/>
              <w:szCs w:val="24"/>
            </w:rPr>
          </w:pPr>
          <w:r>
            <w:rPr>
              <w:b/>
              <w:bCs/>
              <w:i/>
              <w:iCs/>
              <w:color w:val="000000"/>
              <w:sz w:val="24"/>
              <w:szCs w:val="24"/>
            </w:rPr>
            <w:t xml:space="preserve">Statistics for Table of </w:t>
          </w:r>
          <w:proofErr w:type="spellStart"/>
          <w:r>
            <w:rPr>
              <w:b/>
              <w:bCs/>
              <w:i/>
              <w:iCs/>
              <w:color w:val="000000"/>
              <w:sz w:val="24"/>
              <w:szCs w:val="24"/>
            </w:rPr>
            <w:t>htype</w:t>
          </w:r>
          <w:proofErr w:type="spellEnd"/>
          <w:r>
            <w:rPr>
              <w:b/>
              <w:bCs/>
              <w:i/>
              <w:iCs/>
              <w:color w:val="000000"/>
              <w:sz w:val="24"/>
              <w:szCs w:val="24"/>
            </w:rPr>
            <w:t xml:space="preserve"> by response</w:t>
          </w:r>
        </w:p>
      </w:tc>
    </w:tr>
  </w:tbl>
  <w:p w:rsidR="00203966" w:rsidRDefault="00203966">
    <w:pPr>
      <w:adjustRightInd w:val="0"/>
      <w:rPr>
        <w:b/>
        <w:bCs/>
        <w:i/>
        <w:iCs/>
        <w:color w:val="000000"/>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000" w:firstRow="0" w:lastRow="0" w:firstColumn="0" w:lastColumn="0" w:noHBand="0" w:noVBand="0"/>
    </w:tblPr>
    <w:tblGrid>
      <w:gridCol w:w="3619"/>
    </w:tblGrid>
    <w:tr w:rsidR="00203966">
      <w:trPr>
        <w:cantSplit/>
        <w:jc w:val="center"/>
      </w:trPr>
      <w:tc>
        <w:tcPr>
          <w:tcW w:w="3619" w:type="dxa"/>
          <w:tcBorders>
            <w:top w:val="nil"/>
            <w:left w:val="nil"/>
            <w:bottom w:val="nil"/>
            <w:right w:val="nil"/>
          </w:tcBorders>
          <w:shd w:val="clear" w:color="auto" w:fill="FFFFFF"/>
          <w:tcMar>
            <w:left w:w="10" w:type="dxa"/>
            <w:right w:w="10" w:type="dxa"/>
          </w:tcMar>
        </w:tcPr>
        <w:p w:rsidR="00203966" w:rsidRDefault="00203966">
          <w:pPr>
            <w:adjustRightInd w:val="0"/>
            <w:spacing w:before="10" w:after="10"/>
            <w:jc w:val="center"/>
            <w:rPr>
              <w:b/>
              <w:bCs/>
              <w:i/>
              <w:iCs/>
              <w:color w:val="000000"/>
              <w:sz w:val="24"/>
              <w:szCs w:val="24"/>
            </w:rPr>
          </w:pPr>
          <w:r>
            <w:rPr>
              <w:b/>
              <w:bCs/>
              <w:i/>
              <w:iCs/>
              <w:color w:val="000000"/>
              <w:sz w:val="24"/>
              <w:szCs w:val="24"/>
            </w:rPr>
            <w:t>Statistics for Table of group by vote</w:t>
          </w:r>
        </w:p>
      </w:tc>
    </w:tr>
  </w:tbl>
  <w:p w:rsidR="00203966" w:rsidRDefault="00203966">
    <w:pPr>
      <w:adjustRightInd w:val="0"/>
      <w:rPr>
        <w:b/>
        <w:bCs/>
        <w:i/>
        <w:iCs/>
        <w:color w:val="000000"/>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966" w:rsidRDefault="00203966">
    <w:pPr>
      <w:adjustRightInd w:val="0"/>
      <w:jc w:val="cent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1E1"/>
    <w:rsid w:val="00173342"/>
    <w:rsid w:val="001810A7"/>
    <w:rsid w:val="00203966"/>
    <w:rsid w:val="00284F1F"/>
    <w:rsid w:val="002D07AF"/>
    <w:rsid w:val="00362D43"/>
    <w:rsid w:val="003E4E12"/>
    <w:rsid w:val="004634B3"/>
    <w:rsid w:val="005F7E18"/>
    <w:rsid w:val="00621F14"/>
    <w:rsid w:val="006574B7"/>
    <w:rsid w:val="007371E1"/>
    <w:rsid w:val="007D7A0C"/>
    <w:rsid w:val="008A3E17"/>
    <w:rsid w:val="009C562B"/>
    <w:rsid w:val="00B011D5"/>
    <w:rsid w:val="00D217F5"/>
    <w:rsid w:val="00DA0A87"/>
    <w:rsid w:val="00EE35D7"/>
    <w:rsid w:val="00EF15C2"/>
    <w:rsid w:val="00FF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F5"/>
    <w:pPr>
      <w:tabs>
        <w:tab w:val="center" w:pos="4680"/>
        <w:tab w:val="right" w:pos="9360"/>
      </w:tabs>
    </w:pPr>
  </w:style>
  <w:style w:type="character" w:customStyle="1" w:styleId="HeaderChar">
    <w:name w:val="Header Char"/>
    <w:basedOn w:val="DefaultParagraphFont"/>
    <w:link w:val="Header"/>
    <w:uiPriority w:val="99"/>
    <w:rsid w:val="00D217F5"/>
    <w:rPr>
      <w:rFonts w:ascii="Times New Roman" w:hAnsi="Times New Roman" w:cs="Times New Roman"/>
      <w:sz w:val="20"/>
      <w:szCs w:val="20"/>
    </w:rPr>
  </w:style>
  <w:style w:type="paragraph" w:styleId="Footer">
    <w:name w:val="footer"/>
    <w:basedOn w:val="Normal"/>
    <w:link w:val="FooterChar"/>
    <w:uiPriority w:val="99"/>
    <w:unhideWhenUsed/>
    <w:rsid w:val="00D217F5"/>
    <w:pPr>
      <w:tabs>
        <w:tab w:val="center" w:pos="4680"/>
        <w:tab w:val="right" w:pos="9360"/>
      </w:tabs>
    </w:pPr>
  </w:style>
  <w:style w:type="character" w:customStyle="1" w:styleId="FooterChar">
    <w:name w:val="Footer Char"/>
    <w:basedOn w:val="DefaultParagraphFont"/>
    <w:link w:val="Footer"/>
    <w:uiPriority w:val="99"/>
    <w:rsid w:val="00D217F5"/>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F5"/>
    <w:pPr>
      <w:tabs>
        <w:tab w:val="center" w:pos="4680"/>
        <w:tab w:val="right" w:pos="9360"/>
      </w:tabs>
    </w:pPr>
  </w:style>
  <w:style w:type="character" w:customStyle="1" w:styleId="HeaderChar">
    <w:name w:val="Header Char"/>
    <w:basedOn w:val="DefaultParagraphFont"/>
    <w:link w:val="Header"/>
    <w:uiPriority w:val="99"/>
    <w:rsid w:val="00D217F5"/>
    <w:rPr>
      <w:rFonts w:ascii="Times New Roman" w:hAnsi="Times New Roman" w:cs="Times New Roman"/>
      <w:sz w:val="20"/>
      <w:szCs w:val="20"/>
    </w:rPr>
  </w:style>
  <w:style w:type="paragraph" w:styleId="Footer">
    <w:name w:val="footer"/>
    <w:basedOn w:val="Normal"/>
    <w:link w:val="FooterChar"/>
    <w:uiPriority w:val="99"/>
    <w:unhideWhenUsed/>
    <w:rsid w:val="00D217F5"/>
    <w:pPr>
      <w:tabs>
        <w:tab w:val="center" w:pos="4680"/>
        <w:tab w:val="right" w:pos="9360"/>
      </w:tabs>
    </w:pPr>
  </w:style>
  <w:style w:type="character" w:customStyle="1" w:styleId="FooterChar">
    <w:name w:val="Footer Char"/>
    <w:basedOn w:val="DefaultParagraphFont"/>
    <w:link w:val="Footer"/>
    <w:uiPriority w:val="99"/>
    <w:rsid w:val="00D217F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2095</Words>
  <Characters>11943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V9.3 SAS System Output</vt:lpstr>
    </vt:vector>
  </TitlesOfParts>
  <Company>UIUC</Company>
  <LinksUpToDate>false</LinksUpToDate>
  <CharactersWithSpaces>14010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V9.3 SAS System Output</dc:title>
  <dc:creator>SAS Version 9.3</dc:creator>
  <cp:lastModifiedBy>Darren Glosemeyer</cp:lastModifiedBy>
  <cp:revision>2</cp:revision>
  <dcterms:created xsi:type="dcterms:W3CDTF">2014-02-20T17:47:00Z</dcterms:created>
  <dcterms:modified xsi:type="dcterms:W3CDTF">2014-02-20T17:47:00Z</dcterms:modified>
</cp:coreProperties>
</file>