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9FA079" w14:textId="55B8AE90" w:rsidR="00404795" w:rsidRPr="000700A6" w:rsidRDefault="00AF55D2" w:rsidP="00404795">
      <w:pPr>
        <w:spacing w:line="36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Jan 2017</w:t>
      </w:r>
      <w:bookmarkStart w:id="0" w:name="_GoBack"/>
      <w:bookmarkEnd w:id="0"/>
    </w:p>
    <w:p w14:paraId="16DC301B" w14:textId="77777777" w:rsidR="00404795" w:rsidRPr="000700A6" w:rsidRDefault="00404795" w:rsidP="00404795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r w:rsidRPr="000700A6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Luyao ZHANG</w:t>
      </w:r>
    </w:p>
    <w:p w14:paraId="182E2FBD" w14:textId="77777777" w:rsidR="00404795" w:rsidRPr="000700A6" w:rsidRDefault="00404795" w:rsidP="00404795">
      <w:pPr>
        <w:spacing w:line="360" w:lineRule="auto"/>
        <w:rPr>
          <w:rFonts w:ascii="Times New Roman" w:hAnsi="Times New Roman" w:cs="Times New Roman"/>
          <w:b/>
          <w:color w:val="000000" w:themeColor="text1"/>
          <w:sz w:val="20"/>
          <w:szCs w:val="20"/>
          <w:u w:val="single"/>
        </w:rPr>
      </w:pPr>
      <w:r w:rsidRPr="000700A6">
        <w:rPr>
          <w:rFonts w:ascii="Times New Roman" w:hAnsi="Times New Roman" w:cs="Times New Roman"/>
          <w:b/>
          <w:color w:val="000000" w:themeColor="text1"/>
          <w:sz w:val="20"/>
          <w:szCs w:val="20"/>
          <w:u w:val="single"/>
        </w:rPr>
        <w:t xml:space="preserve">CONTACT INFORMATION </w:t>
      </w:r>
    </w:p>
    <w:p w14:paraId="3EEA146A" w14:textId="77777777" w:rsidR="00404795" w:rsidRPr="000700A6" w:rsidRDefault="00404795" w:rsidP="00404795">
      <w:pPr>
        <w:spacing w:line="36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0700A6">
        <w:rPr>
          <w:rFonts w:ascii="Times New Roman" w:hAnsi="Times New Roman" w:cs="Times New Roman"/>
          <w:color w:val="000000" w:themeColor="text1"/>
          <w:sz w:val="20"/>
          <w:szCs w:val="20"/>
        </w:rPr>
        <w:t>The Department of Psychology</w:t>
      </w:r>
    </w:p>
    <w:p w14:paraId="351E0D89" w14:textId="77777777" w:rsidR="00404795" w:rsidRPr="000700A6" w:rsidRDefault="00404795" w:rsidP="00404795">
      <w:pPr>
        <w:spacing w:line="36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0700A6">
        <w:rPr>
          <w:rFonts w:ascii="Times New Roman" w:hAnsi="Times New Roman" w:cs="Times New Roman"/>
          <w:color w:val="000000" w:themeColor="text1"/>
          <w:sz w:val="20"/>
          <w:szCs w:val="20"/>
        </w:rPr>
        <w:t>University of Illinois at Urbana-Champaign</w:t>
      </w:r>
    </w:p>
    <w:p w14:paraId="5CFA113E" w14:textId="77777777" w:rsidR="00404795" w:rsidRPr="000700A6" w:rsidRDefault="00404795" w:rsidP="00404795">
      <w:pPr>
        <w:spacing w:line="36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0700A6">
        <w:rPr>
          <w:rFonts w:ascii="Times New Roman" w:hAnsi="Times New Roman" w:cs="Times New Roman"/>
          <w:color w:val="000000" w:themeColor="text1"/>
          <w:sz w:val="20"/>
          <w:szCs w:val="20"/>
        </w:rPr>
        <w:t>Champaign, IL</w:t>
      </w:r>
    </w:p>
    <w:p w14:paraId="00745483" w14:textId="77777777" w:rsidR="00404795" w:rsidRPr="000700A6" w:rsidRDefault="00404795" w:rsidP="00404795">
      <w:pPr>
        <w:spacing w:line="36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0700A6">
        <w:rPr>
          <w:rFonts w:ascii="Times New Roman" w:hAnsi="Times New Roman" w:cs="Times New Roman"/>
          <w:color w:val="000000" w:themeColor="text1"/>
          <w:sz w:val="20"/>
          <w:szCs w:val="20"/>
        </w:rPr>
        <w:t>Office: 210</w:t>
      </w:r>
    </w:p>
    <w:p w14:paraId="09DAE907" w14:textId="007377AE" w:rsidR="00404795" w:rsidRPr="000700A6" w:rsidRDefault="00404795" w:rsidP="00404795">
      <w:pPr>
        <w:spacing w:line="36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0700A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E-mail: </w:t>
      </w:r>
      <w:r w:rsidRPr="002D16DE">
        <w:rPr>
          <w:rFonts w:ascii="Times New Roman" w:hAnsi="Times New Roman" w:cs="Times New Roman"/>
          <w:sz w:val="20"/>
          <w:szCs w:val="20"/>
        </w:rPr>
        <w:t>lzhang94@illinois.edu</w:t>
      </w:r>
    </w:p>
    <w:p w14:paraId="2E2A774E" w14:textId="77777777" w:rsidR="00404795" w:rsidRPr="000700A6" w:rsidRDefault="00404795" w:rsidP="00404795">
      <w:pPr>
        <w:spacing w:line="36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0700A6">
        <w:rPr>
          <w:rFonts w:ascii="Times New Roman" w:hAnsi="Times New Roman" w:cs="Times New Roman"/>
          <w:color w:val="000000" w:themeColor="text1"/>
          <w:sz w:val="20"/>
          <w:szCs w:val="20"/>
        </w:rPr>
        <w:t>Phone: +1 (217)-778-9761</w:t>
      </w:r>
    </w:p>
    <w:p w14:paraId="7777DCE8" w14:textId="77777777" w:rsidR="00D35C7C" w:rsidRPr="000700A6" w:rsidRDefault="00D35C7C" w:rsidP="00404795">
      <w:pPr>
        <w:spacing w:line="360" w:lineRule="auto"/>
        <w:rPr>
          <w:rFonts w:ascii="Times New Roman" w:hAnsi="Times New Roman" w:cs="Times New Roman"/>
          <w:b/>
          <w:color w:val="000000" w:themeColor="text1"/>
          <w:sz w:val="20"/>
          <w:szCs w:val="20"/>
          <w:u w:val="single"/>
        </w:rPr>
      </w:pPr>
    </w:p>
    <w:p w14:paraId="7643B844" w14:textId="77777777" w:rsidR="00404795" w:rsidRPr="000700A6" w:rsidRDefault="00404795" w:rsidP="00404795">
      <w:pPr>
        <w:spacing w:line="360" w:lineRule="auto"/>
        <w:rPr>
          <w:rFonts w:ascii="Times New Roman" w:hAnsi="Times New Roman" w:cs="Times New Roman"/>
          <w:b/>
          <w:color w:val="000000" w:themeColor="text1"/>
          <w:sz w:val="20"/>
          <w:szCs w:val="20"/>
          <w:u w:val="single"/>
        </w:rPr>
      </w:pPr>
      <w:r w:rsidRPr="000700A6">
        <w:rPr>
          <w:rFonts w:ascii="Times New Roman" w:hAnsi="Times New Roman" w:cs="Times New Roman"/>
          <w:b/>
          <w:color w:val="000000" w:themeColor="text1"/>
          <w:sz w:val="20"/>
          <w:szCs w:val="20"/>
          <w:u w:val="single"/>
        </w:rPr>
        <w:t>RESEARCH INTERESTS</w:t>
      </w:r>
    </w:p>
    <w:p w14:paraId="1F010C64" w14:textId="77777777" w:rsidR="00404795" w:rsidRPr="00A85AD2" w:rsidRDefault="00404795" w:rsidP="00404795">
      <w:pPr>
        <w:spacing w:line="36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Cross-cultural personality assessment, </w:t>
      </w:r>
      <w:r w:rsidRPr="00A85AD2">
        <w:rPr>
          <w:rFonts w:ascii="Times New Roman" w:hAnsi="Times New Roman" w:cs="Times New Roman"/>
          <w:color w:val="000000" w:themeColor="text1"/>
          <w:sz w:val="20"/>
          <w:szCs w:val="20"/>
        </w:rPr>
        <w:t>Differential item functioning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(DIF)</w:t>
      </w:r>
      <w:r w:rsidRPr="00A85AD2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, Item response theory (IRT),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S</w:t>
      </w:r>
      <w:r w:rsidRPr="00A85AD2">
        <w:rPr>
          <w:rFonts w:ascii="Times New Roman" w:hAnsi="Times New Roman" w:cs="Times New Roman"/>
          <w:color w:val="000000" w:themeColor="text1"/>
          <w:sz w:val="20"/>
          <w:szCs w:val="20"/>
        </w:rPr>
        <w:t>cale development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, Conscientiousness</w:t>
      </w:r>
    </w:p>
    <w:p w14:paraId="064527FB" w14:textId="77777777" w:rsidR="00404795" w:rsidRPr="000700A6" w:rsidRDefault="00404795" w:rsidP="00404795">
      <w:pPr>
        <w:spacing w:line="36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61B7EE2" w14:textId="77777777" w:rsidR="00404795" w:rsidRPr="000700A6" w:rsidRDefault="00404795" w:rsidP="00404795">
      <w:pPr>
        <w:spacing w:line="360" w:lineRule="auto"/>
        <w:rPr>
          <w:rFonts w:ascii="Times New Roman" w:hAnsi="Times New Roman" w:cs="Times New Roman"/>
          <w:b/>
          <w:color w:val="000000" w:themeColor="text1"/>
          <w:sz w:val="20"/>
          <w:szCs w:val="20"/>
          <w:u w:val="single"/>
        </w:rPr>
      </w:pPr>
      <w:r w:rsidRPr="000700A6">
        <w:rPr>
          <w:rFonts w:ascii="Times New Roman" w:hAnsi="Times New Roman" w:cs="Times New Roman"/>
          <w:b/>
          <w:color w:val="000000" w:themeColor="text1"/>
          <w:sz w:val="20"/>
          <w:szCs w:val="20"/>
          <w:u w:val="single"/>
        </w:rPr>
        <w:t>EDUCATION:</w:t>
      </w:r>
    </w:p>
    <w:p w14:paraId="07DF6E82" w14:textId="77777777" w:rsidR="00404795" w:rsidRPr="000700A6" w:rsidRDefault="00404795" w:rsidP="00404795">
      <w:pPr>
        <w:spacing w:line="36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0700A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2013 </w:t>
      </w:r>
      <w:r w:rsidRPr="000700A6">
        <w:rPr>
          <w:rStyle w:val="Emphasis"/>
          <w:rFonts w:ascii="Times New Roman" w:hAnsi="Times New Roman" w:cs="Times New Roman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>–</w:t>
      </w:r>
      <w:r w:rsidRPr="000700A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Present: PhD student, Industrial and Organizational Psychology, University of Illinois at Urbana-Champaign</w:t>
      </w:r>
    </w:p>
    <w:p w14:paraId="219F32DE" w14:textId="77777777" w:rsidR="00404795" w:rsidRPr="000700A6" w:rsidRDefault="00404795" w:rsidP="00404795">
      <w:pPr>
        <w:spacing w:line="36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0700A6">
        <w:rPr>
          <w:rFonts w:ascii="Times New Roman" w:hAnsi="Times New Roman" w:cs="Times New Roman"/>
          <w:color w:val="000000" w:themeColor="text1"/>
          <w:sz w:val="20"/>
          <w:szCs w:val="20"/>
        </w:rPr>
        <w:t>2009-2013: BSc, Psychology, Tsinghua University</w:t>
      </w:r>
    </w:p>
    <w:p w14:paraId="736F269E" w14:textId="77777777" w:rsidR="00404795" w:rsidRPr="000700A6" w:rsidRDefault="00404795" w:rsidP="00404795">
      <w:pPr>
        <w:spacing w:line="360" w:lineRule="auto"/>
        <w:rPr>
          <w:rFonts w:ascii="Times New Roman" w:hAnsi="Times New Roman" w:cs="Times New Roman"/>
          <w:b/>
          <w:color w:val="000000" w:themeColor="text1"/>
          <w:sz w:val="20"/>
          <w:szCs w:val="20"/>
          <w:u w:val="single"/>
        </w:rPr>
      </w:pPr>
    </w:p>
    <w:p w14:paraId="0A296F8A" w14:textId="77777777" w:rsidR="00404795" w:rsidRPr="000700A6" w:rsidRDefault="00404795" w:rsidP="00404795">
      <w:pPr>
        <w:spacing w:line="360" w:lineRule="auto"/>
        <w:rPr>
          <w:rFonts w:ascii="Times New Roman" w:hAnsi="Times New Roman" w:cs="Times New Roman"/>
          <w:b/>
          <w:color w:val="000000" w:themeColor="text1"/>
          <w:sz w:val="20"/>
          <w:szCs w:val="20"/>
          <w:u w:val="single"/>
        </w:rPr>
      </w:pPr>
      <w:r w:rsidRPr="000700A6">
        <w:rPr>
          <w:rFonts w:ascii="Times New Roman" w:hAnsi="Times New Roman" w:cs="Times New Roman"/>
          <w:b/>
          <w:color w:val="000000" w:themeColor="text1"/>
          <w:sz w:val="20"/>
          <w:szCs w:val="20"/>
          <w:u w:val="single"/>
        </w:rPr>
        <w:t>PUBLICATIONS</w:t>
      </w:r>
    </w:p>
    <w:p w14:paraId="72A8C996" w14:textId="77777777" w:rsidR="00404795" w:rsidRPr="00A77FE1" w:rsidRDefault="00404795" w:rsidP="00404795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7D4413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Grijalva, E., &amp; Zhang, L. (2016). Narcissism and self-insight: A review and meta-analysis of narcissists’ self-enhancement tendencies.</w:t>
      </w:r>
      <w:r w:rsidRPr="000700A6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  <w:shd w:val="clear" w:color="auto" w:fill="FFFFFF"/>
        </w:rPr>
        <w:t> </w:t>
      </w:r>
      <w:r w:rsidRPr="007D4413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  <w:shd w:val="clear" w:color="auto" w:fill="FFFFFF"/>
        </w:rPr>
        <w:t>Personality and Social Psychology Bulletin,</w:t>
      </w:r>
      <w:r w:rsidRPr="000700A6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  <w:shd w:val="clear" w:color="auto" w:fill="FFFFFF"/>
        </w:rPr>
        <w:t> </w:t>
      </w:r>
      <w:r w:rsidRPr="007D4413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  <w:shd w:val="clear" w:color="auto" w:fill="FFFFFF"/>
        </w:rPr>
        <w:t>42</w:t>
      </w:r>
      <w:r w:rsidRPr="007D4413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(1), 3-24. </w:t>
      </w:r>
    </w:p>
    <w:p w14:paraId="504A7222" w14:textId="77777777" w:rsidR="00404795" w:rsidRDefault="00404795" w:rsidP="00404795">
      <w:pPr>
        <w:spacing w:line="360" w:lineRule="auto"/>
        <w:rPr>
          <w:rFonts w:ascii="Times New Roman" w:hAnsi="Times New Roman" w:cs="Times New Roman"/>
          <w:b/>
          <w:color w:val="000000" w:themeColor="text1"/>
          <w:sz w:val="20"/>
          <w:szCs w:val="20"/>
          <w:u w:val="single"/>
        </w:rPr>
      </w:pPr>
    </w:p>
    <w:p w14:paraId="530958E5" w14:textId="77777777" w:rsidR="00404795" w:rsidRPr="000700A6" w:rsidRDefault="00404795" w:rsidP="00404795">
      <w:pPr>
        <w:spacing w:line="360" w:lineRule="auto"/>
        <w:rPr>
          <w:rFonts w:ascii="Times New Roman" w:hAnsi="Times New Roman" w:cs="Times New Roman"/>
          <w:b/>
          <w:color w:val="000000" w:themeColor="text1"/>
          <w:sz w:val="20"/>
          <w:szCs w:val="20"/>
          <w:u w:val="single"/>
        </w:rPr>
      </w:pPr>
      <w:r w:rsidRPr="000700A6">
        <w:rPr>
          <w:rFonts w:ascii="Times New Roman" w:hAnsi="Times New Roman" w:cs="Times New Roman"/>
          <w:b/>
          <w:color w:val="000000" w:themeColor="text1"/>
          <w:sz w:val="20"/>
          <w:szCs w:val="20"/>
          <w:u w:val="single"/>
        </w:rPr>
        <w:t>WORK IN PROGRESS</w:t>
      </w:r>
    </w:p>
    <w:p w14:paraId="28A41B2A" w14:textId="39B1341C" w:rsidR="00404795" w:rsidRDefault="00404795" w:rsidP="00404795">
      <w:pPr>
        <w:spacing w:line="36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0700A6">
        <w:rPr>
          <w:rFonts w:ascii="Times New Roman" w:hAnsi="Times New Roman" w:cs="Times New Roman"/>
          <w:color w:val="000000" w:themeColor="text1"/>
          <w:sz w:val="20"/>
          <w:szCs w:val="20"/>
        </w:rPr>
        <w:t>Comparison of the dominance model and the generalized graded unfolding model (GGUM) in terms of differential item functioning (DIF) analyses based on cross-cultural personality assessment data (with</w:t>
      </w:r>
      <w:r w:rsidR="0096067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Dr.</w:t>
      </w:r>
      <w:r w:rsidRPr="000700A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Liwen Liu, and </w:t>
      </w:r>
      <w:r w:rsidRPr="000700A6">
        <w:rPr>
          <w:rFonts w:ascii="Times New Roman" w:hAnsi="Times New Roman" w:cs="Times New Roman"/>
          <w:color w:val="000000" w:themeColor="text1"/>
          <w:sz w:val="20"/>
          <w:szCs w:val="20"/>
        </w:rPr>
        <w:t>Professor Fritz Drasgow)</w:t>
      </w:r>
    </w:p>
    <w:p w14:paraId="3AB2E928" w14:textId="77777777" w:rsidR="00404795" w:rsidRDefault="00404795" w:rsidP="00404795">
      <w:pPr>
        <w:spacing w:line="36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CA787A2" w14:textId="77777777" w:rsidR="00404795" w:rsidRPr="000700A6" w:rsidRDefault="00404795" w:rsidP="00404795">
      <w:pPr>
        <w:spacing w:line="36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0700A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Revision of the Chernyshenko Conscientiousness Scale and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the </w:t>
      </w:r>
      <w:r w:rsidRPr="000700A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development of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a broader but more parsimonious </w:t>
      </w:r>
      <w:r w:rsidRPr="000700A6">
        <w:rPr>
          <w:rFonts w:ascii="Times New Roman" w:hAnsi="Times New Roman" w:cs="Times New Roman"/>
          <w:color w:val="000000" w:themeColor="text1"/>
          <w:sz w:val="20"/>
          <w:szCs w:val="20"/>
        </w:rPr>
        <w:t>conscientiousness scale (with Professor Brent Roberts)</w:t>
      </w:r>
    </w:p>
    <w:p w14:paraId="420B4577" w14:textId="77777777" w:rsidR="00404795" w:rsidRDefault="00404795" w:rsidP="00404795">
      <w:pPr>
        <w:pStyle w:val="Heading3"/>
        <w:shd w:val="clear" w:color="auto" w:fill="FFFFFF"/>
        <w:spacing w:before="0" w:beforeAutospacing="0" w:after="0" w:afterAutospacing="0" w:line="360" w:lineRule="auto"/>
        <w:rPr>
          <w:b w:val="0"/>
          <w:color w:val="000000" w:themeColor="text1"/>
          <w:sz w:val="20"/>
          <w:szCs w:val="20"/>
        </w:rPr>
      </w:pPr>
    </w:p>
    <w:p w14:paraId="4574CA8F" w14:textId="0CD9F976" w:rsidR="00404795" w:rsidRDefault="00404795" w:rsidP="00404795">
      <w:pPr>
        <w:pStyle w:val="Heading3"/>
        <w:shd w:val="clear" w:color="auto" w:fill="FFFFFF"/>
        <w:spacing w:before="0" w:beforeAutospacing="0" w:after="0" w:afterAutospacing="0" w:line="360" w:lineRule="auto"/>
        <w:rPr>
          <w:rStyle w:val="apple-converted-space"/>
          <w:rFonts w:eastAsia="Times New Roman"/>
          <w:b w:val="0"/>
          <w:bCs w:val="0"/>
          <w:color w:val="000000" w:themeColor="text1"/>
          <w:sz w:val="20"/>
          <w:szCs w:val="20"/>
        </w:rPr>
      </w:pPr>
      <w:r w:rsidRPr="001F2664">
        <w:rPr>
          <w:b w:val="0"/>
          <w:color w:val="000000" w:themeColor="text1"/>
          <w:sz w:val="20"/>
          <w:szCs w:val="20"/>
        </w:rPr>
        <w:t xml:space="preserve">Cross-cultural comparisons of the relationships of conscientiousness with math performance and truancy using the </w:t>
      </w:r>
      <w:r w:rsidRPr="007877E9">
        <w:rPr>
          <w:rFonts w:eastAsia="Times New Roman"/>
          <w:b w:val="0"/>
          <w:bCs w:val="0"/>
          <w:sz w:val="20"/>
          <w:szCs w:val="20"/>
        </w:rPr>
        <w:t>PISA data (with Professor Brent Roberts)</w:t>
      </w:r>
      <w:r w:rsidRPr="001F2664">
        <w:rPr>
          <w:rStyle w:val="apple-converted-space"/>
          <w:rFonts w:eastAsia="Times New Roman"/>
          <w:b w:val="0"/>
          <w:bCs w:val="0"/>
          <w:color w:val="000000" w:themeColor="text1"/>
          <w:sz w:val="20"/>
          <w:szCs w:val="20"/>
        </w:rPr>
        <w:t> </w:t>
      </w:r>
    </w:p>
    <w:p w14:paraId="2C8BB21B" w14:textId="77777777" w:rsidR="00404795" w:rsidRDefault="00404795" w:rsidP="00404795">
      <w:pPr>
        <w:pStyle w:val="Heading3"/>
        <w:shd w:val="clear" w:color="auto" w:fill="FFFFFF"/>
        <w:spacing w:before="0" w:beforeAutospacing="0" w:after="0" w:afterAutospacing="0" w:line="360" w:lineRule="auto"/>
        <w:rPr>
          <w:rStyle w:val="apple-converted-space"/>
          <w:rFonts w:eastAsia="Times New Roman"/>
          <w:b w:val="0"/>
          <w:bCs w:val="0"/>
          <w:color w:val="000000" w:themeColor="text1"/>
          <w:sz w:val="20"/>
          <w:szCs w:val="20"/>
        </w:rPr>
      </w:pPr>
    </w:p>
    <w:p w14:paraId="5C14E856" w14:textId="0752900F" w:rsidR="00404795" w:rsidRPr="0022127C" w:rsidRDefault="00404795" w:rsidP="0022127C">
      <w:pPr>
        <w:pStyle w:val="Heading3"/>
        <w:shd w:val="clear" w:color="auto" w:fill="FFFFFF"/>
        <w:spacing w:before="0" w:beforeAutospacing="0" w:after="0" w:afterAutospacing="0" w:line="360" w:lineRule="auto"/>
        <w:rPr>
          <w:rFonts w:eastAsia="Times New Roman"/>
          <w:b w:val="0"/>
          <w:bCs w:val="0"/>
          <w:color w:val="000000" w:themeColor="text1"/>
          <w:sz w:val="20"/>
          <w:szCs w:val="20"/>
        </w:rPr>
      </w:pPr>
      <w:r>
        <w:rPr>
          <w:rStyle w:val="apple-converted-space"/>
          <w:rFonts w:eastAsia="Times New Roman"/>
          <w:b w:val="0"/>
          <w:bCs w:val="0"/>
          <w:color w:val="000000" w:themeColor="text1"/>
          <w:sz w:val="20"/>
          <w:szCs w:val="20"/>
        </w:rPr>
        <w:t xml:space="preserve">The </w:t>
      </w:r>
      <w:r>
        <w:rPr>
          <w:rStyle w:val="apple-converted-space"/>
          <w:rFonts w:eastAsia="Times New Roman" w:hint="eastAsia"/>
          <w:b w:val="0"/>
          <w:bCs w:val="0"/>
          <w:color w:val="000000" w:themeColor="text1"/>
          <w:sz w:val="20"/>
          <w:szCs w:val="20"/>
        </w:rPr>
        <w:t>effects</w:t>
      </w:r>
      <w:r>
        <w:rPr>
          <w:rStyle w:val="apple-converted-space"/>
          <w:rFonts w:eastAsia="Times New Roman"/>
          <w:b w:val="0"/>
          <w:bCs w:val="0"/>
          <w:color w:val="000000" w:themeColor="text1"/>
          <w:sz w:val="20"/>
          <w:szCs w:val="20"/>
        </w:rPr>
        <w:t xml:space="preserve"> of reference for comparisons during personality survey response (with Professor Brent Roberts</w:t>
      </w:r>
      <w:r w:rsidR="00756B6F">
        <w:rPr>
          <w:rStyle w:val="apple-converted-space"/>
          <w:rFonts w:eastAsia="Times New Roman"/>
          <w:b w:val="0"/>
          <w:bCs w:val="0"/>
          <w:color w:val="000000" w:themeColor="text1"/>
          <w:sz w:val="20"/>
          <w:szCs w:val="20"/>
        </w:rPr>
        <w:t>)</w:t>
      </w:r>
    </w:p>
    <w:p w14:paraId="2922230E" w14:textId="77777777" w:rsidR="00404795" w:rsidRDefault="00404795" w:rsidP="00404795">
      <w:pPr>
        <w:spacing w:line="360" w:lineRule="auto"/>
        <w:rPr>
          <w:rFonts w:ascii="Times New Roman" w:hAnsi="Times New Roman" w:cs="Times New Roman"/>
          <w:b/>
          <w:color w:val="000000" w:themeColor="text1"/>
          <w:sz w:val="20"/>
          <w:szCs w:val="20"/>
          <w:u w:val="single"/>
        </w:rPr>
      </w:pPr>
    </w:p>
    <w:p w14:paraId="7EE61174" w14:textId="77777777" w:rsidR="00B02715" w:rsidRDefault="00B02715" w:rsidP="00404795">
      <w:pPr>
        <w:spacing w:line="360" w:lineRule="auto"/>
        <w:rPr>
          <w:rFonts w:ascii="Times New Roman" w:hAnsi="Times New Roman" w:cs="Times New Roman"/>
          <w:b/>
          <w:color w:val="000000" w:themeColor="text1"/>
          <w:sz w:val="20"/>
          <w:szCs w:val="20"/>
          <w:u w:val="single"/>
        </w:rPr>
      </w:pPr>
    </w:p>
    <w:p w14:paraId="44DE665B" w14:textId="77777777" w:rsidR="002229DA" w:rsidRDefault="002229DA" w:rsidP="00404795">
      <w:pPr>
        <w:spacing w:line="360" w:lineRule="auto"/>
        <w:rPr>
          <w:rFonts w:ascii="Times New Roman" w:hAnsi="Times New Roman" w:cs="Times New Roman"/>
          <w:b/>
          <w:color w:val="000000" w:themeColor="text1"/>
          <w:sz w:val="20"/>
          <w:szCs w:val="20"/>
          <w:u w:val="single"/>
        </w:rPr>
      </w:pPr>
    </w:p>
    <w:p w14:paraId="1DA79493" w14:textId="77777777" w:rsidR="00404795" w:rsidRPr="000700A6" w:rsidRDefault="00404795" w:rsidP="00404795">
      <w:pPr>
        <w:spacing w:line="360" w:lineRule="auto"/>
        <w:rPr>
          <w:rFonts w:ascii="Times New Roman" w:hAnsi="Times New Roman" w:cs="Times New Roman"/>
          <w:b/>
          <w:color w:val="000000" w:themeColor="text1"/>
          <w:sz w:val="20"/>
          <w:szCs w:val="20"/>
          <w:u w:val="single"/>
        </w:rPr>
      </w:pPr>
      <w:r w:rsidRPr="000700A6">
        <w:rPr>
          <w:rFonts w:ascii="Times New Roman" w:hAnsi="Times New Roman" w:cs="Times New Roman"/>
          <w:b/>
          <w:color w:val="000000" w:themeColor="text1"/>
          <w:sz w:val="20"/>
          <w:szCs w:val="20"/>
          <w:u w:val="single"/>
        </w:rPr>
        <w:lastRenderedPageBreak/>
        <w:t>TEACHING EXPERIENCE</w:t>
      </w:r>
    </w:p>
    <w:p w14:paraId="40FB7FA1" w14:textId="77777777" w:rsidR="00404795" w:rsidRPr="000700A6" w:rsidRDefault="00404795" w:rsidP="00404795">
      <w:pPr>
        <w:spacing w:line="36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0700A6">
        <w:rPr>
          <w:rFonts w:ascii="Times New Roman" w:hAnsi="Times New Roman" w:cs="Times New Roman"/>
          <w:color w:val="000000" w:themeColor="text1"/>
          <w:sz w:val="20"/>
          <w:szCs w:val="20"/>
        </w:rPr>
        <w:t>Fall 2013</w:t>
      </w:r>
      <w:r w:rsidRPr="000700A6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TA for Professor Dov Cohen, Social Psychology in Natural Settings (PSYC 333)</w:t>
      </w:r>
      <w:r w:rsidRPr="000700A6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0700A6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</w:p>
    <w:p w14:paraId="0B5C0E1F" w14:textId="77777777" w:rsidR="00404795" w:rsidRPr="000700A6" w:rsidRDefault="00404795" w:rsidP="00404795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0700A6">
        <w:rPr>
          <w:rFonts w:ascii="Times New Roman" w:hAnsi="Times New Roman" w:cs="Times New Roman"/>
          <w:color w:val="000000" w:themeColor="text1"/>
          <w:sz w:val="20"/>
          <w:szCs w:val="20"/>
        </w:rPr>
        <w:t>Spring 2014</w:t>
      </w:r>
      <w:r w:rsidRPr="000700A6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TA for Professor Nichelle Carpenter, Organizational Psychology (PSYC 455)</w:t>
      </w:r>
      <w:r w:rsidRPr="000700A6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0700A6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0700A6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</w:p>
    <w:p w14:paraId="65966B70" w14:textId="77777777" w:rsidR="00404795" w:rsidRPr="000700A6" w:rsidRDefault="00404795" w:rsidP="00404795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0700A6">
        <w:rPr>
          <w:rFonts w:ascii="Times New Roman" w:hAnsi="Times New Roman" w:cs="Times New Roman"/>
          <w:color w:val="000000" w:themeColor="text1"/>
          <w:sz w:val="20"/>
          <w:szCs w:val="20"/>
        </w:rPr>
        <w:t>Fall 2014</w:t>
      </w:r>
      <w:r w:rsidRPr="000700A6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TA for Professor Michael Kraus, Power, Status, and Influence (PSYC 265)</w:t>
      </w:r>
      <w:r w:rsidRPr="000700A6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0700A6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0700A6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</w:p>
    <w:p w14:paraId="56A4A005" w14:textId="77777777" w:rsidR="00404795" w:rsidRPr="000700A6" w:rsidRDefault="00404795" w:rsidP="00404795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0700A6">
        <w:rPr>
          <w:rFonts w:ascii="Times New Roman" w:hAnsi="Times New Roman" w:cs="Times New Roman"/>
          <w:color w:val="000000" w:themeColor="text1"/>
          <w:sz w:val="20"/>
          <w:szCs w:val="20"/>
        </w:rPr>
        <w:t>Spring 2015</w:t>
      </w:r>
      <w:r w:rsidRPr="000700A6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Instructor for Intro to Social Psychology (PSYC 201)</w:t>
      </w:r>
      <w:r w:rsidRPr="000700A6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</w:p>
    <w:p w14:paraId="049BD515" w14:textId="77777777" w:rsidR="00404795" w:rsidRPr="000700A6" w:rsidRDefault="00404795" w:rsidP="00404795">
      <w:pPr>
        <w:spacing w:line="360" w:lineRule="auto"/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</w:pPr>
      <w:r w:rsidRPr="000700A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Fall 2015 </w:t>
      </w:r>
      <w:r w:rsidRPr="000700A6"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TA for Professor </w:t>
      </w:r>
      <w:r w:rsidRPr="000700A6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R. </w:t>
      </w:r>
      <w:r w:rsidRPr="000700A6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>Chris Fraley, Personality Lab (PSYC 350)</w:t>
      </w:r>
    </w:p>
    <w:p w14:paraId="694A445E" w14:textId="77777777" w:rsidR="00404795" w:rsidRDefault="00404795" w:rsidP="00404795">
      <w:pPr>
        <w:spacing w:line="360" w:lineRule="auto"/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</w:pPr>
      <w:r w:rsidRPr="000700A6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 xml:space="preserve">Spring 2016 </w:t>
      </w:r>
      <w:r w:rsidRPr="000700A6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ab/>
        <w:t>TA for Professor R. Chris Fraley, Personality Lab (PSYC 350)</w:t>
      </w:r>
    </w:p>
    <w:p w14:paraId="612DBDC3" w14:textId="77777777" w:rsidR="00404795" w:rsidRPr="000700A6" w:rsidRDefault="00404795" w:rsidP="00404795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 xml:space="preserve">Fall 2016              </w:t>
      </w:r>
      <w:r w:rsidRPr="000700A6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>TA for Professor R. Chris Fraley, Personality Lab (PSYC 350)</w:t>
      </w:r>
    </w:p>
    <w:p w14:paraId="32D5C618" w14:textId="77777777" w:rsidR="00404795" w:rsidRPr="000700A6" w:rsidRDefault="00404795" w:rsidP="00404795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0700A6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0700A6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0700A6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0700A6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0700A6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</w:p>
    <w:p w14:paraId="4E1D61E8" w14:textId="77777777" w:rsidR="00404795" w:rsidRPr="000700A6" w:rsidRDefault="00404795" w:rsidP="00404795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0"/>
          <w:szCs w:val="20"/>
          <w:u w:val="single"/>
        </w:rPr>
      </w:pPr>
      <w:r w:rsidRPr="000700A6">
        <w:rPr>
          <w:rFonts w:ascii="Times New Roman" w:hAnsi="Times New Roman" w:cs="Times New Roman"/>
          <w:b/>
          <w:color w:val="000000" w:themeColor="text1"/>
          <w:sz w:val="20"/>
          <w:szCs w:val="20"/>
          <w:u w:val="single"/>
        </w:rPr>
        <w:t>SKILLS</w:t>
      </w:r>
      <w:r>
        <w:rPr>
          <w:rFonts w:ascii="Times New Roman" w:hAnsi="Times New Roman" w:cs="Times New Roman"/>
          <w:b/>
          <w:color w:val="000000" w:themeColor="text1"/>
          <w:sz w:val="20"/>
          <w:szCs w:val="20"/>
          <w:u w:val="single"/>
        </w:rPr>
        <w:t xml:space="preserve"> </w:t>
      </w:r>
    </w:p>
    <w:p w14:paraId="5841DD4B" w14:textId="1EF3B47B" w:rsidR="00404795" w:rsidRPr="00CA39C2" w:rsidRDefault="00CC20A5" w:rsidP="00404795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>Simulation p</w:t>
      </w:r>
      <w:r w:rsidR="00404795" w:rsidRPr="00CA39C2">
        <w:rPr>
          <w:rFonts w:ascii="Times New Roman" w:hAnsi="Times New Roman" w:cs="Times New Roman"/>
          <w:color w:val="000000" w:themeColor="text1"/>
          <w:sz w:val="22"/>
          <w:szCs w:val="22"/>
        </w:rPr>
        <w:t>rogramming</w:t>
      </w:r>
      <w:r w:rsidR="00825B6A">
        <w:rPr>
          <w:rFonts w:ascii="Times New Roman" w:hAnsi="Times New Roman" w:cs="Times New Roman"/>
          <w:color w:val="000000" w:themeColor="text1"/>
          <w:sz w:val="22"/>
          <w:szCs w:val="22"/>
        </w:rPr>
        <w:t>, factor analyses, and regression analyses</w:t>
      </w:r>
      <w:r w:rsidR="00404795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="00404795" w:rsidRPr="00CA39C2">
        <w:rPr>
          <w:rFonts w:ascii="Times New Roman" w:hAnsi="Times New Roman" w:cs="Times New Roman"/>
          <w:color w:val="000000" w:themeColor="text1"/>
          <w:sz w:val="22"/>
          <w:szCs w:val="22"/>
        </w:rPr>
        <w:t>in R</w:t>
      </w:r>
      <w:r w:rsidR="00404795">
        <w:rPr>
          <w:rFonts w:ascii="Times New Roman" w:hAnsi="Times New Roman" w:cs="Times New Roman"/>
          <w:color w:val="000000" w:themeColor="text1"/>
          <w:sz w:val="22"/>
          <w:szCs w:val="22"/>
        </w:rPr>
        <w:t>;</w:t>
      </w:r>
    </w:p>
    <w:p w14:paraId="71D3622E" w14:textId="396334F5" w:rsidR="00404795" w:rsidRPr="00CA39C2" w:rsidRDefault="00E17798" w:rsidP="00404795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>Multi-level analyse</w:t>
      </w:r>
      <w:r w:rsidR="00404795" w:rsidRPr="00CA39C2">
        <w:rPr>
          <w:rFonts w:ascii="Times New Roman" w:hAnsi="Times New Roman" w:cs="Times New Roman"/>
          <w:color w:val="000000" w:themeColor="text1"/>
          <w:sz w:val="22"/>
          <w:szCs w:val="22"/>
        </w:rPr>
        <w:t>s</w:t>
      </w:r>
      <w:r w:rsidR="00C62066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and multivariate analyses</w:t>
      </w:r>
      <w:r w:rsidR="00404795" w:rsidRPr="00CA39C2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in SAS;</w:t>
      </w:r>
    </w:p>
    <w:p w14:paraId="556A7A0B" w14:textId="77777777" w:rsidR="00404795" w:rsidRPr="00CA39C2" w:rsidRDefault="00404795" w:rsidP="00404795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CA39C2">
        <w:rPr>
          <w:rFonts w:ascii="Times New Roman" w:hAnsi="Times New Roman" w:cs="Times New Roman"/>
          <w:color w:val="000000" w:themeColor="text1"/>
          <w:sz w:val="22"/>
          <w:szCs w:val="22"/>
        </w:rPr>
        <w:t>SEM, especially multi-group SEM in AMOS, and Mplus;</w:t>
      </w:r>
    </w:p>
    <w:p w14:paraId="70D8D13C" w14:textId="63DD1B80" w:rsidR="00404795" w:rsidRPr="00CA39C2" w:rsidRDefault="00404795" w:rsidP="00404795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CA39C2">
        <w:rPr>
          <w:rFonts w:ascii="Times New Roman" w:hAnsi="Times New Roman" w:cs="Times New Roman"/>
          <w:color w:val="000000" w:themeColor="text1"/>
          <w:sz w:val="22"/>
          <w:szCs w:val="22"/>
        </w:rPr>
        <w:t>Ite</w:t>
      </w:r>
      <w:r w:rsidR="00F045DF">
        <w:rPr>
          <w:rFonts w:ascii="Times New Roman" w:hAnsi="Times New Roman" w:cs="Times New Roman"/>
          <w:color w:val="000000" w:themeColor="text1"/>
          <w:sz w:val="22"/>
          <w:szCs w:val="22"/>
        </w:rPr>
        <w:t>m calibration with MULTILOG,</w:t>
      </w:r>
      <w:r w:rsidRPr="00CA39C2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GGUM2004</w:t>
      </w:r>
      <w:r w:rsidR="00F045DF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, </w:t>
      </w:r>
      <w:r w:rsidR="004176DE">
        <w:rPr>
          <w:rFonts w:ascii="Times New Roman" w:hAnsi="Times New Roman" w:cs="Times New Roman"/>
          <w:color w:val="000000" w:themeColor="text1"/>
          <w:sz w:val="22"/>
          <w:szCs w:val="22"/>
        </w:rPr>
        <w:t>flexMIRT</w:t>
      </w:r>
      <w:r w:rsidR="006F0E94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, </w:t>
      </w:r>
      <w:r w:rsidR="00F045DF">
        <w:rPr>
          <w:rFonts w:ascii="Times New Roman" w:hAnsi="Times New Roman" w:cs="Times New Roman"/>
          <w:color w:val="000000" w:themeColor="text1"/>
          <w:sz w:val="22"/>
          <w:szCs w:val="22"/>
        </w:rPr>
        <w:t>and MCMC GGUM</w:t>
      </w:r>
      <w:r w:rsidRPr="00CA39C2">
        <w:rPr>
          <w:rFonts w:ascii="Times New Roman" w:hAnsi="Times New Roman" w:cs="Times New Roman"/>
          <w:color w:val="000000" w:themeColor="text1"/>
          <w:sz w:val="22"/>
          <w:szCs w:val="22"/>
        </w:rPr>
        <w:t>;</w:t>
      </w:r>
    </w:p>
    <w:p w14:paraId="48DFD173" w14:textId="493024F8" w:rsidR="00404795" w:rsidRPr="00CA39C2" w:rsidRDefault="00057A6C" w:rsidP="00404795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Factor analyses, and regression analyses </w:t>
      </w:r>
      <w:r w:rsidR="00625E9C">
        <w:rPr>
          <w:rFonts w:ascii="Times New Roman" w:hAnsi="Times New Roman" w:cs="Times New Roman"/>
          <w:sz w:val="22"/>
          <w:szCs w:val="22"/>
        </w:rPr>
        <w:t xml:space="preserve">in </w:t>
      </w:r>
      <w:r w:rsidR="00404795" w:rsidRPr="00CA39C2">
        <w:rPr>
          <w:rFonts w:ascii="Times New Roman" w:hAnsi="Times New Roman" w:cs="Times New Roman"/>
          <w:sz w:val="22"/>
          <w:szCs w:val="22"/>
        </w:rPr>
        <w:t>SPSS;</w:t>
      </w:r>
    </w:p>
    <w:p w14:paraId="4D72FCEC" w14:textId="42F1B334" w:rsidR="00404795" w:rsidRPr="00CA39C2" w:rsidRDefault="003E29B2" w:rsidP="00404795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Excel.</w:t>
      </w:r>
    </w:p>
    <w:p w14:paraId="4F5DC2E6" w14:textId="77777777" w:rsidR="009C6DA2" w:rsidRDefault="009C6DA2"/>
    <w:sectPr w:rsidR="009C6DA2" w:rsidSect="00FE77E2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795"/>
    <w:rsid w:val="00057A6C"/>
    <w:rsid w:val="00083CDA"/>
    <w:rsid w:val="001A15DA"/>
    <w:rsid w:val="001C1241"/>
    <w:rsid w:val="00203F57"/>
    <w:rsid w:val="0022127C"/>
    <w:rsid w:val="002229DA"/>
    <w:rsid w:val="0024674C"/>
    <w:rsid w:val="002D16DE"/>
    <w:rsid w:val="002E108A"/>
    <w:rsid w:val="003E1579"/>
    <w:rsid w:val="003E29B2"/>
    <w:rsid w:val="00404795"/>
    <w:rsid w:val="004176DE"/>
    <w:rsid w:val="00484452"/>
    <w:rsid w:val="004C5919"/>
    <w:rsid w:val="00625E9C"/>
    <w:rsid w:val="006C4C30"/>
    <w:rsid w:val="006E0FBB"/>
    <w:rsid w:val="006F0E94"/>
    <w:rsid w:val="00756B6F"/>
    <w:rsid w:val="007877E9"/>
    <w:rsid w:val="007D73B0"/>
    <w:rsid w:val="00825B6A"/>
    <w:rsid w:val="00843F3E"/>
    <w:rsid w:val="00866428"/>
    <w:rsid w:val="008843BF"/>
    <w:rsid w:val="00892EFD"/>
    <w:rsid w:val="00934AA1"/>
    <w:rsid w:val="0096067F"/>
    <w:rsid w:val="009C6DA2"/>
    <w:rsid w:val="00AF55D2"/>
    <w:rsid w:val="00B02715"/>
    <w:rsid w:val="00BD3F78"/>
    <w:rsid w:val="00C62066"/>
    <w:rsid w:val="00CC1B3C"/>
    <w:rsid w:val="00CC20A5"/>
    <w:rsid w:val="00CF1AD3"/>
    <w:rsid w:val="00D35C7C"/>
    <w:rsid w:val="00DF73C8"/>
    <w:rsid w:val="00E17798"/>
    <w:rsid w:val="00F045DF"/>
    <w:rsid w:val="00FA5A4B"/>
    <w:rsid w:val="00FE7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C1B0E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4795"/>
  </w:style>
  <w:style w:type="paragraph" w:styleId="Heading3">
    <w:name w:val="heading 3"/>
    <w:basedOn w:val="Normal"/>
    <w:link w:val="Heading3Char"/>
    <w:uiPriority w:val="9"/>
    <w:qFormat/>
    <w:rsid w:val="00404795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04795"/>
    <w:rPr>
      <w:rFonts w:ascii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404795"/>
  </w:style>
  <w:style w:type="character" w:styleId="Hyperlink">
    <w:name w:val="Hyperlink"/>
    <w:basedOn w:val="DefaultParagraphFont"/>
    <w:uiPriority w:val="99"/>
    <w:unhideWhenUsed/>
    <w:rsid w:val="00404795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404795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7877E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347</Words>
  <Characters>1978</Characters>
  <Application>Microsoft Macintosh Word</Application>
  <DocSecurity>0</DocSecurity>
  <Lines>16</Lines>
  <Paragraphs>4</Paragraphs>
  <ScaleCrop>false</ScaleCrop>
  <LinksUpToDate>false</LinksUpToDate>
  <CharactersWithSpaces>2321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Luyao Zhang</dc:creator>
  <cp:keywords/>
  <dc:description/>
  <cp:lastModifiedBy>Luyao Zhang</cp:lastModifiedBy>
  <cp:revision>7</cp:revision>
  <dcterms:created xsi:type="dcterms:W3CDTF">2017-01-25T22:26:00Z</dcterms:created>
  <dcterms:modified xsi:type="dcterms:W3CDTF">2017-01-25T22:28:00Z</dcterms:modified>
</cp:coreProperties>
</file>