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9EC99" w14:textId="334A8136" w:rsidR="00DD281E" w:rsidRDefault="009C2C22" w:rsidP="0012612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9269E">
        <w:rPr>
          <w:rFonts w:ascii="Times New Roman" w:hAnsi="Times New Roman" w:cs="Times New Roman"/>
          <w:sz w:val="24"/>
          <w:szCs w:val="24"/>
        </w:rPr>
        <w:t>narcissism</w:t>
      </w:r>
      <w:proofErr w:type="gramEnd"/>
      <w:r w:rsidR="008A68E8" w:rsidRPr="002F3A4A">
        <w:rPr>
          <w:rFonts w:ascii="Times New Roman" w:hAnsi="Times New Roman" w:cs="Times New Roman"/>
          <w:sz w:val="24"/>
          <w:szCs w:val="24"/>
        </w:rPr>
        <w:t xml:space="preserve"> and Self-Enhancement: A </w:t>
      </w:r>
      <w:r w:rsidR="0029129C" w:rsidRPr="002F3A4A">
        <w:rPr>
          <w:rFonts w:ascii="Times New Roman" w:hAnsi="Times New Roman" w:cs="Times New Roman"/>
          <w:sz w:val="24"/>
          <w:szCs w:val="24"/>
        </w:rPr>
        <w:t xml:space="preserve">Review and </w:t>
      </w:r>
      <w:r w:rsidR="008A68E8" w:rsidRPr="002F3A4A">
        <w:rPr>
          <w:rFonts w:ascii="Times New Roman" w:hAnsi="Times New Roman" w:cs="Times New Roman"/>
          <w:sz w:val="24"/>
          <w:szCs w:val="24"/>
        </w:rPr>
        <w:t>Meta-Analysis</w:t>
      </w:r>
    </w:p>
    <w:p w14:paraId="7F49A7B1" w14:textId="77777777" w:rsidR="00703BDB" w:rsidRDefault="00703BDB" w:rsidP="00126128">
      <w:pPr>
        <w:spacing w:after="0" w:line="240" w:lineRule="auto"/>
        <w:jc w:val="center"/>
        <w:rPr>
          <w:rFonts w:ascii="Times New Roman" w:hAnsi="Times New Roman" w:cs="Times New Roman"/>
          <w:sz w:val="24"/>
          <w:szCs w:val="24"/>
        </w:rPr>
      </w:pPr>
    </w:p>
    <w:p w14:paraId="78566CB6" w14:textId="77777777" w:rsidR="00E76CBE" w:rsidRPr="002F3A4A" w:rsidRDefault="00E76CBE" w:rsidP="00126128">
      <w:pPr>
        <w:spacing w:after="0" w:line="240" w:lineRule="auto"/>
        <w:jc w:val="center"/>
        <w:rPr>
          <w:rFonts w:ascii="Times New Roman" w:hAnsi="Times New Roman" w:cs="Times New Roman"/>
          <w:sz w:val="24"/>
          <w:szCs w:val="24"/>
        </w:rPr>
      </w:pPr>
    </w:p>
    <w:p w14:paraId="4D9666CC" w14:textId="77777777" w:rsidR="00DD281E" w:rsidRPr="002F3A4A"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Emily Grijalva</w:t>
      </w:r>
    </w:p>
    <w:p w14:paraId="1DF2895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at Buffalo, State University of New York</w:t>
      </w:r>
    </w:p>
    <w:p w14:paraId="37A83D7B" w14:textId="77777777" w:rsidR="00703BDB" w:rsidRPr="002F3A4A" w:rsidRDefault="00703BDB" w:rsidP="00126128">
      <w:pPr>
        <w:spacing w:after="0" w:line="240" w:lineRule="auto"/>
        <w:jc w:val="center"/>
        <w:rPr>
          <w:rFonts w:ascii="Times New Roman" w:hAnsi="Times New Roman" w:cs="Times New Roman"/>
          <w:sz w:val="24"/>
          <w:szCs w:val="24"/>
        </w:rPr>
      </w:pPr>
    </w:p>
    <w:p w14:paraId="7C8A766F" w14:textId="77777777" w:rsidR="00DD281E" w:rsidRPr="002F3A4A" w:rsidRDefault="00DD281E" w:rsidP="00126128">
      <w:pPr>
        <w:spacing w:after="0" w:line="240" w:lineRule="auto"/>
        <w:jc w:val="center"/>
        <w:rPr>
          <w:rFonts w:ascii="Times New Roman" w:hAnsi="Times New Roman" w:cs="Times New Roman"/>
          <w:sz w:val="24"/>
          <w:szCs w:val="24"/>
        </w:rPr>
      </w:pPr>
      <w:proofErr w:type="spellStart"/>
      <w:r w:rsidRPr="002F3A4A">
        <w:rPr>
          <w:rFonts w:ascii="Times New Roman" w:hAnsi="Times New Roman" w:cs="Times New Roman"/>
          <w:sz w:val="24"/>
          <w:szCs w:val="24"/>
        </w:rPr>
        <w:t>Luyao</w:t>
      </w:r>
      <w:proofErr w:type="spellEnd"/>
      <w:r w:rsidRPr="002F3A4A">
        <w:rPr>
          <w:rFonts w:ascii="Times New Roman" w:hAnsi="Times New Roman" w:cs="Times New Roman"/>
          <w:sz w:val="24"/>
          <w:szCs w:val="24"/>
        </w:rPr>
        <w:t xml:space="preserve"> Zhang</w:t>
      </w:r>
    </w:p>
    <w:p w14:paraId="66EE7F40" w14:textId="77777777" w:rsidR="00DD281E" w:rsidRDefault="00DD281E" w:rsidP="00126128">
      <w:pPr>
        <w:spacing w:after="0" w:line="240" w:lineRule="auto"/>
        <w:jc w:val="center"/>
        <w:rPr>
          <w:rFonts w:ascii="Times New Roman" w:hAnsi="Times New Roman" w:cs="Times New Roman"/>
          <w:sz w:val="24"/>
          <w:szCs w:val="24"/>
        </w:rPr>
      </w:pPr>
      <w:r w:rsidRPr="002F3A4A">
        <w:rPr>
          <w:rFonts w:ascii="Times New Roman" w:hAnsi="Times New Roman" w:cs="Times New Roman"/>
          <w:sz w:val="24"/>
          <w:szCs w:val="24"/>
        </w:rPr>
        <w:t>University of Illinois at Urbana-Champaign</w:t>
      </w:r>
    </w:p>
    <w:p w14:paraId="2EF16675" w14:textId="39F5B1DC" w:rsidR="00703BDB" w:rsidRPr="002F3A4A" w:rsidRDefault="00703BDB" w:rsidP="00126128">
      <w:pPr>
        <w:spacing w:after="0" w:line="240" w:lineRule="auto"/>
        <w:jc w:val="center"/>
        <w:rPr>
          <w:rFonts w:ascii="Times New Roman" w:hAnsi="Times New Roman" w:cs="Times New Roman"/>
          <w:sz w:val="24"/>
          <w:szCs w:val="24"/>
        </w:rPr>
        <w:sectPr w:rsidR="00703BDB" w:rsidRPr="002F3A4A" w:rsidSect="00590D79">
          <w:headerReference w:type="default" r:id="rId8"/>
          <w:headerReference w:type="first" r:id="rId9"/>
          <w:pgSz w:w="12240" w:h="15840" w:code="1"/>
          <w:pgMar w:top="1440" w:right="1440" w:bottom="1440" w:left="1440" w:header="720" w:footer="720" w:gutter="0"/>
          <w:cols w:space="720"/>
          <w:vAlign w:val="center"/>
          <w:titlePg/>
          <w:docGrid w:linePitch="360"/>
        </w:sectPr>
      </w:pPr>
    </w:p>
    <w:p w14:paraId="6694AF10" w14:textId="10427273" w:rsidR="00DD281E" w:rsidRPr="002F3A4A" w:rsidRDefault="0009269E" w:rsidP="00126128">
      <w:pPr>
        <w:spacing w:after="0"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lastRenderedPageBreak/>
        <w:t>narcissism</w:t>
      </w:r>
      <w:proofErr w:type="gramEnd"/>
      <w:r w:rsidR="00DD281E" w:rsidRPr="002F3A4A">
        <w:rPr>
          <w:rFonts w:ascii="Times New Roman" w:hAnsi="Times New Roman" w:cs="Times New Roman"/>
          <w:b/>
          <w:sz w:val="24"/>
          <w:szCs w:val="24"/>
        </w:rPr>
        <w:t xml:space="preserve"> and Self-Enhancement: A </w:t>
      </w:r>
      <w:r w:rsidR="001D3A92">
        <w:rPr>
          <w:rFonts w:ascii="Times New Roman" w:hAnsi="Times New Roman" w:cs="Times New Roman"/>
          <w:b/>
          <w:sz w:val="24"/>
          <w:szCs w:val="24"/>
        </w:rPr>
        <w:t xml:space="preserve">Review and </w:t>
      </w:r>
      <w:r w:rsidR="00DD281E" w:rsidRPr="002F3A4A">
        <w:rPr>
          <w:rFonts w:ascii="Times New Roman" w:hAnsi="Times New Roman" w:cs="Times New Roman"/>
          <w:b/>
          <w:sz w:val="24"/>
          <w:szCs w:val="24"/>
        </w:rPr>
        <w:t>Meta-Analysis</w:t>
      </w:r>
    </w:p>
    <w:p w14:paraId="710CD978" w14:textId="77777777" w:rsidR="00DD281E" w:rsidRPr="002F3A4A" w:rsidRDefault="00DD281E" w:rsidP="00126128">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1D2C11D" w:rsidR="00466D99" w:rsidRDefault="001923C5"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664ED2">
        <w:rPr>
          <w:rFonts w:ascii="Times New Roman" w:hAnsi="Times New Roman" w:cs="Times New Roman"/>
          <w:sz w:val="24"/>
          <w:szCs w:val="24"/>
        </w:rPr>
        <w:t>, but more recently</w:t>
      </w:r>
      <w:r w:rsidR="00862D4E">
        <w:rPr>
          <w:rFonts w:ascii="Times New Roman" w:hAnsi="Times New Roman" w:cs="Times New Roman"/>
          <w:sz w:val="24"/>
          <w:szCs w:val="24"/>
        </w:rPr>
        <w:t>,</w:t>
      </w:r>
      <w:r w:rsidR="00664ED2">
        <w:rPr>
          <w:rFonts w:ascii="Times New Roman" w:hAnsi="Times New Roman" w:cs="Times New Roman"/>
          <w:sz w:val="24"/>
          <w:szCs w:val="24"/>
        </w:rPr>
        <w:t xml:space="preserve"> scholars have begun searching for patterns</w:t>
      </w:r>
      <w:r w:rsidR="00D27F8A">
        <w:rPr>
          <w:rFonts w:ascii="Times New Roman" w:hAnsi="Times New Roman" w:cs="Times New Roman"/>
          <w:sz w:val="24"/>
          <w:szCs w:val="24"/>
        </w:rPr>
        <w:t xml:space="preserve"> underlying this overall trend—whether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 Results from 148 correlations reported in 26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8F7CAD">
        <w:rPr>
          <w:rFonts w:ascii="Times New Roman" w:hAnsi="Times New Roman" w:cs="Times New Roman"/>
          <w:sz w:val="24"/>
          <w:szCs w:val="24"/>
        </w:rPr>
        <w:t xml:space="preserve"> revealed that (a) </w:t>
      </w:r>
      <w:r w:rsidR="005F3426">
        <w:rPr>
          <w:rFonts w:ascii="Times New Roman" w:hAnsi="Times New Roman" w:cs="Times New Roman"/>
          <w:sz w:val="24"/>
          <w:szCs w:val="24"/>
        </w:rPr>
        <w:t>on average,</w:t>
      </w:r>
      <w:r w:rsidR="008F7CAD">
        <w:rPr>
          <w:rFonts w:ascii="Times New Roman" w:hAnsi="Times New Roman" w:cs="Times New Roman"/>
          <w:sz w:val="24"/>
          <w:szCs w:val="24"/>
        </w:rPr>
        <w:t xml:space="preserve">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8F7CAD">
        <w:rPr>
          <w:rFonts w:ascii="Times New Roman" w:hAnsi="Times New Roman" w:cs="Times New Roman"/>
          <w:sz w:val="24"/>
          <w:szCs w:val="24"/>
        </w:rPr>
        <w:t xml:space="preserve">/self-enhancement relationship was .20 (95% CI = [.14, .26]), (b) narcissists tend to self-enhance their </w:t>
      </w:r>
      <w:proofErr w:type="spellStart"/>
      <w:r w:rsidR="008F7CAD">
        <w:rPr>
          <w:rFonts w:ascii="Times New Roman" w:hAnsi="Times New Roman" w:cs="Times New Roman"/>
          <w:sz w:val="24"/>
          <w:szCs w:val="24"/>
        </w:rPr>
        <w:t>agentic</w:t>
      </w:r>
      <w:proofErr w:type="spellEnd"/>
      <w:r w:rsidR="008F7CAD">
        <w:rPr>
          <w:rFonts w:ascii="Times New Roman" w:hAnsi="Times New Roman" w:cs="Times New Roman"/>
          <w:sz w:val="24"/>
          <w:szCs w:val="24"/>
        </w:rPr>
        <w:t xml:space="preserve"> characteristics more than their communal characteristics, </w:t>
      </w:r>
      <w:r w:rsidR="005F3426">
        <w:rPr>
          <w:rFonts w:ascii="Times New Roman" w:hAnsi="Times New Roman" w:cs="Times New Roman"/>
          <w:sz w:val="24"/>
          <w:szCs w:val="24"/>
        </w:rPr>
        <w:t xml:space="preserve">and </w:t>
      </w:r>
      <w:r w:rsidR="008F7CAD">
        <w:rPr>
          <w:rFonts w:ascii="Times New Roman" w:hAnsi="Times New Roman" w:cs="Times New Roman"/>
          <w:sz w:val="24"/>
          <w:szCs w:val="24"/>
        </w:rPr>
        <w:t xml:space="preserve">(c) </w:t>
      </w:r>
      <w:r w:rsidR="00D02183">
        <w:rPr>
          <w:rFonts w:ascii="Times New Roman" w:hAnsi="Times New Roman" w:cs="Times New Roman"/>
          <w:sz w:val="24"/>
          <w:szCs w:val="24"/>
        </w:rPr>
        <w:t xml:space="preserve">the magnitude of narcissists’ self-enhancement bias—calculated as the discrepancy between self- and observer-ratings—was not impacted by the length of </w:t>
      </w:r>
      <w:r w:rsidR="005F3426">
        <w:rPr>
          <w:rFonts w:ascii="Times New Roman" w:hAnsi="Times New Roman" w:cs="Times New Roman"/>
          <w:sz w:val="24"/>
          <w:szCs w:val="24"/>
        </w:rPr>
        <w:t xml:space="preserve">the </w:t>
      </w:r>
      <w:r w:rsidR="00D02183">
        <w:rPr>
          <w:rFonts w:ascii="Times New Roman" w:hAnsi="Times New Roman" w:cs="Times New Roman"/>
          <w:sz w:val="24"/>
          <w:szCs w:val="24"/>
        </w:rPr>
        <w:t xml:space="preserve">relationship between </w:t>
      </w:r>
      <w:r w:rsidR="005F3426">
        <w:rPr>
          <w:rFonts w:ascii="Times New Roman" w:hAnsi="Times New Roman" w:cs="Times New Roman"/>
          <w:sz w:val="24"/>
          <w:szCs w:val="24"/>
        </w:rPr>
        <w:t>the raters</w:t>
      </w:r>
      <w:r w:rsidR="00D02183">
        <w:rPr>
          <w:rFonts w:ascii="Times New Roman" w:hAnsi="Times New Roman" w:cs="Times New Roman"/>
          <w:sz w:val="24"/>
          <w:szCs w:val="24"/>
        </w:rPr>
        <w:t xml:space="preserve"> (e.g., acquaintances vs. close </w:t>
      </w:r>
      <w:r w:rsidR="005F3426">
        <w:rPr>
          <w:rFonts w:ascii="Times New Roman" w:hAnsi="Times New Roman" w:cs="Times New Roman"/>
          <w:sz w:val="24"/>
          <w:szCs w:val="24"/>
        </w:rPr>
        <w:t>others). In addition, we individually summarized narcissists’ average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he impact of using regression residuals as opposed to difference scores to calculate self-enhancement was also explored.</w:t>
      </w:r>
    </w:p>
    <w:p w14:paraId="7833E900" w14:textId="77777777" w:rsidR="00BC0DEE" w:rsidRDefault="00BC0DEE" w:rsidP="00AF629C">
      <w:pPr>
        <w:spacing w:after="0" w:line="240" w:lineRule="auto"/>
        <w:rPr>
          <w:rFonts w:ascii="Times New Roman" w:hAnsi="Times New Roman" w:cs="Times New Roman"/>
          <w:sz w:val="24"/>
          <w:szCs w:val="24"/>
        </w:rPr>
      </w:pPr>
    </w:p>
    <w:p w14:paraId="14FFB693" w14:textId="45243762" w:rsidR="00DD281E" w:rsidRPr="002F3A4A" w:rsidRDefault="00466D99" w:rsidP="00126128">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310BE11F" w14:textId="1F87BF68" w:rsidR="00DD281E" w:rsidRPr="002F3A4A" w:rsidRDefault="0009269E"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w:t>
      </w:r>
      <w:r w:rsidR="00DD281E" w:rsidRPr="002F3A4A">
        <w:rPr>
          <w:rFonts w:ascii="Times New Roman" w:hAnsi="Times New Roman" w:cs="Times New Roman"/>
          <w:b/>
          <w:sz w:val="24"/>
          <w:szCs w:val="24"/>
        </w:rPr>
        <w:t xml:space="preserve"> and Self-Enhancement: A Meta-Analysis</w:t>
      </w:r>
    </w:p>
    <w:p w14:paraId="2FC83330" w14:textId="73D99C2F" w:rsidR="0082559C" w:rsidRPr="002F3A4A" w:rsidRDefault="00EE188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1A7222" w:rsidRPr="002F3A4A">
        <w:rPr>
          <w:rFonts w:ascii="Times New Roman" w:hAnsi="Times New Roman" w:cs="Times New Roman"/>
          <w:sz w:val="24"/>
          <w:szCs w:val="24"/>
        </w:rPr>
        <w:t xml:space="preserve"> that</w:t>
      </w:r>
      <w:r w:rsidR="00DC5B3E" w:rsidRPr="002F3A4A">
        <w:rPr>
          <w:rFonts w:ascii="Times New Roman" w:hAnsi="Times New Roman" w:cs="Times New Roman"/>
          <w:sz w:val="24"/>
          <w:szCs w:val="24"/>
        </w:rPr>
        <w:t xml:space="preserve"> is featured prominently in the </w:t>
      </w:r>
      <w:r w:rsidR="00DC5B3E" w:rsidRPr="002F3A4A">
        <w:rPr>
          <w:rFonts w:ascii="Times New Roman" w:hAnsi="Times New Roman" w:cs="Times New Roman"/>
          <w:i/>
          <w:sz w:val="24"/>
          <w:szCs w:val="24"/>
        </w:rPr>
        <w:t>Dia</w:t>
      </w:r>
      <w:r w:rsidR="00C97E10" w:rsidRPr="002F3A4A">
        <w:rPr>
          <w:rFonts w:ascii="Times New Roman" w:hAnsi="Times New Roman" w:cs="Times New Roman"/>
          <w:i/>
          <w:sz w:val="24"/>
          <w:szCs w:val="24"/>
        </w:rPr>
        <w:t xml:space="preserve">gnostic and Statistical Manual of Mental Disorders’, </w:t>
      </w:r>
      <w:r w:rsidR="00C97E10" w:rsidRPr="002F3A4A">
        <w:rPr>
          <w:rFonts w:ascii="Times New Roman" w:hAnsi="Times New Roman" w:cs="Times New Roman"/>
          <w:sz w:val="24"/>
          <w:szCs w:val="24"/>
        </w:rPr>
        <w:t>5</w:t>
      </w:r>
      <w:r w:rsidR="00C97E10" w:rsidRPr="002F3A4A">
        <w:rPr>
          <w:rFonts w:ascii="Times New Roman" w:hAnsi="Times New Roman" w:cs="Times New Roman"/>
          <w:sz w:val="24"/>
          <w:szCs w:val="24"/>
          <w:vertAlign w:val="superscript"/>
        </w:rPr>
        <w:t>th</w:t>
      </w:r>
      <w:r w:rsidR="00C97E10" w:rsidRPr="002F3A4A">
        <w:rPr>
          <w:rFonts w:ascii="Times New Roman" w:hAnsi="Times New Roman" w:cs="Times New Roman"/>
          <w:sz w:val="24"/>
          <w:szCs w:val="24"/>
        </w:rPr>
        <w:t xml:space="preserve"> ed. </w:t>
      </w:r>
      <w:r w:rsidRPr="002F3A4A">
        <w:rPr>
          <w:rFonts w:ascii="Times New Roman" w:hAnsi="Times New Roman" w:cs="Times New Roman"/>
          <w:sz w:val="24"/>
          <w:szCs w:val="24"/>
        </w:rPr>
        <w:t>(</w:t>
      </w:r>
      <w:r w:rsidRPr="002F3A4A">
        <w:rPr>
          <w:rFonts w:ascii="Times New Roman" w:hAnsi="Times New Roman" w:cs="Times New Roman"/>
          <w:i/>
          <w:iCs/>
          <w:sz w:val="24"/>
          <w:szCs w:val="24"/>
        </w:rPr>
        <w:t>DSM</w:t>
      </w:r>
      <w:r w:rsidRPr="002F3A4A">
        <w:rPr>
          <w:rFonts w:ascii="Times New Roman" w:hAnsi="Times New Roman" w:cs="Times New Roman"/>
          <w:iCs/>
          <w:sz w:val="24"/>
          <w:szCs w:val="24"/>
        </w:rPr>
        <w:t xml:space="preserve">-5) </w:t>
      </w:r>
      <w:r w:rsidR="00D47036" w:rsidRPr="002F3A4A">
        <w:rPr>
          <w:rFonts w:ascii="Times New Roman" w:hAnsi="Times New Roman" w:cs="Times New Roman"/>
          <w:sz w:val="24"/>
          <w:szCs w:val="24"/>
        </w:rPr>
        <w:t>description</w:t>
      </w:r>
      <w:r w:rsidR="00DC5B3E" w:rsidRPr="002F3A4A">
        <w:rPr>
          <w:rFonts w:ascii="Times New Roman" w:hAnsi="Times New Roman" w:cs="Times New Roman"/>
          <w:sz w:val="24"/>
          <w:szCs w:val="24"/>
        </w:rPr>
        <w:t xml:space="preserve"> </w:t>
      </w:r>
      <w:r w:rsidRPr="002F3A4A">
        <w:rPr>
          <w:rFonts w:ascii="Times New Roman" w:hAnsi="Times New Roman" w:cs="Times New Roman"/>
          <w:sz w:val="24"/>
          <w:szCs w:val="24"/>
        </w:rPr>
        <w:t>of</w:t>
      </w:r>
      <w:r w:rsidR="00DC5B3E" w:rsidRPr="002F3A4A">
        <w:rPr>
          <w:rFonts w:ascii="Times New Roman" w:hAnsi="Times New Roman" w:cs="Times New Roman"/>
          <w:sz w:val="24"/>
          <w:szCs w:val="24"/>
        </w:rPr>
        <w:t xml:space="preserve"> Narcissistic Personality Disorder (e.g., </w:t>
      </w:r>
      <w:r w:rsidR="00E8059D" w:rsidRPr="002F3A4A">
        <w:rPr>
          <w:rFonts w:ascii="Times New Roman" w:hAnsi="Times New Roman" w:cs="Times New Roman"/>
          <w:sz w:val="24"/>
          <w:szCs w:val="24"/>
        </w:rPr>
        <w:t xml:space="preserve">“exaggerates achievements and talents, expects to be recognized as superior without commensurate achievements”, </w:t>
      </w:r>
      <w:r w:rsidR="002E7298" w:rsidRPr="002F3A4A">
        <w:rPr>
          <w:rFonts w:ascii="Times New Roman" w:hAnsi="Times New Roman" w:cs="Times New Roman"/>
          <w:iCs/>
          <w:sz w:val="24"/>
          <w:szCs w:val="24"/>
        </w:rPr>
        <w:t xml:space="preserve">APA, 2013, </w:t>
      </w:r>
      <w:r w:rsidR="00B91ED7" w:rsidRPr="00126128">
        <w:rPr>
          <w:rFonts w:ascii="Times New Roman" w:hAnsi="Times New Roman" w:cs="Times New Roman"/>
          <w:sz w:val="24"/>
          <w:szCs w:val="24"/>
        </w:rPr>
        <w:t>p. 645</w:t>
      </w:r>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485A13">
        <w:rPr>
          <w:rFonts w:ascii="Times New Roman" w:hAnsi="Times New Roman" w:cs="Times New Roman"/>
          <w:sz w:val="24"/>
          <w:szCs w:val="24"/>
        </w:rPr>
        <w:t xml:space="preserve">As confirmation of the </w:t>
      </w:r>
      <w:r w:rsidR="00A92F64">
        <w:rPr>
          <w:rFonts w:ascii="Times New Roman" w:hAnsi="Times New Roman" w:cs="Times New Roman"/>
          <w:sz w:val="24"/>
          <w:szCs w:val="24"/>
        </w:rPr>
        <w:t>l</w:t>
      </w:r>
      <w:r w:rsidR="00485A13">
        <w:rPr>
          <w:rFonts w:ascii="Times New Roman" w:hAnsi="Times New Roman" w:cs="Times New Roman"/>
          <w:sz w:val="24"/>
          <w:szCs w:val="24"/>
        </w:rPr>
        <w:t xml:space="preserve">ink between </w:t>
      </w:r>
      <w:r w:rsidR="0009269E">
        <w:rPr>
          <w:rFonts w:ascii="Times New Roman" w:hAnsi="Times New Roman" w:cs="Times New Roman"/>
          <w:sz w:val="24"/>
          <w:szCs w:val="24"/>
        </w:rPr>
        <w:t>narcissism</w:t>
      </w:r>
      <w:r w:rsidR="00485A13">
        <w:rPr>
          <w:rFonts w:ascii="Times New Roman" w:hAnsi="Times New Roman" w:cs="Times New Roman"/>
          <w:sz w:val="24"/>
          <w:szCs w:val="24"/>
        </w:rPr>
        <w:t xml:space="preserve"> and self-enhancement, past r</w:t>
      </w:r>
      <w:r w:rsidR="003642B0" w:rsidRPr="002F3A4A">
        <w:rPr>
          <w:rFonts w:ascii="Times New Roman" w:hAnsi="Times New Roman" w:cs="Times New Roman"/>
          <w:sz w:val="24"/>
          <w:szCs w:val="24"/>
        </w:rPr>
        <w:t xml:space="preserve">esearch has </w:t>
      </w:r>
      <w:r w:rsidR="0068296F">
        <w:rPr>
          <w:rFonts w:ascii="Times New Roman" w:hAnsi="Times New Roman" w:cs="Times New Roman"/>
          <w:sz w:val="24"/>
          <w:szCs w:val="24"/>
        </w:rPr>
        <w:t>revealed</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747424" w:rsidRPr="002F3A4A">
        <w:rPr>
          <w:rFonts w:ascii="Times New Roman" w:hAnsi="Times New Roman" w:cs="Times New Roman"/>
          <w:sz w:val="24"/>
          <w:szCs w:val="24"/>
        </w:rPr>
        <w:t>Bleske</w:t>
      </w:r>
      <w:proofErr w:type="spellEnd"/>
      <w:r w:rsidR="00747424" w:rsidRPr="002F3A4A">
        <w:rPr>
          <w:rFonts w:ascii="Times New Roman" w:hAnsi="Times New Roman" w:cs="Times New Roman"/>
          <w:sz w:val="24"/>
          <w:szCs w:val="24"/>
        </w:rPr>
        <w:t xml:space="preserve">-Recheck,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proofErr w:type="spellStart"/>
      <w:r w:rsidR="00523991" w:rsidRPr="002F3A4A">
        <w:rPr>
          <w:rFonts w:ascii="Times New Roman" w:hAnsi="Times New Roman" w:cs="Times New Roman"/>
          <w:sz w:val="24"/>
          <w:szCs w:val="24"/>
        </w:rPr>
        <w:t>Paulhus</w:t>
      </w:r>
      <w:proofErr w:type="spellEnd"/>
      <w:r w:rsidR="00523991" w:rsidRPr="002F3A4A">
        <w:rPr>
          <w:rFonts w:ascii="Times New Roman" w:hAnsi="Times New Roman" w:cs="Times New Roman"/>
          <w:sz w:val="24"/>
          <w:szCs w:val="24"/>
        </w:rPr>
        <w:t xml:space="preserve">,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proofErr w:type="spellStart"/>
      <w:r w:rsidR="00260A9E" w:rsidRPr="002F3A4A">
        <w:rPr>
          <w:rFonts w:ascii="Times New Roman" w:hAnsi="Times New Roman" w:cs="Times New Roman"/>
          <w:sz w:val="24"/>
          <w:szCs w:val="24"/>
        </w:rPr>
        <w:t>Paulhus</w:t>
      </w:r>
      <w:proofErr w:type="spellEnd"/>
      <w:r w:rsidR="00260A9E" w:rsidRPr="002F3A4A">
        <w:rPr>
          <w:rFonts w:ascii="Times New Roman" w:hAnsi="Times New Roman" w:cs="Times New Roman"/>
          <w:sz w:val="24"/>
          <w:szCs w:val="24"/>
        </w:rPr>
        <w:t xml:space="preserve">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corroborate.</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 (e.g., Carlson, </w:t>
      </w:r>
      <w:proofErr w:type="spellStart"/>
      <w:r w:rsidR="00830F11" w:rsidRPr="002F3A4A">
        <w:rPr>
          <w:rFonts w:ascii="Times New Roman" w:hAnsi="Times New Roman" w:cs="Times New Roman"/>
          <w:sz w:val="24"/>
          <w:szCs w:val="24"/>
        </w:rPr>
        <w:t>Vazire</w:t>
      </w:r>
      <w:proofErr w:type="spellEnd"/>
      <w:r w:rsidR="00830F11" w:rsidRPr="002F3A4A">
        <w:rPr>
          <w:rFonts w:ascii="Times New Roman" w:hAnsi="Times New Roman" w:cs="Times New Roman"/>
          <w:sz w:val="24"/>
          <w:szCs w:val="24"/>
        </w:rPr>
        <w:t xml:space="preserv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p>
    <w:p w14:paraId="414E7A73" w14:textId="2021402C" w:rsidR="003642B0" w:rsidRPr="002F3A4A" w:rsidRDefault="00CE50A7" w:rsidP="00126128">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 xml:space="preserve">It has been suggested that </w:t>
      </w:r>
      <w:r w:rsidR="00FE5524" w:rsidRPr="002F3A4A">
        <w:rPr>
          <w:rFonts w:ascii="Times New Roman" w:hAnsi="Times New Roman" w:cs="Times New Roman"/>
          <w:sz w:val="24"/>
          <w:szCs w:val="24"/>
        </w:rPr>
        <w:t xml:space="preserve">in </w:t>
      </w:r>
      <w:r w:rsidRPr="002F3A4A">
        <w:rPr>
          <w:rFonts w:ascii="Times New Roman" w:hAnsi="Times New Roman" w:cs="Times New Roman"/>
          <w:sz w:val="24"/>
          <w:szCs w:val="24"/>
        </w:rPr>
        <w:t>“</w:t>
      </w:r>
      <w:r w:rsidRPr="002F3A4A">
        <w:rPr>
          <w:rFonts w:ascii="Times New Roman" w:hAnsi="Times New Roman" w:cs="Times New Roman"/>
          <w:i/>
          <w:sz w:val="24"/>
          <w:szCs w:val="24"/>
        </w:rPr>
        <w:t>ego-involving contexts</w:t>
      </w:r>
      <w:r w:rsidR="00FE5524" w:rsidRPr="002F3A4A">
        <w:rPr>
          <w:rFonts w:ascii="Times New Roman" w:hAnsi="Times New Roman" w:cs="Times New Roman"/>
          <w:i/>
          <w:sz w:val="24"/>
          <w:szCs w:val="24"/>
        </w:rPr>
        <w:t>”</w:t>
      </w:r>
      <w:r w:rsidRPr="002F3A4A">
        <w:rPr>
          <w:rFonts w:ascii="Times New Roman" w:hAnsi="Times New Roman" w:cs="Times New Roman"/>
          <w:sz w:val="24"/>
          <w:szCs w:val="24"/>
        </w:rPr>
        <w:t xml:space="preserve"> narcissistic</w:t>
      </w:r>
      <w:r w:rsidR="00E76CBE" w:rsidRPr="002F3A4A">
        <w:rPr>
          <w:rStyle w:val="FootnoteReference"/>
          <w:rFonts w:ascii="Times New Roman" w:hAnsi="Times New Roman" w:cs="Times New Roman"/>
          <w:sz w:val="24"/>
          <w:szCs w:val="24"/>
        </w:rPr>
        <w:footnoteReference w:id="1"/>
      </w:r>
      <w:r w:rsidR="00E76CBE" w:rsidRPr="002F3A4A">
        <w:rPr>
          <w:rFonts w:ascii="Times New Roman" w:hAnsi="Times New Roman" w:cs="Times New Roman"/>
          <w:sz w:val="24"/>
          <w:szCs w:val="24"/>
        </w:rPr>
        <w:t xml:space="preserve"> </w:t>
      </w:r>
      <w:r w:rsidRPr="002F3A4A">
        <w:rPr>
          <w:rFonts w:ascii="Times New Roman" w:hAnsi="Times New Roman" w:cs="Times New Roman"/>
          <w:sz w:val="24"/>
          <w:szCs w:val="24"/>
        </w:rPr>
        <w:t>individuals will be particularly motivated to bolster their self-image by positively dis</w:t>
      </w:r>
      <w:r w:rsidR="00D47036" w:rsidRPr="002F3A4A">
        <w:rPr>
          <w:rFonts w:ascii="Times New Roman" w:hAnsi="Times New Roman" w:cs="Times New Roman"/>
          <w:sz w:val="24"/>
          <w:szCs w:val="24"/>
        </w:rPr>
        <w:t xml:space="preserve">torting their self-perceptions </w:t>
      </w:r>
      <w:r w:rsidRPr="002F3A4A">
        <w:rPr>
          <w:rFonts w:ascii="Times New Roman" w:hAnsi="Times New Roman" w:cs="Times New Roman"/>
          <w:sz w:val="24"/>
          <w:szCs w:val="24"/>
        </w:rPr>
        <w:t>(Robins &amp;</w:t>
      </w:r>
      <w:r w:rsidR="00EB4855" w:rsidRPr="002F3A4A">
        <w:rPr>
          <w:rFonts w:ascii="Times New Roman" w:hAnsi="Times New Roman" w:cs="Times New Roman"/>
          <w:sz w:val="24"/>
          <w:szCs w:val="24"/>
        </w:rPr>
        <w:t xml:space="preserve"> John, 1997, p. 38). P</w:t>
      </w:r>
      <w:r w:rsidRPr="002F3A4A">
        <w:rPr>
          <w:rFonts w:ascii="Times New Roman" w:hAnsi="Times New Roman" w:cs="Times New Roman"/>
          <w:sz w:val="24"/>
          <w:szCs w:val="24"/>
        </w:rPr>
        <w:t>rompting the questi</w:t>
      </w:r>
      <w:r w:rsidR="00211B08">
        <w:rPr>
          <w:rFonts w:ascii="Times New Roman" w:hAnsi="Times New Roman" w:cs="Times New Roman"/>
          <w:sz w:val="24"/>
          <w:szCs w:val="24"/>
        </w:rPr>
        <w:t xml:space="preserve">on, what do narcissists </w:t>
      </w:r>
      <w:r w:rsidR="00C403F5" w:rsidRPr="002F3A4A">
        <w:rPr>
          <w:rFonts w:ascii="Times New Roman" w:hAnsi="Times New Roman" w:cs="Times New Roman"/>
          <w:sz w:val="24"/>
          <w:szCs w:val="24"/>
        </w:rPr>
        <w:t xml:space="preserve">consider to be an </w:t>
      </w:r>
      <w:r w:rsidRPr="002F3A4A">
        <w:rPr>
          <w:rFonts w:ascii="Times New Roman" w:hAnsi="Times New Roman" w:cs="Times New Roman"/>
          <w:sz w:val="24"/>
          <w:szCs w:val="24"/>
        </w:rPr>
        <w:t xml:space="preserve">ego-involving context? </w:t>
      </w:r>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w:t>
      </w:r>
      <w:r w:rsidR="002E7298" w:rsidRPr="002F3A4A">
        <w:rPr>
          <w:rFonts w:ascii="Times New Roman" w:hAnsi="Times New Roman" w:cs="Times New Roman"/>
          <w:sz w:val="24"/>
          <w:szCs w:val="24"/>
        </w:rPr>
        <w:lastRenderedPageBreak/>
        <w:t xml:space="preserve">presumably </w:t>
      </w:r>
      <w:r w:rsidR="00EB4855" w:rsidRPr="002F3A4A">
        <w:rPr>
          <w:rFonts w:ascii="Times New Roman" w:hAnsi="Times New Roman" w:cs="Times New Roman"/>
          <w:sz w:val="24"/>
          <w:szCs w:val="24"/>
        </w:rPr>
        <w:t>value as part of their self-concept</w:t>
      </w:r>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r w:rsidR="00EB4855" w:rsidRPr="002F3A4A">
        <w:rPr>
          <w:rFonts w:ascii="Times New Roman" w:hAnsi="Times New Roman" w:cs="Times New Roman"/>
          <w:sz w:val="24"/>
          <w:szCs w:val="24"/>
        </w:rPr>
        <w:t xml:space="preserve"> as part of their self-concept</w:t>
      </w:r>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may help to make sense of a</w:t>
      </w:r>
      <w:r w:rsidR="005F5174" w:rsidRPr="002F3A4A">
        <w:rPr>
          <w:rFonts w:ascii="Times New Roman" w:hAnsi="Times New Roman" w:cs="Times New Roman"/>
          <w:sz w:val="24"/>
          <w:szCs w:val="24"/>
        </w:rPr>
        <w:t xml:space="preserve"> complex and often contradictory personality trait by giving insight into narcissists’ world-view.</w:t>
      </w:r>
      <w:r w:rsidR="00C403F5" w:rsidRPr="002F3A4A">
        <w:rPr>
          <w:rFonts w:ascii="Times New Roman" w:hAnsi="Times New Roman" w:cs="Times New Roman"/>
          <w:sz w:val="24"/>
          <w:szCs w:val="24"/>
        </w:rPr>
        <w:t xml:space="preserve">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therefore provides</w:t>
      </w:r>
      <w:r w:rsidR="005F5174" w:rsidRPr="002F3A4A">
        <w:rPr>
          <w:rFonts w:ascii="Times New Roman" w:hAnsi="Times New Roman" w:cs="Times New Roman"/>
          <w:sz w:val="24"/>
          <w:szCs w:val="24"/>
        </w:rPr>
        <w:t xml:space="preserve"> </w:t>
      </w:r>
      <w:r w:rsidR="00BB75F5" w:rsidRPr="002F3A4A">
        <w:rPr>
          <w:rFonts w:ascii="Times New Roman" w:hAnsi="Times New Roman" w:cs="Times New Roman"/>
          <w:sz w:val="24"/>
          <w:szCs w:val="24"/>
        </w:rPr>
        <w:t>a c</w:t>
      </w:r>
      <w:r w:rsidR="00B52B59" w:rsidRPr="002F3A4A">
        <w:rPr>
          <w:rFonts w:ascii="Times New Roman" w:hAnsi="Times New Roman" w:cs="Times New Roman"/>
          <w:sz w:val="24"/>
          <w:szCs w:val="24"/>
        </w:rPr>
        <w:t>omprehensive review and meta-analysis</w:t>
      </w:r>
      <w:r w:rsidR="00C91547">
        <w:rPr>
          <w:rFonts w:ascii="Times New Roman" w:hAnsi="Times New Roman" w:cs="Times New Roman"/>
          <w:sz w:val="24"/>
          <w:szCs w:val="24"/>
        </w:rPr>
        <w:t xml:space="preserve"> of the </w:t>
      </w:r>
      <w:r w:rsidR="0009269E">
        <w:rPr>
          <w:rFonts w:ascii="Times New Roman" w:hAnsi="Times New Roman" w:cs="Times New Roman"/>
          <w:sz w:val="24"/>
          <w:szCs w:val="24"/>
        </w:rPr>
        <w:t>narcissism</w:t>
      </w:r>
      <w:r w:rsidR="002E7298" w:rsidRPr="002F3A4A">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 xml:space="preserve">literature.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proofErr w:type="spellStart"/>
      <w:r w:rsidR="00BB75F5" w:rsidRPr="002F3A4A">
        <w:rPr>
          <w:rFonts w:ascii="Times New Roman" w:hAnsi="Times New Roman" w:cs="Times New Roman"/>
          <w:sz w:val="24"/>
          <w:szCs w:val="24"/>
        </w:rPr>
        <w:t>agentic</w:t>
      </w:r>
      <w:proofErr w:type="spellEnd"/>
      <w:r w:rsidR="00BB75F5" w:rsidRPr="002F3A4A">
        <w:rPr>
          <w:rFonts w:ascii="Times New Roman" w:hAnsi="Times New Roman" w:cs="Times New Roman"/>
          <w:sz w:val="24"/>
          <w:szCs w:val="24"/>
        </w:rPr>
        <w:t xml:space="preserve"> as opposed to </w:t>
      </w:r>
      <w:r w:rsidR="00DD3AE6">
        <w:rPr>
          <w:rFonts w:ascii="Times New Roman" w:hAnsi="Times New Roman" w:cs="Times New Roman"/>
          <w:sz w:val="24"/>
          <w:szCs w:val="24"/>
        </w:rPr>
        <w:t>communal o</w:t>
      </w:r>
      <w:r w:rsidR="00B311DB">
        <w:rPr>
          <w:rFonts w:ascii="Times New Roman" w:hAnsi="Times New Roman" w:cs="Times New Roman"/>
          <w:sz w:val="24"/>
          <w:szCs w:val="24"/>
        </w:rPr>
        <w:t>utcome variables</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(b</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examining </w:t>
      </w:r>
      <w:r w:rsidR="003862EB" w:rsidRPr="002F3A4A">
        <w:rPr>
          <w:rFonts w:ascii="Times New Roman" w:hAnsi="Times New Roman" w:cs="Times New Roman"/>
          <w:sz w:val="24"/>
          <w:szCs w:val="24"/>
        </w:rPr>
        <w:t xml:space="preserve">whether </w:t>
      </w:r>
      <w:r w:rsidR="00811FAC" w:rsidRPr="002F3A4A">
        <w:rPr>
          <w:rFonts w:ascii="Times New Roman" w:hAnsi="Times New Roman" w:cs="Times New Roman"/>
          <w:sz w:val="24"/>
          <w:szCs w:val="24"/>
        </w:rPr>
        <w:t xml:space="preserve">the </w:t>
      </w:r>
      <w:r w:rsidR="009C3D17" w:rsidRPr="002F3A4A">
        <w:rPr>
          <w:rFonts w:ascii="Times New Roman" w:hAnsi="Times New Roman" w:cs="Times New Roman"/>
          <w:sz w:val="24"/>
          <w:szCs w:val="24"/>
        </w:rPr>
        <w:t>length of</w:t>
      </w:r>
      <w:r w:rsidR="005F5174" w:rsidRPr="002F3A4A">
        <w:rPr>
          <w:rFonts w:ascii="Times New Roman" w:hAnsi="Times New Roman" w:cs="Times New Roman"/>
          <w:sz w:val="24"/>
          <w:szCs w:val="24"/>
        </w:rPr>
        <w:t xml:space="preserve"> acquaintanceship</w:t>
      </w:r>
      <w:r w:rsidR="009C3D17" w:rsidRPr="002F3A4A">
        <w:rPr>
          <w:rFonts w:ascii="Times New Roman" w:hAnsi="Times New Roman" w:cs="Times New Roman"/>
          <w:sz w:val="24"/>
          <w:szCs w:val="24"/>
        </w:rPr>
        <w:t xml:space="preserve"> </w:t>
      </w:r>
      <w:r w:rsidR="003862EB" w:rsidRPr="002F3A4A">
        <w:rPr>
          <w:rFonts w:ascii="Times New Roman" w:hAnsi="Times New Roman" w:cs="Times New Roman"/>
          <w:sz w:val="24"/>
          <w:szCs w:val="24"/>
        </w:rPr>
        <w:t xml:space="preserve">affects </w:t>
      </w:r>
      <w:r w:rsidR="009C3D17" w:rsidRPr="002F3A4A">
        <w:rPr>
          <w:rFonts w:ascii="Times New Roman" w:hAnsi="Times New Roman" w:cs="Times New Roman"/>
          <w:sz w:val="24"/>
          <w:szCs w:val="24"/>
        </w:rPr>
        <w:t>observer ratings and how this may magnify or diminish the self-enhancement bias</w:t>
      </w:r>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275B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5659F5FE" w:rsidR="003761C7" w:rsidRPr="002F3A4A" w:rsidRDefault="006A7BBA"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2282A0E4" w14:textId="0E6996B7" w:rsidR="0093213D" w:rsidRDefault="006A7BBA"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Narcissism</w:t>
      </w:r>
      <w:r w:rsidR="00C97E10" w:rsidRPr="002F3A4A">
        <w:rPr>
          <w:rFonts w:ascii="Times New Roman" w:hAnsi="Times New Roman" w:cs="Times New Roman"/>
          <w:sz w:val="24"/>
          <w:szCs w:val="24"/>
        </w:rPr>
        <w:t xml:space="preserve"> is defined as “a pervasive pattern of grandiosity (in fantasy and behavior), need for admiration, and lack of empathy, beginning by early adulthood and present in a variety of contexts” (APA, 2013, p. 645). </w:t>
      </w:r>
      <w:r w:rsidR="00E8059D" w:rsidRPr="002F3A4A">
        <w:rPr>
          <w:rFonts w:ascii="Times New Roman" w:hAnsi="Times New Roman" w:cs="Times New Roman"/>
          <w:sz w:val="24"/>
          <w:szCs w:val="24"/>
        </w:rPr>
        <w:t xml:space="preserve">At the heart of </w:t>
      </w:r>
      <w:r w:rsidR="0009269E">
        <w:rPr>
          <w:rFonts w:ascii="Times New Roman" w:hAnsi="Times New Roman" w:cs="Times New Roman"/>
          <w:sz w:val="24"/>
          <w:szCs w:val="24"/>
        </w:rPr>
        <w:t>narcissism</w:t>
      </w:r>
      <w:r w:rsidR="00E8059D" w:rsidRPr="002F3A4A">
        <w:rPr>
          <w:rFonts w:ascii="Times New Roman" w:hAnsi="Times New Roman" w:cs="Times New Roman"/>
          <w:sz w:val="24"/>
          <w:szCs w:val="24"/>
        </w:rPr>
        <w:t xml:space="preserve"> is</w:t>
      </w:r>
      <w:r w:rsidR="0001252F" w:rsidRPr="002F3A4A">
        <w:rPr>
          <w:rFonts w:ascii="Times New Roman" w:hAnsi="Times New Roman" w:cs="Times New Roman"/>
          <w:sz w:val="24"/>
          <w:szCs w:val="24"/>
        </w:rPr>
        <w:t xml:space="preserve"> </w:t>
      </w:r>
      <w:r w:rsidR="00857B26" w:rsidRPr="002F3A4A">
        <w:rPr>
          <w:rFonts w:ascii="Times New Roman" w:hAnsi="Times New Roman" w:cs="Times New Roman"/>
          <w:sz w:val="24"/>
          <w:szCs w:val="24"/>
        </w:rPr>
        <w:t>grandiosity</w:t>
      </w:r>
      <w:r w:rsidR="00EB4855" w:rsidRPr="002F3A4A">
        <w:rPr>
          <w:rFonts w:ascii="Times New Roman" w:hAnsi="Times New Roman" w:cs="Times New Roman"/>
          <w:sz w:val="24"/>
          <w:szCs w:val="24"/>
        </w:rPr>
        <w:t>—</w:t>
      </w:r>
      <w:r w:rsidR="00857B26" w:rsidRPr="002F3A4A">
        <w:rPr>
          <w:rFonts w:ascii="Times New Roman" w:hAnsi="Times New Roman" w:cs="Times New Roman"/>
          <w:sz w:val="24"/>
          <w:szCs w:val="24"/>
        </w:rPr>
        <w:t>which means to be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A31B52" w:rsidRPr="002F3A4A">
        <w:rPr>
          <w:rFonts w:ascii="Times New Roman" w:hAnsi="Times New Roman" w:cs="Times New Roman"/>
          <w:sz w:val="24"/>
          <w:szCs w:val="24"/>
        </w:rPr>
        <w:t>)</w:t>
      </w:r>
      <w:r w:rsidR="0077521D" w:rsidRPr="002F3A4A">
        <w:rPr>
          <w:rFonts w:ascii="Times New Roman" w:hAnsi="Times New Roman" w:cs="Times New Roman"/>
          <w:sz w:val="24"/>
          <w:szCs w:val="24"/>
        </w:rPr>
        <w:t>—</w:t>
      </w:r>
      <w:r w:rsidR="00C01281">
        <w:rPr>
          <w:rFonts w:ascii="Times New Roman" w:hAnsi="Times New Roman" w:cs="Times New Roman"/>
          <w:sz w:val="24"/>
          <w:szCs w:val="24"/>
        </w:rPr>
        <w:t>thus,</w:t>
      </w:r>
      <w:r w:rsidR="00EB4855" w:rsidRPr="002F3A4A">
        <w:rPr>
          <w:rFonts w:ascii="Times New Roman" w:hAnsi="Times New Roman" w:cs="Times New Roman"/>
          <w:sz w:val="24"/>
          <w:szCs w:val="24"/>
        </w:rPr>
        <w:t xml:space="preserve"> the defining feature of </w:t>
      </w:r>
      <w:r w:rsidR="0009269E">
        <w:rPr>
          <w:rFonts w:ascii="Times New Roman" w:hAnsi="Times New Roman" w:cs="Times New Roman"/>
          <w:sz w:val="24"/>
          <w:szCs w:val="24"/>
        </w:rPr>
        <w:t>narcissism</w:t>
      </w:r>
      <w:r w:rsidR="00EB4855" w:rsidRPr="002F3A4A">
        <w:rPr>
          <w:rFonts w:ascii="Times New Roman" w:hAnsi="Times New Roman" w:cs="Times New Roman"/>
          <w:sz w:val="24"/>
          <w:szCs w:val="24"/>
        </w:rPr>
        <w:t xml:space="preserve"> directly </w:t>
      </w:r>
      <w:r w:rsidR="00EE1887" w:rsidRPr="002F3A4A">
        <w:rPr>
          <w:rFonts w:ascii="Times New Roman" w:hAnsi="Times New Roman" w:cs="Times New Roman"/>
          <w:sz w:val="24"/>
          <w:szCs w:val="24"/>
        </w:rPr>
        <w:t>reflects</w:t>
      </w:r>
      <w:r w:rsidR="00EB4855" w:rsidRPr="002F3A4A">
        <w:rPr>
          <w:rFonts w:ascii="Times New Roman" w:hAnsi="Times New Roman" w:cs="Times New Roman"/>
          <w:sz w:val="24"/>
          <w:szCs w:val="24"/>
        </w:rPr>
        <w:t xml:space="preserve"> self-enhancement</w:t>
      </w:r>
      <w:r w:rsidR="00A31B52" w:rsidRPr="002F3A4A">
        <w:rPr>
          <w:rFonts w:ascii="Times New Roman" w:hAnsi="Times New Roman" w:cs="Times New Roman"/>
          <w:sz w:val="24"/>
          <w:szCs w:val="24"/>
        </w:rPr>
        <w:t xml:space="preserve">. </w:t>
      </w:r>
      <w:r w:rsidR="00825FEB" w:rsidRPr="002F3A4A">
        <w:rPr>
          <w:rFonts w:ascii="Times New Roman" w:hAnsi="Times New Roman" w:cs="Times New Roman"/>
          <w:sz w:val="24"/>
          <w:szCs w:val="24"/>
        </w:rPr>
        <w:t xml:space="preserve">It should be noted, however,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As far back as 1937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 xml:space="preserve">positively, and the desire to be viewed positively has been labeled </w:t>
      </w:r>
      <w:r w:rsidR="00BD45D4" w:rsidRPr="002F3A4A">
        <w:rPr>
          <w:rFonts w:ascii="Times New Roman" w:hAnsi="Times New Roman" w:cs="Times New Roman"/>
          <w:sz w:val="24"/>
          <w:szCs w:val="24"/>
        </w:rPr>
        <w:lastRenderedPageBreak/>
        <w:t>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see also 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r w:rsidR="00D92673" w:rsidRPr="00C048EB">
        <w:rPr>
          <w:rFonts w:ascii="Times New Roman" w:hAnsi="Times New Roman" w:cs="Times New Roman"/>
          <w:sz w:val="24"/>
          <w:szCs w:val="24"/>
        </w:rPr>
        <w:t xml:space="preserve">Campbell, Reeder, </w:t>
      </w:r>
      <w:proofErr w:type="spellStart"/>
      <w:r w:rsidR="00D92673" w:rsidRPr="00C048EB">
        <w:rPr>
          <w:rFonts w:ascii="Times New Roman" w:hAnsi="Times New Roman" w:cs="Times New Roman"/>
          <w:sz w:val="24"/>
          <w:szCs w:val="24"/>
        </w:rPr>
        <w:t>Sedikides</w:t>
      </w:r>
      <w:proofErr w:type="spellEnd"/>
      <w:r w:rsidR="00D92673" w:rsidRPr="00C048EB">
        <w:rPr>
          <w:rFonts w:ascii="Times New Roman" w:hAnsi="Times New Roman" w:cs="Times New Roman"/>
          <w:sz w:val="24"/>
          <w:szCs w:val="24"/>
        </w:rPr>
        <w:t xml:space="preserve">, &amp; Elliot, 2000; </w:t>
      </w:r>
      <w:proofErr w:type="spellStart"/>
      <w:r w:rsidR="00C147EA" w:rsidRPr="00C048EB">
        <w:rPr>
          <w:rFonts w:ascii="Times New Roman" w:hAnsi="Times New Roman" w:cs="Times New Roman"/>
          <w:sz w:val="24"/>
          <w:szCs w:val="24"/>
        </w:rPr>
        <w:t>Gramzow</w:t>
      </w:r>
      <w:proofErr w:type="spellEnd"/>
      <w:r w:rsidR="00C147EA" w:rsidRPr="00C048EB">
        <w:rPr>
          <w:rFonts w:ascii="Times New Roman" w:hAnsi="Times New Roman" w:cs="Times New Roman"/>
          <w:sz w:val="24"/>
          <w:szCs w:val="24"/>
        </w:rPr>
        <w:t xml:space="preserve"> &amp; Willard, 2006; </w:t>
      </w:r>
      <w:r w:rsidR="002813F5" w:rsidRPr="00C048EB">
        <w:rPr>
          <w:rFonts w:ascii="Times New Roman" w:hAnsi="Times New Roman" w:cs="Times New Roman"/>
          <w:sz w:val="24"/>
          <w:szCs w:val="24"/>
        </w:rPr>
        <w:t>John &amp; Robins, 1994</w:t>
      </w:r>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(Blaine &amp; Crocker, 1993; Bradley, 1978)</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proofErr w:type="spellStart"/>
      <w:r w:rsidR="00A538AB" w:rsidRPr="002F3A4A">
        <w:rPr>
          <w:rFonts w:ascii="Times New Roman" w:hAnsi="Times New Roman" w:cs="Times New Roman"/>
          <w:sz w:val="24"/>
          <w:szCs w:val="24"/>
        </w:rPr>
        <w:t>Alicke</w:t>
      </w:r>
      <w:proofErr w:type="spellEnd"/>
      <w:r w:rsidR="00A538AB" w:rsidRPr="002F3A4A">
        <w:rPr>
          <w:rFonts w:ascii="Times New Roman" w:hAnsi="Times New Roman" w:cs="Times New Roman"/>
          <w:sz w:val="24"/>
          <w:szCs w:val="24"/>
        </w:rPr>
        <w:t xml:space="preserve">, 1985; Brown, 1986). </w:t>
      </w:r>
      <w:r w:rsidR="0004724D" w:rsidRPr="002F3A4A">
        <w:rPr>
          <w:rFonts w:ascii="Times New Roman" w:hAnsi="Times New Roman" w:cs="Times New Roman"/>
          <w:sz w:val="24"/>
          <w:szCs w:val="24"/>
        </w:rPr>
        <w:t xml:space="preserve">Consistent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r w:rsidR="00916C70" w:rsidRPr="002F3A4A">
        <w:rPr>
          <w:rFonts w:ascii="Times New Roman" w:hAnsi="Times New Roman" w:cs="Times New Roman"/>
          <w:sz w:val="24"/>
          <w:szCs w:val="24"/>
        </w:rPr>
        <w:t xml:space="preserve">with </w:t>
      </w:r>
      <w:r w:rsidR="0009269E">
        <w:rPr>
          <w:rFonts w:ascii="Times New Roman" w:hAnsi="Times New Roman" w:cs="Times New Roman"/>
          <w:sz w:val="24"/>
          <w:szCs w:val="24"/>
        </w:rPr>
        <w:t>narcissism</w:t>
      </w:r>
      <w:r w:rsidR="00916C70" w:rsidRPr="002F3A4A">
        <w:rPr>
          <w:rFonts w:ascii="Times New Roman" w:hAnsi="Times New Roman" w:cs="Times New Roman"/>
          <w:sz w:val="24"/>
          <w:szCs w:val="24"/>
        </w:rPr>
        <w:t xml:space="preserve"> being a leading predictor of t</w:t>
      </w:r>
      <w:r w:rsidR="00605968">
        <w:rPr>
          <w:rFonts w:ascii="Times New Roman" w:hAnsi="Times New Roman" w:cs="Times New Roman"/>
          <w:sz w:val="24"/>
          <w:szCs w:val="24"/>
        </w:rPr>
        <w:t>his predisposition.</w:t>
      </w:r>
      <w:r w:rsidR="00C151C7">
        <w:rPr>
          <w:rFonts w:ascii="Times New Roman" w:hAnsi="Times New Roman" w:cs="Times New Roman"/>
          <w:sz w:val="24"/>
          <w:szCs w:val="24"/>
        </w:rPr>
        <w:t xml:space="preserve"> </w:t>
      </w:r>
    </w:p>
    <w:p w14:paraId="27D03C49" w14:textId="13F7B53D" w:rsidR="002A11EB" w:rsidRDefault="006174E5"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 wh</w:t>
      </w:r>
      <w:r w:rsidR="00F020A0">
        <w:rPr>
          <w:rFonts w:ascii="Times New Roman" w:hAnsi="Times New Roman" w:cs="Times New Roman"/>
          <w:sz w:val="24"/>
          <w:szCs w:val="24"/>
        </w:rPr>
        <w:t xml:space="preserve">at is it about </w:t>
      </w:r>
      <w:r w:rsidR="0009269E">
        <w:rPr>
          <w:rFonts w:ascii="Times New Roman" w:hAnsi="Times New Roman" w:cs="Times New Roman"/>
          <w:sz w:val="24"/>
          <w:szCs w:val="24"/>
        </w:rPr>
        <w:t>narcissism</w:t>
      </w:r>
      <w:r w:rsidR="00F020A0">
        <w:rPr>
          <w:rFonts w:ascii="Times New Roman" w:hAnsi="Times New Roman" w:cs="Times New Roman"/>
          <w:sz w:val="24"/>
          <w:szCs w:val="24"/>
        </w:rPr>
        <w:t xml:space="preserve"> that </w:t>
      </w:r>
      <w:r w:rsidR="00FE5C9C">
        <w:rPr>
          <w:rFonts w:ascii="Times New Roman" w:hAnsi="Times New Roman" w:cs="Times New Roman"/>
          <w:sz w:val="24"/>
          <w:szCs w:val="24"/>
        </w:rPr>
        <w:t xml:space="preserve">results in its association with </w:t>
      </w:r>
      <w:r w:rsidR="00F020A0">
        <w:rPr>
          <w:rFonts w:ascii="Times New Roman" w:hAnsi="Times New Roman" w:cs="Times New Roman"/>
          <w:sz w:val="24"/>
          <w:szCs w:val="24"/>
        </w:rPr>
        <w:t>self-enhancement</w:t>
      </w:r>
      <w:r>
        <w:rPr>
          <w:rFonts w:ascii="Times New Roman" w:hAnsi="Times New Roman" w:cs="Times New Roman"/>
          <w:sz w:val="24"/>
          <w:szCs w:val="24"/>
        </w:rPr>
        <w:t xml:space="preserve">? </w:t>
      </w:r>
      <w:r w:rsidR="006D23D8">
        <w:rPr>
          <w:rFonts w:ascii="Times New Roman" w:hAnsi="Times New Roman" w:cs="Times New Roman"/>
          <w:sz w:val="24"/>
          <w:szCs w:val="24"/>
        </w:rPr>
        <w:t>S</w:t>
      </w:r>
      <w:r w:rsidR="003F0FBD">
        <w:rPr>
          <w:rFonts w:ascii="Times New Roman" w:hAnsi="Times New Roman" w:cs="Times New Roman"/>
          <w:sz w:val="24"/>
          <w:szCs w:val="24"/>
        </w:rPr>
        <w:t xml:space="preserve">elf-enhancement theory </w:t>
      </w:r>
      <w:r w:rsidR="006D23D8">
        <w:rPr>
          <w:rFonts w:ascii="Times New Roman" w:hAnsi="Times New Roman" w:cs="Times New Roman"/>
          <w:sz w:val="24"/>
          <w:szCs w:val="24"/>
        </w:rPr>
        <w:t>has drawn</w:t>
      </w:r>
      <w:r w:rsidR="003F0FBD">
        <w:rPr>
          <w:rFonts w:ascii="Times New Roman" w:hAnsi="Times New Roman" w:cs="Times New Roman"/>
          <w:sz w:val="24"/>
          <w:szCs w:val="24"/>
        </w:rPr>
        <w:t xml:space="preserve"> heavily on individuals’ underlying </w:t>
      </w:r>
      <w:r w:rsidR="006D23D8">
        <w:rPr>
          <w:rFonts w:ascii="Times New Roman" w:hAnsi="Times New Roman" w:cs="Times New Roman"/>
          <w:sz w:val="24"/>
          <w:szCs w:val="24"/>
        </w:rPr>
        <w:t>self-</w:t>
      </w:r>
      <w:r w:rsidR="003F0FBD">
        <w:rPr>
          <w:rFonts w:ascii="Times New Roman" w:hAnsi="Times New Roman" w:cs="Times New Roman"/>
          <w:sz w:val="24"/>
          <w:szCs w:val="24"/>
        </w:rPr>
        <w:t>motives</w:t>
      </w:r>
      <w:r w:rsidR="0042656A">
        <w:rPr>
          <w:rFonts w:ascii="Times New Roman" w:hAnsi="Times New Roman" w:cs="Times New Roman"/>
          <w:sz w:val="24"/>
          <w:szCs w:val="24"/>
        </w:rPr>
        <w:t xml:space="preserve"> [for a review see Leary (2007)]</w:t>
      </w:r>
      <w:r w:rsidR="006D23D8">
        <w:rPr>
          <w:rFonts w:ascii="Times New Roman" w:hAnsi="Times New Roman" w:cs="Times New Roman"/>
          <w:sz w:val="24"/>
          <w:szCs w:val="24"/>
        </w:rPr>
        <w:t xml:space="preserve">. </w:t>
      </w:r>
      <w:r w:rsidR="00B311DB">
        <w:rPr>
          <w:rFonts w:ascii="Times New Roman" w:hAnsi="Times New Roman" w:cs="Times New Roman"/>
          <w:sz w:val="24"/>
          <w:szCs w:val="24"/>
        </w:rPr>
        <w:t>Specifically, s</w:t>
      </w:r>
      <w:r w:rsidR="006D23D8">
        <w:rPr>
          <w:rFonts w:ascii="Times New Roman" w:hAnsi="Times New Roman" w:cs="Times New Roman"/>
          <w:sz w:val="24"/>
          <w:szCs w:val="24"/>
        </w:rPr>
        <w:t>elf-enhancement has been described as</w:t>
      </w:r>
      <w:r w:rsidR="003F0FBD">
        <w:rPr>
          <w:rFonts w:ascii="Times New Roman" w:hAnsi="Times New Roman" w:cs="Times New Roman"/>
          <w:sz w:val="24"/>
          <w:szCs w:val="24"/>
        </w:rPr>
        <w:t xml:space="preserve"> “the desire to maintain or increase the positivity (or decrease the negativity) of one’s self-concept or, alternatively, the desire to maintain, protect, and enhance one’s self-esteem” (Leary, 2007, p. 320). </w:t>
      </w:r>
      <w:r w:rsidR="00807C07">
        <w:rPr>
          <w:rFonts w:ascii="Times New Roman" w:hAnsi="Times New Roman" w:cs="Times New Roman"/>
          <w:sz w:val="24"/>
          <w:szCs w:val="24"/>
        </w:rPr>
        <w:t xml:space="preserve">For reasons we will explicate below, </w:t>
      </w:r>
      <w:r w:rsidR="0009269E">
        <w:rPr>
          <w:rFonts w:ascii="Times New Roman" w:hAnsi="Times New Roman" w:cs="Times New Roman"/>
          <w:sz w:val="24"/>
          <w:szCs w:val="24"/>
        </w:rPr>
        <w:t>narcissism</w:t>
      </w:r>
      <w:r w:rsidR="003F0FBD">
        <w:rPr>
          <w:rFonts w:ascii="Times New Roman" w:hAnsi="Times New Roman" w:cs="Times New Roman"/>
          <w:sz w:val="24"/>
          <w:szCs w:val="24"/>
        </w:rPr>
        <w:t xml:space="preserve"> is likely related to self-enhancement because it is an extreme manifestation of </w:t>
      </w:r>
      <w:r w:rsidR="00807C07">
        <w:rPr>
          <w:rFonts w:ascii="Times New Roman" w:hAnsi="Times New Roman" w:cs="Times New Roman"/>
          <w:sz w:val="24"/>
          <w:szCs w:val="24"/>
        </w:rPr>
        <w:t>the</w:t>
      </w:r>
      <w:r w:rsidR="00AA6710">
        <w:rPr>
          <w:rFonts w:ascii="Times New Roman" w:hAnsi="Times New Roman" w:cs="Times New Roman"/>
          <w:sz w:val="24"/>
          <w:szCs w:val="24"/>
        </w:rPr>
        <w:t xml:space="preserve"> aforementioned </w:t>
      </w:r>
      <w:r w:rsidR="003F0FBD">
        <w:rPr>
          <w:rFonts w:ascii="Times New Roman" w:hAnsi="Times New Roman" w:cs="Times New Roman"/>
          <w:sz w:val="24"/>
          <w:szCs w:val="24"/>
        </w:rPr>
        <w:t>desire</w:t>
      </w:r>
      <w:r w:rsidR="006D23D8">
        <w:rPr>
          <w:rFonts w:ascii="Times New Roman" w:hAnsi="Times New Roman" w:cs="Times New Roman"/>
          <w:sz w:val="24"/>
          <w:szCs w:val="24"/>
        </w:rPr>
        <w:t xml:space="preserve"> to “maintain, protect, and enhance one’s self-esteem” (Leary, 2007, p. 320)</w:t>
      </w:r>
      <w:r w:rsidR="003B5B5B">
        <w:rPr>
          <w:rFonts w:ascii="Times New Roman" w:hAnsi="Times New Roman" w:cs="Times New Roman"/>
          <w:sz w:val="24"/>
          <w:szCs w:val="24"/>
        </w:rPr>
        <w:t xml:space="preserve">. </w:t>
      </w:r>
    </w:p>
    <w:p w14:paraId="710E928E" w14:textId="73D4D753" w:rsidR="00255552" w:rsidRPr="00C151C7" w:rsidRDefault="0042656A" w:rsidP="006A67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255552" w:rsidRPr="002F3A4A">
        <w:rPr>
          <w:rFonts w:ascii="Times New Roman" w:hAnsi="Times New Roman" w:cs="Times New Roman"/>
          <w:sz w:val="24"/>
          <w:szCs w:val="24"/>
        </w:rPr>
        <w:t>y all accounts</w:t>
      </w:r>
      <w:r w:rsidR="00715C06">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Pr>
          <w:rFonts w:ascii="Times New Roman" w:hAnsi="Times New Roman" w:cs="Times New Roman"/>
          <w:sz w:val="24"/>
          <w:szCs w:val="24"/>
        </w:rPr>
        <w:t xml:space="preserve"> is </w:t>
      </w:r>
      <w:r w:rsidR="00255552" w:rsidRPr="002F3A4A">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w:t>
      </w:r>
      <w:proofErr w:type="spellStart"/>
      <w:r w:rsidR="00255552" w:rsidRPr="002F3A4A">
        <w:rPr>
          <w:rFonts w:ascii="Times New Roman" w:hAnsi="Times New Roman" w:cs="Times New Roman"/>
          <w:sz w:val="24"/>
          <w:szCs w:val="24"/>
        </w:rPr>
        <w:t>Kernberg</w:t>
      </w:r>
      <w:proofErr w:type="spellEnd"/>
      <w:r w:rsidR="00255552" w:rsidRPr="002F3A4A">
        <w:rPr>
          <w:rFonts w:ascii="Times New Roman" w:hAnsi="Times New Roman" w:cs="Times New Roman"/>
          <w:sz w:val="24"/>
          <w:szCs w:val="24"/>
        </w:rPr>
        <w:t xml:space="preserve">, 1985; </w:t>
      </w:r>
      <w:proofErr w:type="spellStart"/>
      <w:r w:rsidR="00255552" w:rsidRPr="002F3A4A">
        <w:rPr>
          <w:rFonts w:ascii="Times New Roman" w:hAnsi="Times New Roman" w:cs="Times New Roman"/>
          <w:sz w:val="24"/>
          <w:szCs w:val="24"/>
        </w:rPr>
        <w:t>Millon</w:t>
      </w:r>
      <w:proofErr w:type="spellEnd"/>
      <w:r w:rsidR="00255552" w:rsidRPr="002F3A4A">
        <w:rPr>
          <w:rFonts w:ascii="Times New Roman" w:hAnsi="Times New Roman" w:cs="Times New Roman"/>
          <w:sz w:val="24"/>
          <w:szCs w:val="24"/>
        </w:rPr>
        <w:t xml:space="preserve">, 1990; </w:t>
      </w:r>
      <w:proofErr w:type="spellStart"/>
      <w:r w:rsidR="00255552" w:rsidRPr="002F3A4A">
        <w:rPr>
          <w:rFonts w:ascii="Times New Roman" w:hAnsi="Times New Roman" w:cs="Times New Roman"/>
          <w:sz w:val="24"/>
          <w:szCs w:val="24"/>
        </w:rPr>
        <w:t>Morf</w:t>
      </w:r>
      <w:proofErr w:type="spellEnd"/>
      <w:r w:rsidR="00255552" w:rsidRPr="002F3A4A">
        <w:rPr>
          <w:rFonts w:ascii="Times New Roman" w:hAnsi="Times New Roman" w:cs="Times New Roman"/>
          <w:sz w:val="24"/>
          <w:szCs w:val="24"/>
        </w:rPr>
        <w:t xml:space="preserve"> &amp; </w:t>
      </w:r>
      <w:proofErr w:type="spellStart"/>
      <w:r w:rsidR="00255552" w:rsidRPr="002F3A4A">
        <w:rPr>
          <w:rFonts w:ascii="Times New Roman" w:hAnsi="Times New Roman" w:cs="Times New Roman"/>
          <w:sz w:val="24"/>
          <w:szCs w:val="24"/>
        </w:rPr>
        <w:t>Rhodewalt</w:t>
      </w:r>
      <w:proofErr w:type="spellEnd"/>
      <w:r w:rsidR="00255552" w:rsidRPr="002F3A4A">
        <w:rPr>
          <w:rFonts w:ascii="Times New Roman" w:hAnsi="Times New Roman" w:cs="Times New Roman"/>
          <w:sz w:val="24"/>
          <w:szCs w:val="24"/>
        </w:rPr>
        <w:t xml:space="preserve">, 2001; </w:t>
      </w:r>
      <w:proofErr w:type="spellStart"/>
      <w:r w:rsidR="00255552" w:rsidRPr="002F3A4A">
        <w:rPr>
          <w:rFonts w:ascii="Times New Roman" w:hAnsi="Times New Roman" w:cs="Times New Roman"/>
          <w:sz w:val="24"/>
          <w:szCs w:val="24"/>
        </w:rPr>
        <w:t>Raskin</w:t>
      </w:r>
      <w:proofErr w:type="spellEnd"/>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Novacek</w:t>
      </w:r>
      <w:proofErr w:type="spellEnd"/>
      <w:r w:rsidR="00255552" w:rsidRPr="002F3A4A">
        <w:rPr>
          <w:rFonts w:ascii="Times New Roman" w:hAnsi="Times New Roman" w:cs="Times New Roman"/>
          <w:sz w:val="24"/>
          <w:szCs w:val="24"/>
        </w:rPr>
        <w:t>, &amp; Hogan, 1991</w:t>
      </w:r>
      <w:r w:rsidR="002D0306">
        <w:rPr>
          <w:rFonts w:ascii="Times New Roman" w:hAnsi="Times New Roman" w:cs="Times New Roman"/>
          <w:sz w:val="24"/>
          <w:szCs w:val="24"/>
        </w:rPr>
        <w:t>a, 1991b</w:t>
      </w:r>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Rhodewalt</w:t>
      </w:r>
      <w:proofErr w:type="spellEnd"/>
      <w:r w:rsidR="00255552" w:rsidRPr="002F3A4A">
        <w:rPr>
          <w:rFonts w:ascii="Times New Roman" w:hAnsi="Times New Roman" w:cs="Times New Roman"/>
          <w:sz w:val="24"/>
          <w:szCs w:val="24"/>
        </w:rPr>
        <w:t xml:space="preserve">, </w:t>
      </w:r>
      <w:proofErr w:type="spellStart"/>
      <w:r w:rsidR="00255552" w:rsidRPr="002F3A4A">
        <w:rPr>
          <w:rFonts w:ascii="Times New Roman" w:hAnsi="Times New Roman" w:cs="Times New Roman"/>
          <w:sz w:val="24"/>
          <w:szCs w:val="24"/>
        </w:rPr>
        <w:t>Tragakis</w:t>
      </w:r>
      <w:proofErr w:type="spellEnd"/>
      <w:r w:rsidR="00255552" w:rsidRPr="002F3A4A">
        <w:rPr>
          <w:rFonts w:ascii="Times New Roman" w:hAnsi="Times New Roman" w:cs="Times New Roman"/>
          <w:sz w:val="24"/>
          <w:szCs w:val="24"/>
        </w:rPr>
        <w:t xml:space="preserve">, &amp; </w:t>
      </w:r>
      <w:proofErr w:type="spellStart"/>
      <w:r w:rsidR="00255552" w:rsidRPr="002F3A4A">
        <w:rPr>
          <w:rFonts w:ascii="Times New Roman" w:hAnsi="Times New Roman" w:cs="Times New Roman"/>
          <w:sz w:val="24"/>
          <w:szCs w:val="24"/>
        </w:rPr>
        <w:t>Finnerty</w:t>
      </w:r>
      <w:proofErr w:type="spellEnd"/>
      <w:r w:rsidR="00255552" w:rsidRPr="002F3A4A">
        <w:rPr>
          <w:rFonts w:ascii="Times New Roman" w:hAnsi="Times New Roman" w:cs="Times New Roman"/>
          <w:sz w:val="24"/>
          <w:szCs w:val="24"/>
        </w:rPr>
        <w:t xml:space="preserve">, </w:t>
      </w:r>
      <w:r w:rsidR="00255552">
        <w:rPr>
          <w:rFonts w:ascii="Times New Roman" w:hAnsi="Times New Roman" w:cs="Times New Roman"/>
          <w:sz w:val="24"/>
          <w:szCs w:val="24"/>
        </w:rPr>
        <w:t>2006</w:t>
      </w:r>
      <w:r w:rsidR="00255552" w:rsidRPr="002F3A4A">
        <w:rPr>
          <w:rFonts w:ascii="Times New Roman" w:hAnsi="Times New Roman" w:cs="Times New Roman"/>
          <w:sz w:val="24"/>
          <w:szCs w:val="24"/>
        </w:rPr>
        <w:t xml:space="preserve">; Robins &amp; Beer, 2001; Zeigler-Hill, Myers, &amp; Clark, </w:t>
      </w:r>
      <w:r w:rsidR="00255552" w:rsidRPr="002F3A4A">
        <w:rPr>
          <w:rFonts w:ascii="Times New Roman" w:hAnsi="Times New Roman" w:cs="Times New Roman"/>
          <w:sz w:val="24"/>
          <w:szCs w:val="24"/>
        </w:rPr>
        <w:lastRenderedPageBreak/>
        <w:t xml:space="preserve">2010). From this </w:t>
      </w:r>
      <w:r w:rsidR="00775460">
        <w:rPr>
          <w:rFonts w:ascii="Times New Roman" w:hAnsi="Times New Roman" w:cs="Times New Roman"/>
          <w:sz w:val="24"/>
          <w:szCs w:val="24"/>
        </w:rPr>
        <w:t xml:space="preserve">theoretical </w:t>
      </w:r>
      <w:r w:rsidR="00255552" w:rsidRPr="002F3A4A">
        <w:rPr>
          <w:rFonts w:ascii="Times New Roman" w:hAnsi="Times New Roman" w:cs="Times New Roman"/>
          <w:sz w:val="24"/>
          <w:szCs w:val="24"/>
        </w:rPr>
        <w:t>perspective</w:t>
      </w:r>
      <w:r w:rsidR="00255552">
        <w:rPr>
          <w:rFonts w:ascii="Times New Roman" w:hAnsi="Times New Roman" w:cs="Times New Roman"/>
          <w:sz w:val="24"/>
          <w:szCs w:val="24"/>
        </w:rPr>
        <w:t>,</w:t>
      </w:r>
      <w:r w:rsidR="00255552" w:rsidRPr="002F3A4A">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255552" w:rsidRPr="002F3A4A">
        <w:rPr>
          <w:rFonts w:ascii="Times New Roman" w:hAnsi="Times New Roman" w:cs="Times New Roman"/>
          <w:sz w:val="24"/>
          <w:szCs w:val="24"/>
        </w:rPr>
        <w:t xml:space="preserve"> is a </w:t>
      </w:r>
      <w:r w:rsidR="00C74B1C">
        <w:rPr>
          <w:rFonts w:ascii="Times New Roman" w:hAnsi="Times New Roman" w:cs="Times New Roman"/>
          <w:sz w:val="24"/>
          <w:szCs w:val="24"/>
        </w:rPr>
        <w:t xml:space="preserve">self-regulatory </w:t>
      </w:r>
      <w:r w:rsidR="00255552" w:rsidRPr="002F3A4A">
        <w:rPr>
          <w:rFonts w:ascii="Times New Roman" w:hAnsi="Times New Roman" w:cs="Times New Roman"/>
          <w:sz w:val="24"/>
          <w:szCs w:val="24"/>
        </w:rPr>
        <w:t xml:space="preserve">mechanism that is used </w:t>
      </w:r>
      <w:r w:rsidR="00F020A0">
        <w:rPr>
          <w:rFonts w:ascii="Times New Roman" w:hAnsi="Times New Roman" w:cs="Times New Roman"/>
          <w:sz w:val="24"/>
          <w:szCs w:val="24"/>
        </w:rPr>
        <w:t xml:space="preserve">to </w:t>
      </w:r>
      <w:r w:rsidR="00C74B1C">
        <w:rPr>
          <w:rFonts w:ascii="Times New Roman" w:hAnsi="Times New Roman" w:cs="Times New Roman"/>
          <w:sz w:val="24"/>
          <w:szCs w:val="24"/>
        </w:rPr>
        <w:t xml:space="preserve">maintain unrealistically high levels of </w:t>
      </w:r>
      <w:r w:rsidR="00255552">
        <w:rPr>
          <w:rFonts w:ascii="Times New Roman" w:hAnsi="Times New Roman" w:cs="Times New Roman"/>
          <w:sz w:val="24"/>
          <w:szCs w:val="24"/>
        </w:rPr>
        <w:t>self-esteem (</w:t>
      </w:r>
      <w:proofErr w:type="spellStart"/>
      <w:r w:rsidR="00255552">
        <w:rPr>
          <w:rFonts w:ascii="Times New Roman" w:hAnsi="Times New Roman" w:cs="Times New Roman"/>
          <w:sz w:val="24"/>
          <w:szCs w:val="24"/>
        </w:rPr>
        <w:t>Millon</w:t>
      </w:r>
      <w:proofErr w:type="spellEnd"/>
      <w:r w:rsidR="00255552">
        <w:rPr>
          <w:rFonts w:ascii="Times New Roman" w:hAnsi="Times New Roman" w:cs="Times New Roman"/>
          <w:sz w:val="24"/>
          <w:szCs w:val="24"/>
        </w:rPr>
        <w:t xml:space="preserve">, 1990; </w:t>
      </w:r>
      <w:proofErr w:type="spellStart"/>
      <w:r w:rsidR="00255552">
        <w:rPr>
          <w:rFonts w:ascii="Times New Roman" w:hAnsi="Times New Roman" w:cs="Times New Roman"/>
          <w:sz w:val="24"/>
          <w:szCs w:val="24"/>
        </w:rPr>
        <w:t>Morf</w:t>
      </w:r>
      <w:proofErr w:type="spellEnd"/>
      <w:r w:rsidR="00255552">
        <w:rPr>
          <w:rFonts w:ascii="Times New Roman" w:hAnsi="Times New Roman" w:cs="Times New Roman"/>
          <w:sz w:val="24"/>
          <w:szCs w:val="24"/>
        </w:rPr>
        <w:t xml:space="preserve"> &amp; </w:t>
      </w:r>
      <w:proofErr w:type="spellStart"/>
      <w:r w:rsidR="00255552">
        <w:rPr>
          <w:rFonts w:ascii="Times New Roman" w:hAnsi="Times New Roman" w:cs="Times New Roman"/>
          <w:sz w:val="24"/>
          <w:szCs w:val="24"/>
        </w:rPr>
        <w:t>Rhodewalt</w:t>
      </w:r>
      <w:proofErr w:type="spellEnd"/>
      <w:r w:rsidR="00255552">
        <w:rPr>
          <w:rFonts w:ascii="Times New Roman" w:hAnsi="Times New Roman" w:cs="Times New Roman"/>
          <w:sz w:val="24"/>
          <w:szCs w:val="24"/>
        </w:rPr>
        <w:t xml:space="preserve">, 2001), and the tendency to </w:t>
      </w:r>
      <w:r w:rsidR="00C74B1C">
        <w:rPr>
          <w:rFonts w:ascii="Times New Roman" w:hAnsi="Times New Roman" w:cs="Times New Roman"/>
          <w:sz w:val="24"/>
          <w:szCs w:val="24"/>
        </w:rPr>
        <w:t>self-enhance</w:t>
      </w:r>
      <w:r w:rsidR="00255552">
        <w:rPr>
          <w:rFonts w:ascii="Times New Roman" w:hAnsi="Times New Roman" w:cs="Times New Roman"/>
          <w:sz w:val="24"/>
          <w:szCs w:val="24"/>
        </w:rPr>
        <w:t xml:space="preserve"> is </w:t>
      </w:r>
      <w:r w:rsidR="00343AA5">
        <w:rPr>
          <w:rFonts w:ascii="Times New Roman" w:hAnsi="Times New Roman" w:cs="Times New Roman"/>
          <w:sz w:val="24"/>
          <w:szCs w:val="24"/>
        </w:rPr>
        <w:t xml:space="preserve">the </w:t>
      </w:r>
      <w:r w:rsidR="00C74B1C">
        <w:rPr>
          <w:rFonts w:ascii="Times New Roman" w:hAnsi="Times New Roman" w:cs="Times New Roman"/>
          <w:sz w:val="24"/>
          <w:szCs w:val="24"/>
        </w:rPr>
        <w:t>key</w:t>
      </w:r>
      <w:r w:rsidR="00255552">
        <w:rPr>
          <w:rFonts w:ascii="Times New Roman" w:hAnsi="Times New Roman" w:cs="Times New Roman"/>
          <w:sz w:val="24"/>
          <w:szCs w:val="24"/>
        </w:rPr>
        <w:t xml:space="preserve"> weapon in narcissists’ self-regulatory arsenal. These positive illusions are then maintained by dealing</w:t>
      </w:r>
      <w:r w:rsidR="00255552" w:rsidRPr="002F3A4A">
        <w:rPr>
          <w:rFonts w:ascii="Times New Roman" w:hAnsi="Times New Roman" w:cs="Times New Roman"/>
          <w:sz w:val="24"/>
          <w:szCs w:val="24"/>
        </w:rPr>
        <w:t xml:space="preserve"> harshly </w:t>
      </w:r>
      <w:r w:rsidR="00255552">
        <w:rPr>
          <w:rFonts w:ascii="Times New Roman" w:hAnsi="Times New Roman" w:cs="Times New Roman"/>
          <w:sz w:val="24"/>
          <w:szCs w:val="24"/>
        </w:rPr>
        <w:t>with poten</w:t>
      </w:r>
      <w:r w:rsidR="006174E5">
        <w:rPr>
          <w:rFonts w:ascii="Times New Roman" w:hAnsi="Times New Roman" w:cs="Times New Roman"/>
          <w:sz w:val="24"/>
          <w:szCs w:val="24"/>
        </w:rPr>
        <w:t>tially disconfirming evidence; f</w:t>
      </w:r>
      <w:r w:rsidR="00255552">
        <w:rPr>
          <w:rFonts w:ascii="Times New Roman" w:hAnsi="Times New Roman" w:cs="Times New Roman"/>
          <w:sz w:val="24"/>
          <w:szCs w:val="24"/>
        </w:rPr>
        <w:t xml:space="preserve">or example, </w:t>
      </w:r>
      <w:r w:rsidR="00255552" w:rsidRPr="002F3A4A">
        <w:rPr>
          <w:rFonts w:ascii="Times New Roman" w:hAnsi="Times New Roman" w:cs="Times New Roman"/>
          <w:sz w:val="24"/>
          <w:szCs w:val="24"/>
        </w:rPr>
        <w:t xml:space="preserve">by derogating and </w:t>
      </w:r>
      <w:r w:rsidR="00255552" w:rsidRPr="00A137C5">
        <w:rPr>
          <w:rFonts w:ascii="Times New Roman" w:hAnsi="Times New Roman" w:cs="Times New Roman"/>
          <w:sz w:val="24"/>
          <w:szCs w:val="24"/>
        </w:rPr>
        <w:t xml:space="preserve">discrediting the source of negative feedback (Bushman &amp; </w:t>
      </w:r>
      <w:proofErr w:type="spellStart"/>
      <w:r w:rsidR="00255552" w:rsidRPr="00A137C5">
        <w:rPr>
          <w:rFonts w:ascii="Times New Roman" w:hAnsi="Times New Roman" w:cs="Times New Roman"/>
          <w:sz w:val="24"/>
          <w:szCs w:val="24"/>
        </w:rPr>
        <w:t>Baumeister</w:t>
      </w:r>
      <w:proofErr w:type="spellEnd"/>
      <w:r w:rsidR="00255552" w:rsidRPr="00A137C5">
        <w:rPr>
          <w:rFonts w:ascii="Times New Roman" w:hAnsi="Times New Roman" w:cs="Times New Roman"/>
          <w:sz w:val="24"/>
          <w:szCs w:val="24"/>
        </w:rPr>
        <w:t xml:space="preserve">, 1998; </w:t>
      </w:r>
      <w:proofErr w:type="spellStart"/>
      <w:r w:rsidR="00255552" w:rsidRPr="00A137C5">
        <w:rPr>
          <w:rFonts w:ascii="Times New Roman" w:hAnsi="Times New Roman" w:cs="Times New Roman"/>
          <w:sz w:val="24"/>
          <w:szCs w:val="24"/>
        </w:rPr>
        <w:t>Kernis</w:t>
      </w:r>
      <w:proofErr w:type="spellEnd"/>
      <w:r w:rsidR="00255552" w:rsidRPr="00A137C5">
        <w:rPr>
          <w:rFonts w:ascii="Times New Roman" w:hAnsi="Times New Roman" w:cs="Times New Roman"/>
          <w:sz w:val="24"/>
          <w:szCs w:val="24"/>
        </w:rPr>
        <w:t xml:space="preserve"> &amp; Sun, 1994)</w:t>
      </w:r>
      <w:r w:rsidR="00255552">
        <w:rPr>
          <w:rFonts w:ascii="Times New Roman" w:hAnsi="Times New Roman" w:cs="Times New Roman"/>
          <w:sz w:val="24"/>
          <w:szCs w:val="24"/>
        </w:rPr>
        <w:t xml:space="preserve"> and by blaming other people when they experience failure (Campbell</w:t>
      </w:r>
      <w:r w:rsidR="00413C27">
        <w:rPr>
          <w:rFonts w:ascii="Times New Roman" w:hAnsi="Times New Roman" w:cs="Times New Roman"/>
          <w:sz w:val="24"/>
          <w:szCs w:val="24"/>
        </w:rPr>
        <w:t xml:space="preserve"> et al.,</w:t>
      </w:r>
      <w:r w:rsidR="00255552">
        <w:rPr>
          <w:rFonts w:ascii="Times New Roman" w:hAnsi="Times New Roman" w:cs="Times New Roman"/>
          <w:sz w:val="24"/>
          <w:szCs w:val="24"/>
        </w:rPr>
        <w:t xml:space="preserve"> 2000</w:t>
      </w:r>
      <w:r w:rsidR="00255552" w:rsidRPr="00BB119C">
        <w:rPr>
          <w:rFonts w:ascii="Times New Roman" w:hAnsi="Times New Roman" w:cs="Times New Roman"/>
          <w:sz w:val="24"/>
          <w:szCs w:val="24"/>
        </w:rPr>
        <w:t xml:space="preserve">). </w:t>
      </w:r>
      <w:r w:rsidR="00BB119C">
        <w:rPr>
          <w:rFonts w:ascii="Times New Roman" w:hAnsi="Times New Roman" w:cs="Times New Roman"/>
          <w:sz w:val="24"/>
          <w:szCs w:val="24"/>
        </w:rPr>
        <w:t>In fact, n</w:t>
      </w:r>
      <w:r w:rsidR="00255552" w:rsidRPr="00BB119C">
        <w:rPr>
          <w:rFonts w:ascii="Times New Roman" w:hAnsi="Times New Roman" w:cs="Times New Roman"/>
          <w:sz w:val="24"/>
          <w:szCs w:val="24"/>
        </w:rPr>
        <w:t>arcissists’ maladaptive self-regulatory style has been referred to as “defensive denial rather than psychological adjustment</w:t>
      </w:r>
      <w:r w:rsidR="00DD3AE6">
        <w:rPr>
          <w:rFonts w:ascii="Times New Roman" w:hAnsi="Times New Roman" w:cs="Times New Roman"/>
          <w:sz w:val="24"/>
          <w:szCs w:val="24"/>
        </w:rPr>
        <w:t>” (Robins &amp; Beer, 2001, p. 340).</w:t>
      </w:r>
      <w:r w:rsidR="008E1018">
        <w:rPr>
          <w:rFonts w:ascii="Times New Roman" w:hAnsi="Times New Roman" w:cs="Times New Roman"/>
          <w:sz w:val="24"/>
          <w:szCs w:val="24"/>
        </w:rPr>
        <w:t xml:space="preserve"> In sum</w:t>
      </w:r>
      <w:r w:rsidR="003B1B8E">
        <w:rPr>
          <w:rFonts w:ascii="Times New Roman" w:hAnsi="Times New Roman" w:cs="Times New Roman"/>
          <w:sz w:val="24"/>
          <w:szCs w:val="24"/>
        </w:rPr>
        <w:t xml:space="preserve">, it has been argued </w:t>
      </w:r>
      <w:r w:rsidR="008E1018">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3B1B8E">
        <w:rPr>
          <w:rFonts w:ascii="Times New Roman" w:hAnsi="Times New Roman" w:cs="Times New Roman"/>
          <w:sz w:val="24"/>
          <w:szCs w:val="24"/>
        </w:rPr>
        <w:t xml:space="preserve"> is inextricably linked to self-enhancement, because self-enhancement </w:t>
      </w:r>
      <w:r w:rsidR="008E1018">
        <w:rPr>
          <w:rFonts w:ascii="Times New Roman" w:hAnsi="Times New Roman" w:cs="Times New Roman"/>
          <w:sz w:val="24"/>
          <w:szCs w:val="24"/>
        </w:rPr>
        <w:t>helps support narcissists</w:t>
      </w:r>
      <w:r w:rsidR="00C01281">
        <w:rPr>
          <w:rFonts w:ascii="Times New Roman" w:hAnsi="Times New Roman" w:cs="Times New Roman"/>
          <w:sz w:val="24"/>
          <w:szCs w:val="24"/>
        </w:rPr>
        <w:t>’</w:t>
      </w:r>
      <w:r w:rsidR="008E1018">
        <w:rPr>
          <w:rFonts w:ascii="Times New Roman" w:hAnsi="Times New Roman" w:cs="Times New Roman"/>
          <w:sz w:val="24"/>
          <w:szCs w:val="24"/>
        </w:rPr>
        <w:t xml:space="preserve"> predominant goal—to </w:t>
      </w:r>
      <w:r w:rsidR="003B1B8E">
        <w:rPr>
          <w:rFonts w:ascii="Times New Roman" w:hAnsi="Times New Roman" w:cs="Times New Roman"/>
          <w:sz w:val="24"/>
          <w:szCs w:val="24"/>
        </w:rPr>
        <w:t xml:space="preserve">maintain </w:t>
      </w:r>
      <w:r w:rsidR="003B5B5B">
        <w:rPr>
          <w:rFonts w:ascii="Times New Roman" w:hAnsi="Times New Roman" w:cs="Times New Roman"/>
          <w:sz w:val="24"/>
          <w:szCs w:val="24"/>
        </w:rPr>
        <w:t>a positive self-construal.</w:t>
      </w:r>
    </w:p>
    <w:p w14:paraId="5CF1DB73" w14:textId="17FA8751" w:rsidR="006174E5" w:rsidRPr="006174E5" w:rsidRDefault="00F435C2"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2A11EB">
        <w:rPr>
          <w:rFonts w:ascii="Times New Roman" w:hAnsi="Times New Roman" w:cs="Times New Roman"/>
          <w:b/>
          <w:sz w:val="24"/>
          <w:szCs w:val="24"/>
        </w:rPr>
        <w:t>wo t</w:t>
      </w:r>
      <w:r>
        <w:rPr>
          <w:rFonts w:ascii="Times New Roman" w:hAnsi="Times New Roman" w:cs="Times New Roman"/>
          <w:b/>
          <w:sz w:val="24"/>
          <w:szCs w:val="24"/>
        </w:rPr>
        <w:t>ype</w:t>
      </w:r>
      <w:r w:rsidR="002A11EB">
        <w:rPr>
          <w:rFonts w:ascii="Times New Roman" w:hAnsi="Times New Roman" w:cs="Times New Roman"/>
          <w:b/>
          <w:sz w:val="24"/>
          <w:szCs w:val="24"/>
        </w:rPr>
        <w:t>s</w:t>
      </w:r>
      <w:r>
        <w:rPr>
          <w:rFonts w:ascii="Times New Roman" w:hAnsi="Times New Roman" w:cs="Times New Roman"/>
          <w:b/>
          <w:sz w:val="24"/>
          <w:szCs w:val="24"/>
        </w:rPr>
        <w:t xml:space="preserve"> of s</w:t>
      </w:r>
      <w:r w:rsidR="006174E5" w:rsidRPr="006174E5">
        <w:rPr>
          <w:rFonts w:ascii="Times New Roman" w:hAnsi="Times New Roman" w:cs="Times New Roman"/>
          <w:b/>
          <w:sz w:val="24"/>
          <w:szCs w:val="24"/>
        </w:rPr>
        <w:t>elf-enhancement bias</w:t>
      </w:r>
    </w:p>
    <w:p w14:paraId="34FCBBBE" w14:textId="27565E39" w:rsidR="00605968" w:rsidRDefault="00C75D58"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Self-enhancement bias is the propensity to see oneself in an overly positive light</w:t>
      </w:r>
      <w:r w:rsidR="006E4204">
        <w:rPr>
          <w:rFonts w:ascii="Times New Roman" w:hAnsi="Times New Roman" w:cs="Times New Roman"/>
          <w:sz w:val="24"/>
          <w:szCs w:val="24"/>
        </w:rPr>
        <w:t>,</w:t>
      </w:r>
      <w:r>
        <w:rPr>
          <w:rFonts w:ascii="Times New Roman" w:hAnsi="Times New Roman" w:cs="Times New Roman"/>
          <w:sz w:val="24"/>
          <w:szCs w:val="24"/>
        </w:rPr>
        <w:t xml:space="preserve"> but there are </w:t>
      </w:r>
      <w:r w:rsidR="00F55232">
        <w:rPr>
          <w:rFonts w:ascii="Times New Roman" w:hAnsi="Times New Roman" w:cs="Times New Roman"/>
          <w:sz w:val="24"/>
          <w:szCs w:val="24"/>
        </w:rPr>
        <w:t xml:space="preserve">traditionally two </w:t>
      </w:r>
      <w:r>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social comparison (perceiving oneself more positively than one perceives others) and </w:t>
      </w:r>
      <w:r w:rsidR="00E87CD3" w:rsidRPr="002F3A4A">
        <w:rPr>
          <w:rFonts w:ascii="Times New Roman" w:hAnsi="Times New Roman" w:cs="Times New Roman"/>
          <w:sz w:val="24"/>
          <w:szCs w:val="24"/>
        </w:rPr>
        <w:t xml:space="preserve">the second is based on </w:t>
      </w:r>
      <w:r w:rsidR="00C25E3B" w:rsidRPr="002F3A4A">
        <w:rPr>
          <w:rFonts w:ascii="Times New Roman" w:hAnsi="Times New Roman" w:cs="Times New Roman"/>
          <w:sz w:val="24"/>
          <w:szCs w:val="24"/>
        </w:rPr>
        <w:t>self-insight (perceiving oneself more positively than one is perceived by others</w:t>
      </w:r>
      <w:r w:rsidR="00E87CD3" w:rsidRPr="002F3A4A">
        <w:rPr>
          <w:rFonts w:ascii="Times New Roman" w:hAnsi="Times New Roman" w:cs="Times New Roman"/>
          <w:sz w:val="24"/>
          <w:szCs w:val="24"/>
        </w:rPr>
        <w:t xml:space="preserve">; Kwan, John, Kenny, Bond, &amp; Robins, 2004; Kwan, John, Robins, &amp; </w:t>
      </w:r>
      <w:proofErr w:type="spellStart"/>
      <w:r w:rsidR="00E87CD3" w:rsidRPr="002F3A4A">
        <w:rPr>
          <w:rFonts w:ascii="Times New Roman" w:hAnsi="Times New Roman" w:cs="Times New Roman"/>
          <w:sz w:val="24"/>
          <w:szCs w:val="24"/>
        </w:rPr>
        <w:t>Kuang</w:t>
      </w:r>
      <w:proofErr w:type="spellEnd"/>
      <w:r w:rsidR="00E87CD3" w:rsidRPr="002F3A4A">
        <w:rPr>
          <w:rFonts w:ascii="Times New Roman" w:hAnsi="Times New Roman" w:cs="Times New Roman"/>
          <w:sz w:val="24"/>
          <w:szCs w:val="24"/>
        </w:rPr>
        <w:t>, 2008</w:t>
      </w:r>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742A6C01" w14:textId="1F9E482A" w:rsidR="00A15AA5" w:rsidRPr="00A15AA5" w:rsidRDefault="00B3149E" w:rsidP="00126128">
      <w:pPr>
        <w:widowControl w:val="0"/>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Pr="002F3A4A">
        <w:rPr>
          <w:rFonts w:ascii="Times New Roman" w:hAnsi="Times New Roman" w:cs="Times New Roman"/>
          <w:sz w:val="24"/>
          <w:szCs w:val="24"/>
        </w:rPr>
        <w:t xml:space="preserve"> the different types of self-enhancement are associated </w:t>
      </w:r>
      <w:r w:rsidRPr="002F3A4A">
        <w:rPr>
          <w:rFonts w:ascii="Times New Roman" w:hAnsi="Times New Roman" w:cs="Times New Roman"/>
          <w:sz w:val="24"/>
          <w:szCs w:val="24"/>
        </w:rPr>
        <w:lastRenderedPageBreak/>
        <w:t>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r w:rsidR="00916C70" w:rsidRPr="002F3A4A">
        <w:rPr>
          <w:rFonts w:ascii="Times New Roman" w:hAnsi="Times New Roman" w:cs="Times New Roman"/>
          <w:sz w:val="24"/>
          <w:szCs w:val="24"/>
        </w:rPr>
        <w:t>Kwan et al., 2004). T</w:t>
      </w:r>
      <w:r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6E4204" w:rsidRPr="00807C07">
        <w:rPr>
          <w:rFonts w:ascii="Times New Roman" w:hAnsi="Times New Roman" w:cs="Times New Roman"/>
          <w:sz w:val="24"/>
          <w:szCs w:val="24"/>
        </w:rPr>
        <w:t>(Kwan et al., 2004)</w:t>
      </w:r>
      <w:r w:rsidR="00807C07" w:rsidRPr="00807C07">
        <w:rPr>
          <w:rFonts w:ascii="Times New Roman" w:hAnsi="Times New Roman" w:cs="Times New Roman"/>
          <w:sz w:val="24"/>
          <w:szCs w:val="24"/>
        </w:rPr>
        <w:t xml:space="preserve"> that surrounds </w:t>
      </w:r>
      <w:r w:rsidR="00807C07">
        <w:rPr>
          <w:rFonts w:ascii="Times New Roman" w:hAnsi="Times New Roman" w:cs="Times New Roman"/>
          <w:sz w:val="24"/>
          <w:szCs w:val="24"/>
        </w:rPr>
        <w:t xml:space="preserve">contradictory </w:t>
      </w:r>
      <w:r w:rsidR="00807C07" w:rsidRPr="00807C07">
        <w:rPr>
          <w:rFonts w:ascii="Times New Roman" w:hAnsi="Times New Roman" w:cs="Times New Roman"/>
          <w:sz w:val="24"/>
          <w:szCs w:val="24"/>
        </w:rPr>
        <w:t>findings on</w:t>
      </w:r>
      <w:r w:rsidR="00A00A00" w:rsidRPr="00807C07">
        <w:rPr>
          <w:rFonts w:ascii="Times New Roman" w:hAnsi="Times New Roman" w:cs="Times New Roman"/>
          <w:sz w:val="24"/>
          <w:szCs w:val="24"/>
        </w:rPr>
        <w:t xml:space="preserve"> positive illusi</w:t>
      </w:r>
      <w:r w:rsidR="00486514" w:rsidRPr="00807C07">
        <w:rPr>
          <w:rFonts w:ascii="Times New Roman" w:hAnsi="Times New Roman" w:cs="Times New Roman"/>
          <w:sz w:val="24"/>
          <w:szCs w:val="24"/>
        </w:rPr>
        <w:t>ons [Taylor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807C07">
        <w:rPr>
          <w:rFonts w:ascii="Times New Roman" w:hAnsi="Times New Roman" w:cs="Times New Roman"/>
          <w:sz w:val="24"/>
          <w:szCs w:val="24"/>
        </w:rPr>
        <w:t xml:space="preserve">Block and </w:t>
      </w:r>
      <w:r w:rsidR="00486514" w:rsidRPr="00807C07">
        <w:rPr>
          <w:rFonts w:ascii="Times New Roman" w:hAnsi="Times New Roman" w:cs="Times New Roman"/>
          <w:sz w:val="24"/>
          <w:szCs w:val="24"/>
        </w:rPr>
        <w:t>Colvin (1994)</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recent </w:t>
      </w:r>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 (Kwan et al., 2004). I</w:t>
      </w:r>
      <w:r w:rsidR="00605968">
        <w:rPr>
          <w:rFonts w:ascii="Times New Roman" w:hAnsi="Times New Roman" w:cs="Times New Roman"/>
          <w:sz w:val="24"/>
          <w:szCs w:val="24"/>
        </w:rPr>
        <w:t>n contrast, studies that define</w:t>
      </w:r>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 xml:space="preserve">end to find that it </w:t>
      </w:r>
      <w:r w:rsidR="00770860">
        <w:rPr>
          <w:rFonts w:ascii="Times New Roman" w:hAnsi="Times New Roman" w:cs="Times New Roman"/>
          <w:sz w:val="24"/>
          <w:szCs w:val="24"/>
        </w:rPr>
        <w:t xml:space="preserve">is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r w:rsidR="00CD53BC" w:rsidRPr="002F3A4A">
        <w:rPr>
          <w:rFonts w:ascii="Times New Roman" w:hAnsi="Times New Roman" w:cs="Times New Roman"/>
          <w:sz w:val="24"/>
          <w:szCs w:val="24"/>
        </w:rPr>
        <w:t xml:space="preserve">As an example, </w:t>
      </w:r>
      <w:r w:rsidR="007035A4" w:rsidRPr="002F3A4A">
        <w:rPr>
          <w:rFonts w:ascii="Times New Roman" w:hAnsi="Times New Roman" w:cs="Times New Roman"/>
          <w:sz w:val="24"/>
          <w:szCs w:val="24"/>
        </w:rPr>
        <w:t>Colvin, Block and Funder (1995) found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65922E64" w:rsidR="000B3B1A" w:rsidRDefault="00EE7E35" w:rsidP="00126128">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The current </w:t>
      </w:r>
      <w:r w:rsidR="003B6CE2">
        <w:rPr>
          <w:rFonts w:ascii="Times New Roman" w:hAnsi="Times New Roman" w:cs="Times New Roman"/>
          <w:sz w:val="24"/>
          <w:szCs w:val="24"/>
        </w:rPr>
        <w:t xml:space="preserve">meta-analytic </w:t>
      </w:r>
      <w:r>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r w:rsidR="00A15AA5" w:rsidRPr="00A15AA5">
        <w:rPr>
          <w:rFonts w:ascii="Times New Roman" w:hAnsi="Times New Roman" w:cs="Times New Roman"/>
          <w:sz w:val="24"/>
          <w:szCs w:val="24"/>
        </w:rPr>
        <w:t>, although somewhat unlikely, it is possible that narcissists really are better than average</w:t>
      </w:r>
      <w:r w:rsidR="009E5B68">
        <w:rPr>
          <w:rFonts w:ascii="Times New Roman" w:hAnsi="Times New Roman" w:cs="Times New Roman"/>
          <w:sz w:val="24"/>
          <w:szCs w:val="24"/>
        </w:rPr>
        <w:t xml:space="preserve">. </w:t>
      </w:r>
      <w:r w:rsidR="00A15AA5" w:rsidRPr="00A15AA5">
        <w:rPr>
          <w:rFonts w:ascii="Times New Roman" w:hAnsi="Times New Roman" w:cs="Times New Roman"/>
          <w:sz w:val="24"/>
          <w:szCs w:val="24"/>
        </w:rPr>
        <w:t xml:space="preserve">As evidence, </w:t>
      </w:r>
      <w:r w:rsidR="00A15AA5" w:rsidRPr="00A15AA5">
        <w:rPr>
          <w:rFonts w:ascii="Times New Roman" w:hAnsi="Times New Roman"/>
          <w:sz w:val="24"/>
          <w:szCs w:val="24"/>
        </w:rPr>
        <w:t xml:space="preserve">Young &amp; </w:t>
      </w:r>
      <w:proofErr w:type="spellStart"/>
      <w:r w:rsidR="00A15AA5" w:rsidRPr="00A15AA5">
        <w:rPr>
          <w:rFonts w:ascii="Times New Roman" w:hAnsi="Times New Roman"/>
          <w:sz w:val="24"/>
          <w:szCs w:val="24"/>
        </w:rPr>
        <w:t>Pinsky</w:t>
      </w:r>
      <w:proofErr w:type="spellEnd"/>
      <w:r w:rsidR="00A15AA5" w:rsidRPr="00A15AA5">
        <w:rPr>
          <w:rFonts w:ascii="Times New Roman" w:hAnsi="Times New Roman"/>
          <w:sz w:val="24"/>
          <w:szCs w:val="24"/>
        </w:rPr>
        <w:t xml:space="preserve"> (2006) found that celebrities are more narcissistic than the general population, and that </w:t>
      </w:r>
      <w:r w:rsidR="0009269E">
        <w:rPr>
          <w:rFonts w:ascii="Times New Roman" w:hAnsi="Times New Roman"/>
          <w:sz w:val="24"/>
          <w:szCs w:val="24"/>
        </w:rPr>
        <w:t>narcissism</w:t>
      </w:r>
      <w:r w:rsidR="00A15AA5" w:rsidRPr="00A15AA5">
        <w:rPr>
          <w:rFonts w:ascii="Times New Roman" w:hAnsi="Times New Roman"/>
          <w:sz w:val="24"/>
          <w:szCs w:val="24"/>
        </w:rPr>
        <w:t xml:space="preserve"> scores were not related to “years of experience </w:t>
      </w:r>
      <w:r w:rsidR="0049245A">
        <w:rPr>
          <w:rFonts w:ascii="Times New Roman" w:hAnsi="Times New Roman"/>
          <w:sz w:val="24"/>
          <w:szCs w:val="24"/>
        </w:rPr>
        <w:t>in the entertainment industry”—</w:t>
      </w:r>
      <w:r w:rsidR="00A15AA5" w:rsidRPr="00A15AA5">
        <w:rPr>
          <w:rFonts w:ascii="Times New Roman" w:hAnsi="Times New Roman"/>
          <w:sz w:val="24"/>
          <w:szCs w:val="24"/>
        </w:rPr>
        <w:t xml:space="preserve"> </w:t>
      </w:r>
      <w:r w:rsidR="0049245A">
        <w:rPr>
          <w:rFonts w:ascii="Times New Roman" w:hAnsi="Times New Roman"/>
          <w:sz w:val="24"/>
          <w:szCs w:val="24"/>
        </w:rPr>
        <w:t xml:space="preserve">suggesting that </w:t>
      </w:r>
      <w:r w:rsidR="00A15AA5" w:rsidRPr="00A15AA5">
        <w:rPr>
          <w:rFonts w:ascii="Times New Roman" w:hAnsi="Times New Roman"/>
          <w:sz w:val="24"/>
          <w:szCs w:val="24"/>
        </w:rPr>
        <w:t xml:space="preserve">becoming a celebrity doesn’t make one more narcissistic, but that a person is already relatively narcissistic when they </w:t>
      </w:r>
      <w:r w:rsidR="00A15AA5" w:rsidRPr="00A15AA5">
        <w:rPr>
          <w:rFonts w:ascii="Times New Roman" w:hAnsi="Times New Roman"/>
          <w:sz w:val="24"/>
          <w:szCs w:val="24"/>
        </w:rPr>
        <w:lastRenderedPageBreak/>
        <w:t xml:space="preserve">become a celebrity (p. 463). If one assumes that celebrities have superior qualities </w:t>
      </w:r>
      <w:r w:rsidR="00C01281">
        <w:rPr>
          <w:rFonts w:ascii="Times New Roman" w:hAnsi="Times New Roman"/>
          <w:sz w:val="24"/>
          <w:szCs w:val="24"/>
        </w:rPr>
        <w:t>in comparison</w:t>
      </w:r>
      <w:r w:rsidR="00A15AA5" w:rsidRPr="00A15AA5">
        <w:rPr>
          <w:rFonts w:ascii="Times New Roman" w:hAnsi="Times New Roman"/>
          <w:sz w:val="24"/>
          <w:szCs w:val="24"/>
        </w:rPr>
        <w:t xml:space="preserve"> to the general population, then these results are consistent with the idea that narcissists are better than average. Further,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 (</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w:t>
      </w:r>
      <w:proofErr w:type="spellStart"/>
      <w:r w:rsidR="00A15AA5" w:rsidRPr="00A15AA5">
        <w:rPr>
          <w:rFonts w:ascii="Times New Roman" w:hAnsi="Times New Roman"/>
          <w:sz w:val="24"/>
          <w:szCs w:val="24"/>
        </w:rPr>
        <w:t>Holtzman</w:t>
      </w:r>
      <w:proofErr w:type="spellEnd"/>
      <w:r w:rsidR="00A15AA5" w:rsidRPr="00A15AA5">
        <w:rPr>
          <w:rFonts w:ascii="Times New Roman" w:hAnsi="Times New Roman"/>
          <w:sz w:val="24"/>
          <w:szCs w:val="24"/>
        </w:rPr>
        <w:t xml:space="preserve">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xml:space="preserve">, 2010). </w:t>
      </w:r>
      <w:r w:rsidR="009E5B68">
        <w:rPr>
          <w:rFonts w:ascii="Times New Roman" w:hAnsi="Times New Roman"/>
          <w:sz w:val="24"/>
          <w:szCs w:val="24"/>
        </w:rPr>
        <w:t xml:space="preserve">At the same time, the 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9462C3">
        <w:rPr>
          <w:rFonts w:ascii="Times New Roman" w:hAnsi="Times New Roman"/>
          <w:i/>
          <w:sz w:val="24"/>
          <w:szCs w:val="24"/>
        </w:rPr>
        <w:t>not</w:t>
      </w:r>
      <w:r w:rsidR="00A15AA5" w:rsidRPr="00A15AA5">
        <w:rPr>
          <w:rFonts w:ascii="Times New Roman" w:hAnsi="Times New Roman"/>
          <w:sz w:val="24"/>
          <w:szCs w:val="24"/>
        </w:rPr>
        <w:t xml:space="preserve"> </w:t>
      </w:r>
      <w:r w:rsidR="0068296F">
        <w:rPr>
          <w:rFonts w:ascii="Times New Roman" w:hAnsi="Times New Roman"/>
          <w:sz w:val="24"/>
          <w:szCs w:val="24"/>
        </w:rPr>
        <w:t>positively 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positive traits such as intelligence (</w:t>
      </w:r>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 Gabriel et al., 1994</w:t>
      </w:r>
      <w:r w:rsidR="00EE6A1A">
        <w:rPr>
          <w:rFonts w:ascii="Times New Roman" w:hAnsi="Times New Roman"/>
          <w:sz w:val="24"/>
          <w:szCs w:val="24"/>
        </w:rPr>
        <w:t xml:space="preserve">; </w:t>
      </w:r>
      <w:proofErr w:type="spellStart"/>
      <w:r w:rsidR="00EE6A1A">
        <w:rPr>
          <w:rFonts w:ascii="Times New Roman" w:hAnsi="Times New Roman"/>
          <w:sz w:val="24"/>
          <w:szCs w:val="24"/>
        </w:rPr>
        <w:t>Paulhus</w:t>
      </w:r>
      <w:proofErr w:type="spellEnd"/>
      <w:r w:rsidR="00EE6A1A">
        <w:rPr>
          <w:rFonts w:ascii="Times New Roman" w:hAnsi="Times New Roman"/>
          <w:sz w:val="24"/>
          <w:szCs w:val="24"/>
        </w:rPr>
        <w:t xml:space="preserve"> et al., 2003</w:t>
      </w:r>
      <w:r w:rsidR="00A15AA5" w:rsidRPr="00A15AA5">
        <w:rPr>
          <w:rFonts w:ascii="Times New Roman" w:hAnsi="Times New Roman"/>
          <w:sz w:val="24"/>
          <w:szCs w:val="24"/>
        </w:rPr>
        <w:t>), task performance (</w:t>
      </w:r>
      <w:r w:rsidR="00EE6A1A">
        <w:rPr>
          <w:rFonts w:ascii="Times New Roman" w:hAnsi="Times New Roman"/>
          <w:sz w:val="24"/>
          <w:szCs w:val="24"/>
        </w:rPr>
        <w:t>John &amp; Robins, 1994</w:t>
      </w:r>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proofErr w:type="spellStart"/>
      <w:r w:rsidR="00A15AA5" w:rsidRPr="00A15AA5">
        <w:rPr>
          <w:rFonts w:ascii="Times New Roman" w:hAnsi="Times New Roman"/>
          <w:sz w:val="24"/>
          <w:szCs w:val="24"/>
        </w:rPr>
        <w:t>Grijalva</w:t>
      </w:r>
      <w:proofErr w:type="spellEnd"/>
      <w:r w:rsidR="00A15AA5" w:rsidRPr="00A15AA5">
        <w:rPr>
          <w:rFonts w:ascii="Times New Roman" w:hAnsi="Times New Roman"/>
          <w:sz w:val="24"/>
          <w:szCs w:val="24"/>
        </w:rPr>
        <w:t xml:space="preserve"> et al., 2014), or creativity (Goncalo et al., 2010)</w:t>
      </w:r>
      <w:r w:rsidR="009E5B68">
        <w:rPr>
          <w:rFonts w:ascii="Times New Roman" w:hAnsi="Times New Roman"/>
          <w:sz w:val="24"/>
          <w:szCs w:val="24"/>
        </w:rPr>
        <w:t xml:space="preserve">. </w:t>
      </w:r>
      <w:r w:rsidR="00255552">
        <w:rPr>
          <w:rFonts w:ascii="Times New Roman" w:hAnsi="Times New Roman"/>
          <w:sz w:val="24"/>
          <w:szCs w:val="24"/>
        </w:rPr>
        <w:t>Regardless</w:t>
      </w:r>
      <w:r w:rsidR="006F2B85">
        <w:rPr>
          <w:rFonts w:ascii="Times New Roman" w:hAnsi="Times New Roman"/>
          <w:sz w:val="24"/>
          <w:szCs w:val="24"/>
        </w:rPr>
        <w:t xml:space="preserve"> </w:t>
      </w:r>
      <w:r w:rsidR="00255552">
        <w:rPr>
          <w:rFonts w:ascii="Times New Roman" w:hAnsi="Times New Roman"/>
          <w:sz w:val="24"/>
          <w:szCs w:val="24"/>
        </w:rPr>
        <w:t xml:space="preserve">of whether or not narcissists are better than average, </w:t>
      </w:r>
      <w:r w:rsidR="006F2B85">
        <w:rPr>
          <w:rFonts w:ascii="Times New Roman" w:hAnsi="Times New Roman"/>
          <w:sz w:val="24"/>
          <w:szCs w:val="24"/>
        </w:rPr>
        <w:t xml:space="preserve">the potential threat is eliminated when self-reports are compared to external criteria. Particularly given the current </w:t>
      </w:r>
      <w:r w:rsidR="00C01281">
        <w:rPr>
          <w:rFonts w:ascii="Times New Roman" w:hAnsi="Times New Roman"/>
          <w:sz w:val="24"/>
          <w:szCs w:val="24"/>
        </w:rPr>
        <w:t xml:space="preserve">paper’s </w:t>
      </w:r>
      <w:r w:rsidR="006F2B85">
        <w:rPr>
          <w:rFonts w:ascii="Times New Roman" w:hAnsi="Times New Roman"/>
          <w:sz w:val="24"/>
          <w:szCs w:val="24"/>
        </w:rPr>
        <w:t xml:space="preserve">interest in </w:t>
      </w:r>
      <w:r w:rsidR="0009269E">
        <w:rPr>
          <w:rFonts w:ascii="Times New Roman" w:hAnsi="Times New Roman"/>
          <w:sz w:val="24"/>
          <w:szCs w:val="24"/>
        </w:rPr>
        <w:t>narcissism</w:t>
      </w:r>
      <w:r w:rsidR="006F2B85">
        <w:rPr>
          <w:rFonts w:ascii="Times New Roman" w:hAnsi="Times New Roman"/>
          <w:sz w:val="24"/>
          <w:szCs w:val="24"/>
        </w:rPr>
        <w:t>, 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are essential because they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Pr>
          <w:rFonts w:ascii="Times New Roman" w:hAnsi="Times New Roman"/>
          <w:sz w:val="24"/>
          <w:szCs w:val="24"/>
        </w:rPr>
        <w:t>.</w:t>
      </w:r>
    </w:p>
    <w:p w14:paraId="2CEC93B5" w14:textId="2FCAC689" w:rsidR="007877F2" w:rsidRDefault="009462C3" w:rsidP="00126128">
      <w:pPr>
        <w:pStyle w:val="CommentText"/>
        <w:spacing w:after="0" w:line="480" w:lineRule="auto"/>
        <w:ind w:firstLine="360"/>
        <w:rPr>
          <w:rFonts w:ascii="Times New Roman" w:hAnsi="Times New Roman"/>
          <w:sz w:val="24"/>
          <w:szCs w:val="24"/>
        </w:rPr>
      </w:pPr>
      <w:r>
        <w:rPr>
          <w:rFonts w:ascii="Times New Roman" w:hAnsi="Times New Roman"/>
          <w:sz w:val="24"/>
          <w:szCs w:val="24"/>
        </w:rPr>
        <w:t>As mentioned above, e</w:t>
      </w:r>
      <w:r w:rsidR="007877F2">
        <w:rPr>
          <w:rFonts w:ascii="Times New Roman" w:hAnsi="Times New Roman"/>
          <w:sz w:val="24"/>
          <w:szCs w:val="24"/>
        </w:rPr>
        <w:t>vidence from these self-insight indices suggests that narcissists genuinely believe that they are more attractive, intelligent, creative, and better in a myriad of ways than available evide</w:t>
      </w:r>
      <w:r w:rsidR="00EE7E35">
        <w:rPr>
          <w:rFonts w:ascii="Times New Roman" w:hAnsi="Times New Roman"/>
          <w:sz w:val="24"/>
          <w:szCs w:val="24"/>
        </w:rPr>
        <w:t>nce can support (see citations in first paragraph</w:t>
      </w:r>
      <w:r w:rsidR="007877F2">
        <w:rPr>
          <w:rFonts w:ascii="Times New Roman" w:hAnsi="Times New Roman"/>
          <w:sz w:val="24"/>
          <w:szCs w:val="24"/>
        </w:rPr>
        <w:t xml:space="preserve">). </w:t>
      </w:r>
      <w:r w:rsidR="007877F2">
        <w:rPr>
          <w:rFonts w:ascii="Times New Roman" w:hAnsi="Times New Roman" w:cs="Times New Roman"/>
          <w:sz w:val="24"/>
          <w:szCs w:val="24"/>
        </w:rPr>
        <w:t>In addition, n</w:t>
      </w:r>
      <w:r w:rsidR="007877F2" w:rsidRPr="002F3A4A">
        <w:rPr>
          <w:rFonts w:ascii="Times New Roman" w:hAnsi="Times New Roman" w:cs="Times New Roman"/>
          <w:sz w:val="24"/>
          <w:szCs w:val="24"/>
        </w:rPr>
        <w:t>arcissists’ positive illusions</w:t>
      </w:r>
      <w:r w:rsidR="007877F2">
        <w:rPr>
          <w:rFonts w:ascii="Times New Roman" w:hAnsi="Times New Roman" w:cs="Times New Roman"/>
          <w:sz w:val="24"/>
          <w:szCs w:val="24"/>
        </w:rPr>
        <w:t xml:space="preserve"> are persistent across time and 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7877F2" w:rsidRPr="007C5BE2">
        <w:rPr>
          <w:rFonts w:ascii="Times New Roman" w:hAnsi="Times New Roman" w:cs="Times New Roman"/>
          <w:sz w:val="24"/>
          <w:szCs w:val="24"/>
        </w:rPr>
        <w:t xml:space="preserve">accurately 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w:t>
      </w:r>
      <w:r w:rsidR="007877F2" w:rsidRPr="007C5BE2">
        <w:rPr>
          <w:rFonts w:ascii="Times New Roman" w:hAnsi="Times New Roman" w:cs="Times New Roman"/>
          <w:sz w:val="24"/>
          <w:szCs w:val="24"/>
        </w:rPr>
        <w:lastRenderedPageBreak/>
        <w:t>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r w:rsidR="00D70869">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sidR="00D70869">
        <w:rPr>
          <w:rFonts w:ascii="Times New Roman" w:hAnsi="Times New Roman" w:cs="Times New Roman"/>
          <w:sz w:val="24"/>
          <w:szCs w:val="24"/>
        </w:rPr>
        <w:t xml:space="preserve"> will be positively related to self-enhancement.</w:t>
      </w:r>
    </w:p>
    <w:p w14:paraId="1E81CE2C" w14:textId="5D367A8D" w:rsidR="008B097C" w:rsidRDefault="008B097C" w:rsidP="00126128">
      <w:pPr>
        <w:pStyle w:val="CommentText"/>
        <w:spacing w:after="0" w:line="480" w:lineRule="auto"/>
        <w:ind w:left="36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09269E">
        <w:rPr>
          <w:rFonts w:ascii="Times New Roman" w:hAnsi="Times New Roman"/>
          <w:sz w:val="24"/>
          <w:szCs w:val="24"/>
        </w:rPr>
        <w:t>narcissism</w:t>
      </w:r>
      <w:r w:rsidRPr="0007672F">
        <w:rPr>
          <w:rFonts w:ascii="Times New Roman" w:hAnsi="Times New Roman"/>
          <w:sz w:val="24"/>
          <w:szCs w:val="24"/>
        </w:rPr>
        <w:t xml:space="preserve"> will have a positive relationship with self-enhancement.</w:t>
      </w:r>
    </w:p>
    <w:p w14:paraId="6194B9FF" w14:textId="526D01E2" w:rsidR="006B51C7" w:rsidRPr="009E04AE" w:rsidRDefault="00067D8C" w:rsidP="00126128">
      <w:pPr>
        <w:spacing w:after="0" w:line="480" w:lineRule="auto"/>
        <w:jc w:val="center"/>
        <w:rPr>
          <w:rFonts w:ascii="Times New Roman" w:hAnsi="Times New Roman" w:cs="Times New Roman"/>
          <w:b/>
          <w:sz w:val="24"/>
          <w:szCs w:val="24"/>
        </w:rPr>
      </w:pPr>
      <w:commentRangeStart w:id="0"/>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commentRangeEnd w:id="0"/>
      <w:r w:rsidR="00903063">
        <w:rPr>
          <w:rStyle w:val="CommentReference"/>
        </w:rPr>
        <w:commentReference w:id="0"/>
      </w:r>
    </w:p>
    <w:p w14:paraId="48186AA3" w14:textId="2D511E3A" w:rsidR="00166E1F" w:rsidRPr="00705BA4" w:rsidRDefault="00CC3CB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have unrealistically positive evaluations of their</w:t>
      </w:r>
      <w:r w:rsidR="00166E1F">
        <w:rPr>
          <w:rFonts w:ascii="Times New Roman" w:hAnsi="Times New Roman" w:cs="Times New Roman"/>
          <w:sz w:val="24"/>
          <w:szCs w:val="24"/>
        </w:rPr>
        <w:t xml:space="preserve"> </w:t>
      </w:r>
      <w:proofErr w:type="spellStart"/>
      <w:r w:rsidR="006B0AE3">
        <w:rPr>
          <w:rFonts w:ascii="Times New Roman" w:hAnsi="Times New Roman" w:cs="Times New Roman"/>
          <w:sz w:val="24"/>
          <w:szCs w:val="24"/>
        </w:rPr>
        <w:t>agentic</w:t>
      </w:r>
      <w:proofErr w:type="spellEnd"/>
      <w:r w:rsidR="006B0AE3">
        <w:rPr>
          <w:rFonts w:ascii="Times New Roman" w:hAnsi="Times New Roman" w:cs="Times New Roman"/>
          <w:sz w:val="24"/>
          <w:szCs w:val="24"/>
        </w:rPr>
        <w:t xml:space="preserve">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 xml:space="preserve">Campbell, </w:t>
      </w:r>
      <w:proofErr w:type="spellStart"/>
      <w:r>
        <w:rPr>
          <w:rFonts w:ascii="Times New Roman" w:hAnsi="Times New Roman" w:cs="Times New Roman"/>
          <w:sz w:val="24"/>
          <w:szCs w:val="24"/>
        </w:rPr>
        <w:t>Rudich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Sedikides</w:t>
      </w:r>
      <w:proofErr w:type="spellEnd"/>
      <w:r>
        <w:rPr>
          <w:rFonts w:ascii="Times New Roman" w:hAnsi="Times New Roman" w:cs="Times New Roman"/>
          <w:sz w:val="24"/>
          <w:szCs w:val="24"/>
        </w:rPr>
        <w:t>, 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manifest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p>
    <w:p w14:paraId="5BE65C95" w14:textId="7E9E7BB3" w:rsidR="00166E1F" w:rsidRPr="00984A3A" w:rsidRDefault="006A0530" w:rsidP="00126128">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A</w:t>
      </w:r>
      <w:r w:rsidRPr="00705BA4">
        <w:rPr>
          <w:rFonts w:ascii="Times New Roman" w:hAnsi="Times New Roman" w:cs="Times New Roman"/>
          <w:sz w:val="24"/>
          <w:szCs w:val="24"/>
        </w:rPr>
        <w:t xml:space="preserve"> person predominantly self-enhances what is most central to his or her self-image (</w:t>
      </w:r>
      <w:proofErr w:type="spellStart"/>
      <w:r w:rsidRPr="00705BA4">
        <w:rPr>
          <w:rFonts w:ascii="Times New Roman" w:hAnsi="Times New Roman" w:cs="Times New Roman"/>
          <w:sz w:val="24"/>
          <w:szCs w:val="24"/>
        </w:rPr>
        <w:t>Gaertner</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&amp; Chang, 2008; </w:t>
      </w:r>
      <w:proofErr w:type="spellStart"/>
      <w:r w:rsidRPr="00705BA4">
        <w:rPr>
          <w:rFonts w:ascii="Times New Roman" w:hAnsi="Times New Roman" w:cs="Times New Roman"/>
          <w:sz w:val="24"/>
          <w:szCs w:val="24"/>
        </w:rPr>
        <w:t>Gebauer</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Verplanken</w:t>
      </w:r>
      <w:proofErr w:type="spellEnd"/>
      <w:r w:rsidRPr="00705BA4">
        <w:rPr>
          <w:rFonts w:ascii="Times New Roman" w:hAnsi="Times New Roman" w:cs="Times New Roman"/>
          <w:sz w:val="24"/>
          <w:szCs w:val="24"/>
        </w:rPr>
        <w:t xml:space="preserve">, &amp; </w:t>
      </w:r>
      <w:proofErr w:type="spellStart"/>
      <w:r w:rsidRPr="00705BA4">
        <w:rPr>
          <w:rFonts w:ascii="Times New Roman" w:hAnsi="Times New Roman" w:cs="Times New Roman"/>
          <w:sz w:val="24"/>
          <w:szCs w:val="24"/>
        </w:rPr>
        <w:t>Maio</w:t>
      </w:r>
      <w:proofErr w:type="spellEnd"/>
      <w:r w:rsidRPr="00705BA4">
        <w:rPr>
          <w:rFonts w:ascii="Times New Roman" w:hAnsi="Times New Roman" w:cs="Times New Roman"/>
          <w:sz w:val="24"/>
          <w:szCs w:val="24"/>
        </w:rPr>
        <w:t xml:space="preserve">, 2012; </w:t>
      </w:r>
      <w:r w:rsidR="00F679EE">
        <w:rPr>
          <w:rFonts w:ascii="Times New Roman" w:hAnsi="Times New Roman" w:cs="Times New Roman"/>
          <w:sz w:val="24"/>
          <w:szCs w:val="24"/>
        </w:rPr>
        <w:t xml:space="preserve">James, 1907; </w:t>
      </w:r>
      <w:proofErr w:type="spellStart"/>
      <w:r w:rsidRPr="00705BA4">
        <w:rPr>
          <w:rFonts w:ascii="Times New Roman" w:hAnsi="Times New Roman" w:cs="Times New Roman"/>
          <w:sz w:val="24"/>
          <w:szCs w:val="24"/>
        </w:rPr>
        <w:t>Sedikides</w:t>
      </w:r>
      <w:proofErr w:type="spellEnd"/>
      <w:r w:rsidRPr="00705BA4">
        <w:rPr>
          <w:rFonts w:ascii="Times New Roman" w:hAnsi="Times New Roman" w:cs="Times New Roman"/>
          <w:sz w:val="24"/>
          <w:szCs w:val="24"/>
        </w:rPr>
        <w:t xml:space="preserve">, </w:t>
      </w:r>
      <w:proofErr w:type="spellStart"/>
      <w:r w:rsidRPr="00705BA4">
        <w:rPr>
          <w:rFonts w:ascii="Times New Roman" w:hAnsi="Times New Roman" w:cs="Times New Roman"/>
          <w:sz w:val="24"/>
          <w:szCs w:val="24"/>
        </w:rPr>
        <w:t>Gaertner</w:t>
      </w:r>
      <w:proofErr w:type="spellEnd"/>
      <w:r w:rsidRPr="00705BA4">
        <w:rPr>
          <w:rFonts w:ascii="Times New Roman" w:hAnsi="Times New Roman" w:cs="Times New Roman"/>
          <w:sz w:val="24"/>
          <w:szCs w:val="24"/>
        </w:rPr>
        <w:t xml:space="preserve">, &amp; </w:t>
      </w:r>
      <w:proofErr w:type="spellStart"/>
      <w:r w:rsidRPr="00705BA4">
        <w:rPr>
          <w:rFonts w:ascii="Times New Roman" w:hAnsi="Times New Roman" w:cs="Times New Roman"/>
          <w:sz w:val="24"/>
          <w:szCs w:val="24"/>
        </w:rPr>
        <w:t>Toguchi</w:t>
      </w:r>
      <w:proofErr w:type="spellEnd"/>
      <w:r w:rsidRPr="00705BA4">
        <w:rPr>
          <w:rFonts w:ascii="Times New Roman" w:hAnsi="Times New Roman" w:cs="Times New Roman"/>
          <w:sz w:val="24"/>
          <w:szCs w:val="24"/>
        </w:rPr>
        <w:t>, 2003; Robins</w:t>
      </w:r>
      <w:r w:rsidRPr="002F3A4A">
        <w:rPr>
          <w:rFonts w:ascii="Times New Roman" w:hAnsi="Times New Roman" w:cs="Times New Roman"/>
          <w:sz w:val="24"/>
          <w:szCs w:val="24"/>
        </w:rPr>
        <w:t xml:space="preserve"> &amp; Beer, 2001</w:t>
      </w:r>
      <w:r>
        <w:rPr>
          <w:rFonts w:ascii="Times New Roman" w:hAnsi="Times New Roman" w:cs="Times New Roman"/>
          <w:sz w:val="24"/>
          <w:szCs w:val="24"/>
        </w:rPr>
        <w:t xml:space="preserve">). It makes sense, therefore that narcissists’ positive illusions would give priority to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Further, there is direct evidence that </w:t>
      </w:r>
      <w:r w:rsidR="0031535A">
        <w:rPr>
          <w:rFonts w:ascii="Times New Roman" w:hAnsi="Times New Roman" w:cs="Times New Roman"/>
          <w:sz w:val="24"/>
          <w:szCs w:val="24"/>
        </w:rPr>
        <w:t>Agency is more central to narcissists self-concept than communion—</w:t>
      </w:r>
      <w:r w:rsidR="0009269E">
        <w:rPr>
          <w:rFonts w:ascii="Times New Roman" w:hAnsi="Times New Roman" w:cs="Times New Roman"/>
          <w:sz w:val="24"/>
          <w:szCs w:val="24"/>
        </w:rPr>
        <w:t>narcissism</w:t>
      </w:r>
      <w:r w:rsidR="0031535A">
        <w:rPr>
          <w:rFonts w:ascii="Times New Roman" w:hAnsi="Times New Roman" w:cs="Times New Roman"/>
          <w:sz w:val="24"/>
          <w:szCs w:val="24"/>
        </w:rPr>
        <w:t xml:space="preserve"> is </w:t>
      </w:r>
      <w:r w:rsidR="007E2B40" w:rsidRPr="002F3A4A">
        <w:rPr>
          <w:rFonts w:ascii="Times New Roman" w:hAnsi="Times New Roman" w:cs="Times New Roman"/>
          <w:sz w:val="24"/>
          <w:szCs w:val="24"/>
        </w:rPr>
        <w:lastRenderedPageBreak/>
        <w:t xml:space="preserve">positively correlated with the agency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.84; </w:t>
      </w:r>
      <w:proofErr w:type="spellStart"/>
      <w:r w:rsidR="007E2B40" w:rsidRPr="002F3A4A">
        <w:rPr>
          <w:rFonts w:ascii="Times New Roman" w:hAnsi="Times New Roman" w:cs="Times New Roman"/>
          <w:sz w:val="24"/>
          <w:szCs w:val="24"/>
        </w:rPr>
        <w:t>Bradlee</w:t>
      </w:r>
      <w:proofErr w:type="spellEnd"/>
      <w:r w:rsidR="007E2B40" w:rsidRPr="002F3A4A">
        <w:rPr>
          <w:rFonts w:ascii="Times New Roman" w:hAnsi="Times New Roman" w:cs="Times New Roman"/>
          <w:sz w:val="24"/>
          <w:szCs w:val="24"/>
        </w:rPr>
        <w:t xml:space="preserve"> &amp; Emmons, 1992), but is not correlated with the communion axis of the interpersonal </w:t>
      </w:r>
      <w:proofErr w:type="spellStart"/>
      <w:r w:rsidR="007E2B40" w:rsidRPr="002F3A4A">
        <w:rPr>
          <w:rFonts w:ascii="Times New Roman" w:hAnsi="Times New Roman" w:cs="Times New Roman"/>
          <w:sz w:val="24"/>
          <w:szCs w:val="24"/>
        </w:rPr>
        <w:t>circumplex</w:t>
      </w:r>
      <w:proofErr w:type="spellEnd"/>
      <w:r w:rsidR="007E2B40" w:rsidRPr="002F3A4A">
        <w:rPr>
          <w:rFonts w:ascii="Times New Roman" w:hAnsi="Times New Roman" w:cs="Times New Roman"/>
          <w:sz w:val="24"/>
          <w:szCs w:val="24"/>
        </w:rPr>
        <w:t xml:space="preserve"> (</w:t>
      </w:r>
      <w:r w:rsidR="007E2B40" w:rsidRPr="002F3A4A">
        <w:rPr>
          <w:rFonts w:ascii="Times New Roman" w:hAnsi="Times New Roman" w:cs="Times New Roman"/>
          <w:i/>
          <w:sz w:val="24"/>
          <w:szCs w:val="24"/>
        </w:rPr>
        <w:t>r</w:t>
      </w:r>
      <w:r w:rsidR="007E2B40" w:rsidRPr="002F3A4A">
        <w:rPr>
          <w:rFonts w:ascii="Times New Roman" w:hAnsi="Times New Roman" w:cs="Times New Roman"/>
          <w:sz w:val="24"/>
          <w:szCs w:val="24"/>
        </w:rPr>
        <w:t xml:space="preserve"> = .08; </w:t>
      </w:r>
      <w:proofErr w:type="spellStart"/>
      <w:r w:rsidR="007E2B40" w:rsidRPr="002F3A4A">
        <w:rPr>
          <w:rFonts w:ascii="Times New Roman" w:hAnsi="Times New Roman" w:cs="Times New Roman"/>
          <w:sz w:val="24"/>
          <w:szCs w:val="24"/>
        </w:rPr>
        <w:t>Bradlee</w:t>
      </w:r>
      <w:proofErr w:type="spellEnd"/>
      <w:r w:rsidR="007E2B40" w:rsidRPr="002F3A4A">
        <w:rPr>
          <w:rFonts w:ascii="Times New Roman" w:hAnsi="Times New Roman" w:cs="Times New Roman"/>
          <w:sz w:val="24"/>
          <w:szCs w:val="24"/>
        </w:rPr>
        <w:t xml:space="preserve"> &amp; Emmons, 1992).</w:t>
      </w:r>
      <w:r w:rsidR="007E2B40">
        <w:rPr>
          <w:rFonts w:ascii="Times New Roman" w:hAnsi="Times New Roman" w:cs="Times New Roman"/>
          <w:sz w:val="24"/>
          <w:szCs w:val="24"/>
        </w:rPr>
        <w:t xml:space="preserve"> </w:t>
      </w:r>
      <w:r w:rsidR="0031535A">
        <w:rPr>
          <w:rFonts w:ascii="Times New Roman" w:hAnsi="Times New Roman" w:cs="Times New Roman"/>
          <w:sz w:val="24"/>
          <w:szCs w:val="24"/>
        </w:rPr>
        <w:t>In addition, n</w:t>
      </w:r>
      <w:r w:rsidR="002F4E63" w:rsidRPr="002F4E63">
        <w:rPr>
          <w:rFonts w:ascii="Times New Roman" w:hAnsi="Times New Roman" w:cs="Times New Roman"/>
          <w:sz w:val="24"/>
          <w:szCs w:val="24"/>
        </w:rPr>
        <w:t xml:space="preserve">arcissists tend to have </w:t>
      </w:r>
      <w:proofErr w:type="spellStart"/>
      <w:r w:rsidR="002F4E63" w:rsidRPr="002F4E63">
        <w:rPr>
          <w:rFonts w:ascii="Times New Roman" w:hAnsi="Times New Roman" w:cs="Times New Roman"/>
          <w:sz w:val="24"/>
          <w:szCs w:val="24"/>
        </w:rPr>
        <w:t>agentic</w:t>
      </w:r>
      <w:proofErr w:type="spellEnd"/>
      <w:r w:rsidR="002F4E63" w:rsidRP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daydreams</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focusing on achievement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.45), heroic (</w:t>
      </w:r>
      <w:r w:rsidR="007E2B40" w:rsidRPr="0093213D">
        <w:rPr>
          <w:rFonts w:ascii="Times New Roman" w:hAnsi="Times New Roman" w:cs="Times New Roman"/>
          <w:i/>
          <w:sz w:val="24"/>
          <w:szCs w:val="24"/>
        </w:rPr>
        <w:t>r</w:t>
      </w:r>
      <w:r w:rsidR="007E2B40" w:rsidRPr="002F4E63">
        <w:rPr>
          <w:rFonts w:ascii="Times New Roman" w:hAnsi="Times New Roman" w:cs="Times New Roman"/>
          <w:sz w:val="24"/>
          <w:szCs w:val="24"/>
        </w:rPr>
        <w:t xml:space="preserve"> = .44), sexual </w:t>
      </w:r>
      <w:r w:rsidR="002F4E63" w:rsidRPr="002F4E63">
        <w:rPr>
          <w:rFonts w:ascii="Times New Roman" w:hAnsi="Times New Roman" w:cs="Times New Roman"/>
          <w:sz w:val="24"/>
          <w:szCs w:val="24"/>
        </w:rPr>
        <w:t>(</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.37) and hostile (</w:t>
      </w:r>
      <w:r w:rsidR="002F4E63" w:rsidRPr="0093213D">
        <w:rPr>
          <w:rFonts w:ascii="Times New Roman" w:hAnsi="Times New Roman" w:cs="Times New Roman"/>
          <w:i/>
          <w:sz w:val="24"/>
          <w:szCs w:val="24"/>
        </w:rPr>
        <w:t>r</w:t>
      </w:r>
      <w:r w:rsidR="002F4E63" w:rsidRPr="002F4E63">
        <w:rPr>
          <w:rFonts w:ascii="Times New Roman" w:hAnsi="Times New Roman" w:cs="Times New Roman"/>
          <w:sz w:val="24"/>
          <w:szCs w:val="24"/>
        </w:rPr>
        <w:t xml:space="preserve"> = .23) themes (</w:t>
      </w:r>
      <w:proofErr w:type="spellStart"/>
      <w:r w:rsidR="00AA1F81">
        <w:rPr>
          <w:rFonts w:ascii="Times New Roman" w:hAnsi="Times New Roman" w:cs="Times New Roman"/>
          <w:sz w:val="24"/>
          <w:szCs w:val="24"/>
        </w:rPr>
        <w:t>Raskin</w:t>
      </w:r>
      <w:proofErr w:type="spellEnd"/>
      <w:r w:rsidR="00AA1F81">
        <w:rPr>
          <w:rFonts w:ascii="Times New Roman" w:hAnsi="Times New Roman" w:cs="Times New Roman"/>
          <w:sz w:val="24"/>
          <w:szCs w:val="24"/>
        </w:rPr>
        <w:t xml:space="preserve"> &amp; </w:t>
      </w:r>
      <w:proofErr w:type="spellStart"/>
      <w:r w:rsidR="00AA1F81">
        <w:rPr>
          <w:rFonts w:ascii="Times New Roman" w:hAnsi="Times New Roman" w:cs="Times New Roman"/>
          <w:sz w:val="24"/>
          <w:szCs w:val="24"/>
        </w:rPr>
        <w:t>Novacek</w:t>
      </w:r>
      <w:proofErr w:type="spellEnd"/>
      <w:r w:rsidR="00AA1F81">
        <w:rPr>
          <w:rFonts w:ascii="Times New Roman" w:hAnsi="Times New Roman" w:cs="Times New Roman"/>
          <w:sz w:val="24"/>
          <w:szCs w:val="24"/>
        </w:rPr>
        <w:t>, 1991)</w:t>
      </w:r>
      <w:r w:rsidR="002569C3">
        <w:rPr>
          <w:rFonts w:ascii="Times New Roman" w:hAnsi="Times New Roman" w:cs="Times New Roman"/>
          <w:sz w:val="24"/>
          <w:szCs w:val="24"/>
        </w:rPr>
        <w:t>,</w:t>
      </w:r>
      <w:r w:rsidR="00AA1F81">
        <w:rPr>
          <w:rFonts w:ascii="Times New Roman" w:hAnsi="Times New Roman" w:cs="Times New Roman"/>
          <w:sz w:val="24"/>
          <w:szCs w:val="24"/>
        </w:rPr>
        <w:t xml:space="preserve"> and </w:t>
      </w:r>
      <w:r w:rsidR="00733A2C">
        <w:rPr>
          <w:rFonts w:ascii="Times New Roman" w:hAnsi="Times New Roman" w:cs="Times New Roman"/>
          <w:sz w:val="24"/>
          <w:szCs w:val="24"/>
        </w:rPr>
        <w:t>i</w:t>
      </w:r>
      <w:r w:rsidR="004D58EB">
        <w:rPr>
          <w:rFonts w:ascii="Times New Roman" w:hAnsi="Times New Roman" w:cs="Times New Roman"/>
          <w:sz w:val="24"/>
          <w:szCs w:val="24"/>
        </w:rPr>
        <w:t>n a daily diary study, narcissists’ state self-esteem was decreased by negative achievement events, but was immune to both positive and n</w:t>
      </w:r>
      <w:r w:rsidR="00FE3A16">
        <w:rPr>
          <w:rFonts w:ascii="Times New Roman" w:hAnsi="Times New Roman" w:cs="Times New Roman"/>
          <w:sz w:val="24"/>
          <w:szCs w:val="24"/>
        </w:rPr>
        <w:t xml:space="preserve">egative social events that the authors considered indicators of </w:t>
      </w:r>
      <w:r w:rsidR="004D58EB">
        <w:rPr>
          <w:rFonts w:ascii="Times New Roman" w:hAnsi="Times New Roman" w:cs="Times New Roman"/>
          <w:sz w:val="24"/>
          <w:szCs w:val="24"/>
        </w:rPr>
        <w:t>communion (Zeigler-Hill</w:t>
      </w:r>
      <w:r w:rsidR="006E57EB">
        <w:rPr>
          <w:rFonts w:ascii="Times New Roman" w:hAnsi="Times New Roman" w:cs="Times New Roman"/>
          <w:sz w:val="24"/>
          <w:szCs w:val="24"/>
        </w:rPr>
        <w:t xml:space="preserve"> et al., </w:t>
      </w:r>
      <w:r w:rsidR="004D58EB">
        <w:rPr>
          <w:rFonts w:ascii="Times New Roman" w:hAnsi="Times New Roman" w:cs="Times New Roman"/>
          <w:sz w:val="24"/>
          <w:szCs w:val="24"/>
        </w:rPr>
        <w:t xml:space="preserve">2010). </w:t>
      </w:r>
      <w:r w:rsidR="00733A2C">
        <w:rPr>
          <w:rFonts w:ascii="Times New Roman" w:hAnsi="Times New Roman" w:cs="Times New Roman"/>
          <w:sz w:val="24"/>
          <w:szCs w:val="24"/>
        </w:rPr>
        <w:t>Finally</w:t>
      </w:r>
      <w:r w:rsidR="002F4E63">
        <w:rPr>
          <w:rFonts w:ascii="Times New Roman" w:hAnsi="Times New Roman" w:cs="Times New Roman"/>
          <w:sz w:val="24"/>
          <w:szCs w:val="24"/>
        </w:rPr>
        <w:t xml:space="preserve">, </w:t>
      </w:r>
      <w:r w:rsidR="007E2B40" w:rsidRPr="002F4E63">
        <w:rPr>
          <w:rFonts w:ascii="Times New Roman" w:hAnsi="Times New Roman" w:cs="Times New Roman"/>
          <w:sz w:val="24"/>
          <w:szCs w:val="24"/>
        </w:rPr>
        <w:t>Campbe</w:t>
      </w:r>
      <w:r w:rsidR="004C4B42">
        <w:rPr>
          <w:rFonts w:ascii="Times New Roman" w:hAnsi="Times New Roman" w:cs="Times New Roman"/>
          <w:sz w:val="24"/>
          <w:szCs w:val="24"/>
        </w:rPr>
        <w:t>ll</w:t>
      </w:r>
      <w:r w:rsidR="006E57EB">
        <w:rPr>
          <w:rFonts w:ascii="Times New Roman" w:hAnsi="Times New Roman" w:cs="Times New Roman"/>
          <w:sz w:val="24"/>
          <w:szCs w:val="24"/>
        </w:rPr>
        <w:t xml:space="preserve"> and colleagues</w:t>
      </w:r>
      <w:r w:rsidR="002F4E63">
        <w:rPr>
          <w:rFonts w:ascii="Times New Roman" w:hAnsi="Times New Roman" w:cs="Times New Roman"/>
          <w:sz w:val="24"/>
          <w:szCs w:val="24"/>
        </w:rPr>
        <w:t xml:space="preserve"> (2002) found that narcissists displayed </w:t>
      </w:r>
      <w:r w:rsidR="002F4E63" w:rsidRPr="002F4E63">
        <w:rPr>
          <w:rFonts w:ascii="Times New Roman" w:hAnsi="Times New Roman" w:cs="Times New Roman"/>
          <w:sz w:val="24"/>
          <w:szCs w:val="24"/>
        </w:rPr>
        <w:t>a pronounced</w:t>
      </w:r>
      <w:r w:rsidR="002F4E63">
        <w:rPr>
          <w:rFonts w:ascii="Times New Roman" w:hAnsi="Times New Roman" w:cs="Times New Roman"/>
          <w:sz w:val="24"/>
          <w:szCs w:val="24"/>
        </w:rPr>
        <w:t xml:space="preserve"> better-</w:t>
      </w:r>
      <w:r w:rsidR="007E2B40" w:rsidRPr="002F4E63">
        <w:rPr>
          <w:rFonts w:ascii="Times New Roman" w:hAnsi="Times New Roman" w:cs="Times New Roman"/>
          <w:sz w:val="24"/>
          <w:szCs w:val="24"/>
        </w:rPr>
        <w:t>th</w:t>
      </w:r>
      <w:r w:rsidR="002F4E63">
        <w:rPr>
          <w:rFonts w:ascii="Times New Roman" w:hAnsi="Times New Roman" w:cs="Times New Roman"/>
          <w:sz w:val="24"/>
          <w:szCs w:val="24"/>
        </w:rPr>
        <w:t>an-</w:t>
      </w:r>
      <w:r w:rsidR="007E2B40" w:rsidRPr="002F4E63">
        <w:rPr>
          <w:rFonts w:ascii="Times New Roman" w:hAnsi="Times New Roman" w:cs="Times New Roman"/>
          <w:sz w:val="24"/>
          <w:szCs w:val="24"/>
        </w:rPr>
        <w:t xml:space="preserve">average effect for </w:t>
      </w:r>
      <w:proofErr w:type="spellStart"/>
      <w:r w:rsidR="007E2B40" w:rsidRPr="002F4E63">
        <w:rPr>
          <w:rFonts w:ascii="Times New Roman" w:hAnsi="Times New Roman" w:cs="Times New Roman"/>
          <w:sz w:val="24"/>
          <w:szCs w:val="24"/>
        </w:rPr>
        <w:t>agentic</w:t>
      </w:r>
      <w:proofErr w:type="spellEnd"/>
      <w:r w:rsidR="007E2B40" w:rsidRPr="002F4E63">
        <w:rPr>
          <w:rFonts w:ascii="Times New Roman" w:hAnsi="Times New Roman" w:cs="Times New Roman"/>
          <w:sz w:val="24"/>
          <w:szCs w:val="24"/>
        </w:rPr>
        <w:t xml:space="preserve"> </w:t>
      </w:r>
      <w:r w:rsidR="002F4E63" w:rsidRPr="002F4E63">
        <w:rPr>
          <w:rFonts w:ascii="Times New Roman" w:hAnsi="Times New Roman" w:cs="Times New Roman"/>
          <w:sz w:val="24"/>
          <w:szCs w:val="24"/>
        </w:rPr>
        <w:t xml:space="preserve">characteristics </w:t>
      </w:r>
      <w:r w:rsidR="007E2B40" w:rsidRPr="002F4E63">
        <w:rPr>
          <w:rFonts w:ascii="Times New Roman" w:hAnsi="Times New Roman" w:cs="Times New Roman"/>
          <w:sz w:val="24"/>
          <w:szCs w:val="24"/>
        </w:rPr>
        <w:t xml:space="preserve">but not communal </w:t>
      </w:r>
      <w:r w:rsidR="002F4E63" w:rsidRPr="002F4E63">
        <w:rPr>
          <w:rFonts w:ascii="Times New Roman" w:hAnsi="Times New Roman" w:cs="Times New Roman"/>
          <w:sz w:val="24"/>
          <w:szCs w:val="24"/>
        </w:rPr>
        <w:t>characteristics.</w:t>
      </w:r>
      <w:r w:rsidR="002F4E63">
        <w:rPr>
          <w:rFonts w:ascii="Times New Roman" w:hAnsi="Times New Roman" w:cs="Times New Roman"/>
          <w:sz w:val="24"/>
          <w:szCs w:val="24"/>
        </w:rPr>
        <w:t xml:space="preserve"> </w:t>
      </w:r>
      <w:r w:rsidR="00603870">
        <w:rPr>
          <w:rFonts w:ascii="Times New Roman" w:hAnsi="Times New Roman" w:cs="Times New Roman"/>
          <w:sz w:val="24"/>
          <w:szCs w:val="24"/>
        </w:rPr>
        <w:t>Results like these led</w:t>
      </w:r>
      <w:r w:rsidR="003646B9">
        <w:rPr>
          <w:rFonts w:ascii="Times New Roman" w:hAnsi="Times New Roman" w:cs="Times New Roman"/>
          <w:sz w:val="24"/>
          <w:szCs w:val="24"/>
        </w:rPr>
        <w:t xml:space="preserve"> </w:t>
      </w:r>
      <w:proofErr w:type="spellStart"/>
      <w:r w:rsidR="002F4E63">
        <w:rPr>
          <w:rFonts w:ascii="Times New Roman" w:hAnsi="Times New Roman" w:cs="Times New Roman"/>
          <w:sz w:val="24"/>
          <w:szCs w:val="24"/>
        </w:rPr>
        <w:t>Paulhus</w:t>
      </w:r>
      <w:proofErr w:type="spellEnd"/>
      <w:r w:rsidR="002F4E63">
        <w:rPr>
          <w:rFonts w:ascii="Times New Roman" w:hAnsi="Times New Roman" w:cs="Times New Roman"/>
          <w:sz w:val="24"/>
          <w:szCs w:val="24"/>
        </w:rPr>
        <w:t xml:space="preserve"> (2001) </w:t>
      </w:r>
      <w:r w:rsidR="00603870">
        <w:rPr>
          <w:rFonts w:ascii="Times New Roman" w:hAnsi="Times New Roman" w:cs="Times New Roman"/>
          <w:sz w:val="24"/>
          <w:szCs w:val="24"/>
        </w:rPr>
        <w:t xml:space="preserve">to </w:t>
      </w:r>
      <w:r w:rsidR="00733A2C">
        <w:rPr>
          <w:rFonts w:ascii="Times New Roman" w:hAnsi="Times New Roman" w:cs="Times New Roman"/>
          <w:sz w:val="24"/>
          <w:szCs w:val="24"/>
        </w:rPr>
        <w:t>propose</w:t>
      </w:r>
      <w:r w:rsidR="00603870">
        <w:rPr>
          <w:rFonts w:ascii="Times New Roman" w:hAnsi="Times New Roman" w:cs="Times New Roman"/>
          <w:sz w:val="24"/>
          <w:szCs w:val="24"/>
        </w:rPr>
        <w:t xml:space="preserve"> </w:t>
      </w:r>
      <w:r w:rsidR="002F4E63">
        <w:rPr>
          <w:rFonts w:ascii="Times New Roman" w:hAnsi="Times New Roman" w:cs="Times New Roman"/>
          <w:sz w:val="24"/>
          <w:szCs w:val="24"/>
        </w:rPr>
        <w:t xml:space="preserve">that </w:t>
      </w:r>
      <w:r w:rsidR="0009269E">
        <w:rPr>
          <w:rFonts w:ascii="Times New Roman" w:hAnsi="Times New Roman" w:cs="Times New Roman"/>
          <w:sz w:val="24"/>
          <w:szCs w:val="24"/>
        </w:rPr>
        <w:t>narcissism</w:t>
      </w:r>
      <w:r w:rsidR="002F4E63">
        <w:rPr>
          <w:rFonts w:ascii="Times New Roman" w:hAnsi="Times New Roman" w:cs="Times New Roman"/>
          <w:sz w:val="24"/>
          <w:szCs w:val="24"/>
        </w:rPr>
        <w:t xml:space="preserve"> is an extreme form of agency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and more recently</w:t>
      </w:r>
      <w:r w:rsidR="002569C3">
        <w:rPr>
          <w:rFonts w:ascii="Times New Roman" w:hAnsi="Times New Roman" w:cs="Times New Roman"/>
          <w:sz w:val="24"/>
          <w:szCs w:val="24"/>
        </w:rPr>
        <w:t>,</w:t>
      </w:r>
      <w:r w:rsidR="004D58EB">
        <w:rPr>
          <w:rFonts w:ascii="Times New Roman" w:hAnsi="Times New Roman" w:cs="Times New Roman"/>
          <w:sz w:val="24"/>
          <w:szCs w:val="24"/>
        </w:rPr>
        <w:t xml:space="preserve"> Campbell and colleagues </w:t>
      </w:r>
      <w:r w:rsidR="00603870">
        <w:rPr>
          <w:rFonts w:ascii="Times New Roman" w:hAnsi="Times New Roman" w:cs="Times New Roman"/>
          <w:sz w:val="24"/>
          <w:szCs w:val="24"/>
        </w:rPr>
        <w:t>introduced</w:t>
      </w:r>
      <w:r w:rsidR="004D58EB">
        <w:rPr>
          <w:rFonts w:ascii="Times New Roman" w:hAnsi="Times New Roman" w:cs="Times New Roman"/>
          <w:sz w:val="24"/>
          <w:szCs w:val="24"/>
        </w:rPr>
        <w:t xml:space="preserve"> an agency model of </w:t>
      </w:r>
      <w:r w:rsidR="0009269E">
        <w:rPr>
          <w:rFonts w:ascii="Times New Roman" w:hAnsi="Times New Roman" w:cs="Times New Roman"/>
          <w:sz w:val="24"/>
          <w:szCs w:val="24"/>
        </w:rPr>
        <w:t>narcissism</w:t>
      </w:r>
      <w:r w:rsidR="00603870">
        <w:rPr>
          <w:rFonts w:ascii="Times New Roman" w:hAnsi="Times New Roman" w:cs="Times New Roman"/>
          <w:sz w:val="24"/>
          <w:szCs w:val="24"/>
        </w:rPr>
        <w:t xml:space="preserve"> (</w:t>
      </w:r>
      <w:r w:rsidR="00603870" w:rsidRPr="00603870">
        <w:rPr>
          <w:rFonts w:ascii="Times New Roman" w:hAnsi="Times New Roman" w:cs="Times New Roman"/>
          <w:sz w:val="24"/>
          <w:szCs w:val="24"/>
        </w:rPr>
        <w:t>Campbell</w:t>
      </w:r>
      <w:r w:rsidR="00603870">
        <w:rPr>
          <w:rFonts w:ascii="Times New Roman" w:hAnsi="Times New Roman" w:cs="Times New Roman"/>
          <w:sz w:val="24"/>
          <w:szCs w:val="24"/>
        </w:rPr>
        <w:t xml:space="preserve">, </w:t>
      </w:r>
      <w:proofErr w:type="spellStart"/>
      <w:r w:rsidR="00603870">
        <w:rPr>
          <w:rFonts w:ascii="Times New Roman" w:hAnsi="Times New Roman" w:cs="Times New Roman"/>
          <w:sz w:val="24"/>
          <w:szCs w:val="24"/>
        </w:rPr>
        <w:t>Brunell</w:t>
      </w:r>
      <w:proofErr w:type="spellEnd"/>
      <w:r w:rsidR="00603870">
        <w:rPr>
          <w:rFonts w:ascii="Times New Roman" w:hAnsi="Times New Roman" w:cs="Times New Roman"/>
          <w:sz w:val="24"/>
          <w:szCs w:val="24"/>
        </w:rPr>
        <w:t xml:space="preserve">, &amp; </w:t>
      </w:r>
      <w:proofErr w:type="spellStart"/>
      <w:r w:rsidR="00603870">
        <w:rPr>
          <w:rFonts w:ascii="Times New Roman" w:hAnsi="Times New Roman" w:cs="Times New Roman"/>
          <w:sz w:val="24"/>
          <w:szCs w:val="24"/>
        </w:rPr>
        <w:t>Finkel</w:t>
      </w:r>
      <w:proofErr w:type="spellEnd"/>
      <w:r w:rsidR="00603870">
        <w:rPr>
          <w:rFonts w:ascii="Times New Roman" w:hAnsi="Times New Roman" w:cs="Times New Roman"/>
          <w:sz w:val="24"/>
          <w:szCs w:val="24"/>
        </w:rPr>
        <w:t xml:space="preserve">, 2006; </w:t>
      </w:r>
      <w:r w:rsidR="00603870" w:rsidRPr="00603870">
        <w:rPr>
          <w:rFonts w:ascii="Times New Roman" w:hAnsi="Times New Roman" w:cs="Times New Roman"/>
          <w:sz w:val="24"/>
          <w:szCs w:val="24"/>
        </w:rPr>
        <w:t>Campbell &amp; Foster, 2007</w:t>
      </w:r>
      <w:r w:rsidR="00603870">
        <w:rPr>
          <w:rFonts w:ascii="Times New Roman" w:hAnsi="Times New Roman" w:cs="Times New Roman"/>
          <w:sz w:val="24"/>
          <w:szCs w:val="24"/>
        </w:rPr>
        <w:t>).</w:t>
      </w:r>
      <w:r w:rsidR="00B46F26">
        <w:rPr>
          <w:rFonts w:ascii="Times New Roman" w:hAnsi="Times New Roman" w:cs="Times New Roman"/>
          <w:sz w:val="24"/>
          <w:szCs w:val="24"/>
        </w:rPr>
        <w:t xml:space="preserve"> </w:t>
      </w:r>
      <w:r w:rsidR="00C10F74">
        <w:rPr>
          <w:rFonts w:ascii="Times New Roman" w:hAnsi="Times New Roman" w:cs="Times New Roman"/>
          <w:sz w:val="24"/>
          <w:szCs w:val="24"/>
        </w:rPr>
        <w:t xml:space="preserve">It appears that agency, but </w:t>
      </w:r>
      <w:r w:rsidR="00C10F74" w:rsidRPr="002F4E63">
        <w:rPr>
          <w:rFonts w:ascii="Times New Roman" w:hAnsi="Times New Roman" w:cs="Times New Roman"/>
          <w:sz w:val="24"/>
          <w:szCs w:val="24"/>
        </w:rPr>
        <w:t xml:space="preserve">not communion, is consistent with narcissists’ grandiose </w:t>
      </w:r>
      <w:r w:rsidR="00C10F74">
        <w:rPr>
          <w:rFonts w:ascii="Times New Roman" w:hAnsi="Times New Roman" w:cs="Times New Roman"/>
          <w:sz w:val="24"/>
          <w:szCs w:val="24"/>
        </w:rPr>
        <w:t xml:space="preserve">conception </w:t>
      </w:r>
      <w:r w:rsidR="00C10F74" w:rsidRPr="002F4E63">
        <w:rPr>
          <w:rFonts w:ascii="Times New Roman" w:hAnsi="Times New Roman" w:cs="Times New Roman"/>
          <w:sz w:val="24"/>
          <w:szCs w:val="24"/>
        </w:rPr>
        <w:t>of success</w:t>
      </w:r>
      <w:r w:rsidR="007C5BE2">
        <w:rPr>
          <w:rFonts w:ascii="Times New Roman" w:hAnsi="Times New Roman" w:cs="Times New Roman"/>
          <w:sz w:val="24"/>
          <w:szCs w:val="24"/>
        </w:rPr>
        <w:t>.</w:t>
      </w:r>
    </w:p>
    <w:p w14:paraId="379F759E" w14:textId="216004D1" w:rsidR="00E762BA" w:rsidRPr="00D25BFA" w:rsidRDefault="00FE3A16"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 xml:space="preserve">than the finding that narcissists endorse </w:t>
      </w:r>
      <w:proofErr w:type="spellStart"/>
      <w:r>
        <w:rPr>
          <w:rFonts w:ascii="Times New Roman" w:hAnsi="Times New Roman" w:cs="Times New Roman"/>
          <w:sz w:val="24"/>
          <w:szCs w:val="24"/>
        </w:rPr>
        <w:t>agentic</w:t>
      </w:r>
      <w:proofErr w:type="spellEnd"/>
      <w:r>
        <w:rPr>
          <w:rFonts w:ascii="Times New Roman" w:hAnsi="Times New Roman" w:cs="Times New Roman"/>
          <w:sz w:val="24"/>
          <w:szCs w:val="24"/>
        </w:rPr>
        <w:t xml:space="preserve"> characteristic, is recent research showing </w:t>
      </w:r>
      <w:r w:rsidR="002569C3">
        <w:rPr>
          <w:rFonts w:ascii="Times New Roman" w:hAnsi="Times New Roman" w:cs="Times New Roman"/>
          <w:sz w:val="24"/>
          <w:szCs w:val="24"/>
        </w:rPr>
        <w:t xml:space="preserve">that 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r w:rsidR="008E6B67" w:rsidRPr="00D25BFA">
        <w:rPr>
          <w:rFonts w:ascii="Times New Roman" w:hAnsi="Times New Roman" w:cs="Times New Roman"/>
          <w:sz w:val="24"/>
          <w:szCs w:val="24"/>
        </w:rPr>
        <w:t>have a relatively</w:t>
      </w:r>
      <w:r w:rsidR="008B097C" w:rsidRPr="00D25BFA">
        <w:rPr>
          <w:rFonts w:ascii="Times New Roman" w:hAnsi="Times New Roman" w:cs="Times New Roman"/>
          <w:sz w:val="24"/>
          <w:szCs w:val="24"/>
        </w:rPr>
        <w:t xml:space="preserve"> accurate idea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proofErr w:type="spellStart"/>
      <w:r w:rsidR="001D1232" w:rsidRPr="00D25BFA">
        <w:rPr>
          <w:rFonts w:ascii="Times New Roman" w:hAnsi="Times New Roman" w:cs="Times New Roman"/>
          <w:sz w:val="24"/>
          <w:szCs w:val="24"/>
        </w:rPr>
        <w:t>agentic</w:t>
      </w:r>
      <w:proofErr w:type="spellEnd"/>
      <w:r w:rsidR="001D1232" w:rsidRPr="00D25BFA">
        <w:rPr>
          <w:rFonts w:ascii="Times New Roman" w:hAnsi="Times New Roman" w:cs="Times New Roman"/>
          <w:sz w:val="24"/>
          <w:szCs w:val="24"/>
        </w:rPr>
        <w:t xml:space="preserve"> traits (</w:t>
      </w:r>
      <w:r w:rsidR="00473A2B">
        <w:rPr>
          <w:rFonts w:ascii="Times New Roman" w:hAnsi="Times New Roman" w:cs="Times New Roman"/>
          <w:sz w:val="24"/>
          <w:szCs w:val="24"/>
        </w:rPr>
        <w:t>Carlson</w:t>
      </w:r>
      <w:r w:rsidR="00DD1BCE">
        <w:rPr>
          <w:rFonts w:ascii="Times New Roman" w:hAnsi="Times New Roman" w:cs="Times New Roman"/>
          <w:sz w:val="24"/>
          <w:szCs w:val="24"/>
        </w:rPr>
        <w:t xml:space="preserve"> et al., </w:t>
      </w:r>
      <w:r w:rsidR="00473A2B">
        <w:rPr>
          <w:rFonts w:ascii="Times New Roman" w:hAnsi="Times New Roman" w:cs="Times New Roman"/>
          <w:sz w:val="24"/>
          <w:szCs w:val="24"/>
        </w:rPr>
        <w:t>2011</w:t>
      </w:r>
      <w:r w:rsidR="00DD1BCE">
        <w:rPr>
          <w:rFonts w:ascii="Times New Roman" w:hAnsi="Times New Roman" w:cs="Times New Roman"/>
          <w:sz w:val="24"/>
          <w:szCs w:val="24"/>
        </w:rPr>
        <w:t xml:space="preserve">a,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 xml:space="preserve">communal characteristics </w:t>
      </w:r>
      <w:r w:rsidR="005E1C8E" w:rsidRPr="00D25BFA">
        <w:rPr>
          <w:rFonts w:ascii="Times New Roman" w:hAnsi="Times New Roman" w:cs="Times New Roman"/>
          <w:sz w:val="24"/>
          <w:szCs w:val="24"/>
        </w:rPr>
        <w:t>such as honesty and dependability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w:t>
      </w:r>
      <w:proofErr w:type="spellStart"/>
      <w:r w:rsidR="00B3520E">
        <w:rPr>
          <w:rFonts w:ascii="Times New Roman" w:hAnsi="Times New Roman" w:cs="Times New Roman"/>
          <w:sz w:val="24"/>
          <w:szCs w:val="24"/>
        </w:rPr>
        <w:t>Morf</w:t>
      </w:r>
      <w:proofErr w:type="spellEnd"/>
      <w:r w:rsidR="00B3520E">
        <w:rPr>
          <w:rFonts w:ascii="Times New Roman" w:hAnsi="Times New Roman" w:cs="Times New Roman"/>
          <w:sz w:val="24"/>
          <w:szCs w:val="24"/>
        </w:rPr>
        <w:t xml:space="preserve"> &amp; </w:t>
      </w:r>
      <w:proofErr w:type="spellStart"/>
      <w:r w:rsidR="00B3520E">
        <w:rPr>
          <w:rFonts w:ascii="Times New Roman" w:hAnsi="Times New Roman" w:cs="Times New Roman"/>
          <w:sz w:val="24"/>
          <w:szCs w:val="24"/>
        </w:rPr>
        <w:t>Rhodewalt</w:t>
      </w:r>
      <w:proofErr w:type="spellEnd"/>
      <w:r w:rsidR="00B3520E">
        <w:rPr>
          <w:rFonts w:ascii="Times New Roman" w:hAnsi="Times New Roman" w:cs="Times New Roman"/>
          <w:sz w:val="24"/>
          <w:szCs w:val="24"/>
        </w:rPr>
        <w: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this would result in a decreased desire to align communal characteristics with their self-concept. </w:t>
      </w:r>
      <w:r w:rsidR="00E762BA" w:rsidRPr="00D25BFA">
        <w:rPr>
          <w:rFonts w:ascii="Times New Roman" w:hAnsi="Times New Roman" w:cs="Times New Roman"/>
          <w:sz w:val="24"/>
          <w:szCs w:val="24"/>
        </w:rPr>
        <w:t xml:space="preserve">In sum, narcissists appear to enhance </w:t>
      </w:r>
      <w:proofErr w:type="spellStart"/>
      <w:r w:rsidR="00E762BA" w:rsidRPr="00D25BFA">
        <w:rPr>
          <w:rFonts w:ascii="Times New Roman" w:hAnsi="Times New Roman" w:cs="Times New Roman"/>
          <w:sz w:val="24"/>
          <w:szCs w:val="24"/>
        </w:rPr>
        <w:t>agentic</w:t>
      </w:r>
      <w:proofErr w:type="spellEnd"/>
      <w:r w:rsidR="00E762BA" w:rsidRPr="00D25BFA">
        <w:rPr>
          <w:rFonts w:ascii="Times New Roman" w:hAnsi="Times New Roman" w:cs="Times New Roman"/>
          <w:sz w:val="24"/>
          <w:szCs w:val="24"/>
        </w:rPr>
        <w:t xml:space="preserve">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00E762BA"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 xml:space="preserve">The current work aims to </w:t>
      </w:r>
      <w:r w:rsidR="004C4B42" w:rsidRPr="00D25BFA">
        <w:rPr>
          <w:rFonts w:ascii="Times New Roman" w:hAnsi="Times New Roman" w:cs="Times New Roman"/>
          <w:sz w:val="24"/>
          <w:szCs w:val="24"/>
        </w:rPr>
        <w:lastRenderedPageBreak/>
        <w:t>estimate</w:t>
      </w:r>
      <w:r w:rsidR="00E762BA"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126128">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w:t>
      </w:r>
      <w:proofErr w:type="spellStart"/>
      <w:r w:rsidRPr="0007672F">
        <w:rPr>
          <w:rFonts w:ascii="Times New Roman" w:hAnsi="Times New Roman" w:cs="Times New Roman"/>
          <w:sz w:val="24"/>
          <w:szCs w:val="24"/>
        </w:rPr>
        <w:t>agentic</w:t>
      </w:r>
      <w:proofErr w:type="spellEnd"/>
      <w:r w:rsidRPr="0007672F">
        <w:rPr>
          <w:rFonts w:ascii="Times New Roman" w:hAnsi="Times New Roman" w:cs="Times New Roman"/>
          <w:sz w:val="24"/>
          <w:szCs w:val="24"/>
        </w:rPr>
        <w:t xml:space="preserve">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126128">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20F66158" w:rsidR="002B4F2B" w:rsidRDefault="0015318F" w:rsidP="001261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criteria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(Carlson</w:t>
      </w:r>
      <w:r w:rsidR="00DD1BCE">
        <w:rPr>
          <w:rFonts w:ascii="Times New Roman" w:hAnsi="Times New Roman" w:cs="Times New Roman"/>
          <w:sz w:val="24"/>
          <w:szCs w:val="24"/>
        </w:rPr>
        <w:t xml:space="preserve"> et al., 2011</w:t>
      </w:r>
      <w:r w:rsidR="00F51576">
        <w:rPr>
          <w:rFonts w:ascii="Times New Roman" w:hAnsi="Times New Roman" w:cs="Times New Roman"/>
          <w:sz w:val="24"/>
          <w:szCs w:val="24"/>
        </w:rPr>
        <w:t xml:space="preserve">; </w:t>
      </w:r>
      <w:proofErr w:type="spellStart"/>
      <w:r w:rsidR="00F51576">
        <w:rPr>
          <w:rFonts w:ascii="Times New Roman" w:hAnsi="Times New Roman" w:cs="Times New Roman"/>
          <w:sz w:val="24"/>
          <w:szCs w:val="24"/>
        </w:rPr>
        <w:t>Grijalva</w:t>
      </w:r>
      <w:proofErr w:type="spellEnd"/>
      <w:r w:rsidR="00F51576">
        <w:rPr>
          <w:rFonts w:ascii="Times New Roman" w:hAnsi="Times New Roman" w:cs="Times New Roman"/>
          <w:sz w:val="24"/>
          <w:szCs w:val="24"/>
        </w:rPr>
        <w:t xml:space="preserve"> et al., 2014; </w:t>
      </w:r>
      <w:proofErr w:type="spellStart"/>
      <w:r w:rsidR="00F51576">
        <w:rPr>
          <w:rFonts w:ascii="Times New Roman" w:hAnsi="Times New Roman" w:cs="Times New Roman"/>
          <w:sz w:val="24"/>
          <w:szCs w:val="24"/>
        </w:rPr>
        <w:t>Paulhus</w:t>
      </w:r>
      <w:proofErr w:type="spellEnd"/>
      <w:r w:rsidR="00F51576">
        <w:rPr>
          <w:rFonts w:ascii="Times New Roman" w:hAnsi="Times New Roman" w:cs="Times New Roman"/>
          <w:sz w:val="24"/>
          <w:szCs w:val="24"/>
        </w:rPr>
        <w:t xml:space="preserve">,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AC04D0">
        <w:rPr>
          <w:rFonts w:ascii="Times New Roman" w:hAnsi="Times New Roman" w:cs="Times New Roman"/>
          <w:sz w:val="24"/>
          <w:szCs w:val="24"/>
        </w:rPr>
        <w:t xml:space="preserve">). </w:t>
      </w:r>
      <w:r w:rsidR="001F3E42">
        <w:rPr>
          <w:rFonts w:ascii="Times New Roman" w:hAnsi="Times New Roman" w:cs="Times New Roman"/>
          <w:sz w:val="24"/>
          <w:szCs w:val="24"/>
        </w:rPr>
        <w:t xml:space="preserve">However, </w:t>
      </w:r>
      <w:proofErr w:type="spellStart"/>
      <w:r w:rsidR="00B04C8E">
        <w:rPr>
          <w:rFonts w:ascii="Times New Roman" w:hAnsi="Times New Roman" w:cs="Times New Roman"/>
          <w:sz w:val="24"/>
          <w:szCs w:val="24"/>
        </w:rPr>
        <w:t>Paulhus</w:t>
      </w:r>
      <w:proofErr w:type="spellEnd"/>
      <w:r w:rsidR="00B04C8E">
        <w:rPr>
          <w:rFonts w:ascii="Times New Roman" w:hAnsi="Times New Roman" w:cs="Times New Roman"/>
          <w:sz w:val="24"/>
          <w:szCs w:val="24"/>
        </w:rPr>
        <w:t xml:space="preserve">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w:t>
      </w:r>
      <w:r w:rsidR="00B61293">
        <w:rPr>
          <w:rFonts w:ascii="Times New Roman" w:hAnsi="Times New Roman" w:cs="Times New Roman"/>
          <w:sz w:val="24"/>
          <w:szCs w:val="24"/>
        </w:rPr>
        <w:lastRenderedPageBreak/>
        <w:t xml:space="preserve">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10622AF3" w:rsidR="00E762BA" w:rsidRPr="00FE6E07" w:rsidRDefault="00FE6E07" w:rsidP="00126128">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ratings from close others than when based on ratings from new acquaintances.</w:t>
      </w:r>
    </w:p>
    <w:p w14:paraId="05BAC8A9" w14:textId="45D16BB9" w:rsidR="002B4F2B" w:rsidRPr="00F51576" w:rsidRDefault="00067D8C" w:rsidP="0012612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195702BF" w14:textId="00A4E58A" w:rsidR="0085155E" w:rsidRDefault="0061218C"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calculate self-enhancement</w:t>
      </w:r>
      <w:r w:rsidR="005E11A1">
        <w:rPr>
          <w:rFonts w:ascii="Times New Roman" w:hAnsi="Times New Roman" w:cs="Times New Roman"/>
          <w:sz w:val="24"/>
          <w:szCs w:val="24"/>
        </w:rPr>
        <w:t>,</w:t>
      </w:r>
      <w:r>
        <w:rPr>
          <w:rFonts w:ascii="Times New Roman" w:hAnsi="Times New Roman" w:cs="Times New Roman"/>
          <w:sz w:val="24"/>
          <w:szCs w:val="24"/>
        </w:rPr>
        <w:t xml:space="preserve"> researchers use one of two methods</w:t>
      </w:r>
      <w:r w:rsidR="004611C9">
        <w:rPr>
          <w:rFonts w:ascii="Times New Roman" w:hAnsi="Times New Roman" w:cs="Times New Roman"/>
          <w:sz w:val="24"/>
          <w:szCs w:val="24"/>
        </w:rPr>
        <w:t xml:space="preserve">: </w:t>
      </w:r>
      <w:r w:rsidR="00EA4B81">
        <w:rPr>
          <w:rFonts w:ascii="Times New Roman" w:hAnsi="Times New Roman" w:cs="Times New Roman"/>
          <w:sz w:val="24"/>
          <w:szCs w:val="24"/>
        </w:rPr>
        <w:t>the self-</w:t>
      </w:r>
      <w:r w:rsidR="00064536">
        <w:rPr>
          <w:rFonts w:ascii="Times New Roman" w:hAnsi="Times New Roman" w:cs="Times New Roman"/>
          <w:sz w:val="24"/>
          <w:szCs w:val="24"/>
        </w:rPr>
        <w:t xml:space="preserve">criterion residual method </w:t>
      </w:r>
      <w:r w:rsidR="00803F1C">
        <w:rPr>
          <w:rFonts w:ascii="Times New Roman" w:hAnsi="Times New Roman" w:cs="Times New Roman"/>
          <w:sz w:val="24"/>
          <w:szCs w:val="24"/>
        </w:rPr>
        <w:t>(</w:t>
      </w:r>
      <w:r w:rsidR="00803F1C" w:rsidRPr="002F3A4A">
        <w:rPr>
          <w:rFonts w:ascii="Times New Roman" w:hAnsi="Times New Roman" w:cs="Times New Roman"/>
          <w:sz w:val="24"/>
          <w:szCs w:val="24"/>
        </w:rPr>
        <w:t xml:space="preserve">John &amp; Robins, 1994; </w:t>
      </w:r>
      <w:proofErr w:type="spellStart"/>
      <w:r w:rsidR="00803F1C" w:rsidRPr="002F3A4A">
        <w:rPr>
          <w:rFonts w:ascii="Times New Roman" w:hAnsi="Times New Roman" w:cs="Times New Roman"/>
          <w:sz w:val="24"/>
          <w:szCs w:val="24"/>
        </w:rPr>
        <w:t>Paulhus</w:t>
      </w:r>
      <w:proofErr w:type="spellEnd"/>
      <w:r w:rsidR="00803F1C" w:rsidRPr="002F3A4A">
        <w:rPr>
          <w:rFonts w:ascii="Times New Roman" w:hAnsi="Times New Roman" w:cs="Times New Roman"/>
          <w:sz w:val="24"/>
          <w:szCs w:val="24"/>
        </w:rPr>
        <w:t xml:space="preserve"> &amp; John, 1998)</w:t>
      </w:r>
      <w:r w:rsidR="00803F1C">
        <w:rPr>
          <w:rFonts w:ascii="Times New Roman" w:hAnsi="Times New Roman" w:cs="Times New Roman"/>
          <w:sz w:val="24"/>
          <w:szCs w:val="24"/>
        </w:rPr>
        <w:t xml:space="preserve"> </w:t>
      </w:r>
      <w:r w:rsidR="00333717">
        <w:rPr>
          <w:rFonts w:ascii="Times New Roman" w:hAnsi="Times New Roman" w:cs="Times New Roman"/>
          <w:sz w:val="24"/>
          <w:szCs w:val="24"/>
        </w:rPr>
        <w:t>versus</w:t>
      </w:r>
      <w:r w:rsidR="00045314">
        <w:rPr>
          <w:rFonts w:ascii="Times New Roman" w:hAnsi="Times New Roman" w:cs="Times New Roman"/>
          <w:sz w:val="24"/>
          <w:szCs w:val="24"/>
        </w:rPr>
        <w:t xml:space="preserve"> </w:t>
      </w:r>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subtracting external-ratings from self-ratings</w:t>
      </w:r>
      <w:r>
        <w:rPr>
          <w:rFonts w:ascii="Times New Roman" w:hAnsi="Times New Roman" w:cs="Times New Roman"/>
          <w:sz w:val="24"/>
          <w:szCs w:val="24"/>
        </w:rPr>
        <w:t xml:space="preserve">. </w:t>
      </w:r>
      <w:r w:rsidR="005E11A1">
        <w:rPr>
          <w:rFonts w:ascii="Times New Roman" w:hAnsi="Times New Roman" w:cs="Times New Roman"/>
          <w:sz w:val="24"/>
          <w:szCs w:val="24"/>
        </w:rPr>
        <w:t>Difference scores</w:t>
      </w:r>
      <w:r w:rsidR="006D14FB">
        <w:rPr>
          <w:rFonts w:ascii="Times New Roman" w:hAnsi="Times New Roman" w:cs="Times New Roman"/>
          <w:sz w:val="24"/>
          <w:szCs w:val="24"/>
        </w:rPr>
        <w:t xml:space="preserve"> have long been criticized for their methodological weaknesses </w:t>
      </w:r>
      <w:r w:rsidR="00064536">
        <w:rPr>
          <w:rFonts w:ascii="Times New Roman" w:hAnsi="Times New Roman" w:cs="Times New Roman"/>
          <w:sz w:val="24"/>
          <w:szCs w:val="24"/>
        </w:rPr>
        <w:t>(</w:t>
      </w:r>
      <w:r w:rsidR="00064536" w:rsidRPr="00032537">
        <w:rPr>
          <w:rFonts w:ascii="Times New Roman" w:hAnsi="Times New Roman" w:cs="Times New Roman"/>
          <w:sz w:val="24"/>
          <w:szCs w:val="24"/>
          <w:highlight w:val="yellow"/>
        </w:rPr>
        <w:t xml:space="preserve">Cronbach, 1958, 1992; Cronbach &amp; </w:t>
      </w:r>
      <w:proofErr w:type="spellStart"/>
      <w:r w:rsidR="00064536" w:rsidRPr="00032537">
        <w:rPr>
          <w:rFonts w:ascii="Times New Roman" w:hAnsi="Times New Roman" w:cs="Times New Roman"/>
          <w:sz w:val="24"/>
          <w:szCs w:val="24"/>
          <w:highlight w:val="yellow"/>
        </w:rPr>
        <w:t>Furby</w:t>
      </w:r>
      <w:proofErr w:type="spellEnd"/>
      <w:r w:rsidR="00064536" w:rsidRPr="00032537">
        <w:rPr>
          <w:rFonts w:ascii="Times New Roman" w:hAnsi="Times New Roman" w:cs="Times New Roman"/>
          <w:sz w:val="24"/>
          <w:szCs w:val="24"/>
          <w:highlight w:val="yellow"/>
        </w:rPr>
        <w:t xml:space="preserve">, 1970; Edwards, 1994; </w:t>
      </w:r>
      <w:r w:rsidR="00032537" w:rsidRPr="00032537">
        <w:rPr>
          <w:rFonts w:ascii="Times New Roman" w:hAnsi="Times New Roman" w:cs="Times New Roman"/>
          <w:sz w:val="24"/>
          <w:szCs w:val="24"/>
          <w:highlight w:val="yellow"/>
        </w:rPr>
        <w:t xml:space="preserve">Edwards, 1995; </w:t>
      </w:r>
      <w:r w:rsidR="00064536" w:rsidRPr="00032537">
        <w:rPr>
          <w:rFonts w:ascii="Times New Roman" w:hAnsi="Times New Roman" w:cs="Times New Roman"/>
          <w:sz w:val="24"/>
          <w:szCs w:val="24"/>
          <w:highlight w:val="yellow"/>
        </w:rPr>
        <w:t>Johns, 1981; Wall &amp; P</w:t>
      </w:r>
      <w:r w:rsidR="00803F1C" w:rsidRPr="00032537">
        <w:rPr>
          <w:rFonts w:ascii="Times New Roman" w:hAnsi="Times New Roman" w:cs="Times New Roman"/>
          <w:sz w:val="24"/>
          <w:szCs w:val="24"/>
          <w:highlight w:val="yellow"/>
        </w:rPr>
        <w:t>ayne, 1973).</w:t>
      </w:r>
      <w:r w:rsidR="00032537">
        <w:rPr>
          <w:rFonts w:ascii="Times New Roman" w:hAnsi="Times New Roman" w:cs="Times New Roman"/>
          <w:sz w:val="24"/>
          <w:szCs w:val="24"/>
          <w:highlight w:val="yellow"/>
        </w:rPr>
        <w:t xml:space="preserve"> </w:t>
      </w:r>
      <w:r w:rsidR="00032537" w:rsidRPr="00AE6241">
        <w:rPr>
          <w:rFonts w:ascii="Times New Roman" w:hAnsi="Times New Roman" w:cs="Times New Roman"/>
          <w:sz w:val="24"/>
          <w:szCs w:val="24"/>
        </w:rPr>
        <w:t>These criticisms have been discussed at length elsewhere, but generally include a concern that t</w:t>
      </w:r>
      <w:r w:rsidR="00032537">
        <w:rPr>
          <w:rFonts w:ascii="Times New Roman" w:hAnsi="Times New Roman" w:cs="Times New Roman"/>
          <w:sz w:val="24"/>
          <w:szCs w:val="24"/>
        </w:rPr>
        <w:t xml:space="preserve">he difference score is less reliable than either of its </w:t>
      </w:r>
      <w:r w:rsidR="004611C9">
        <w:rPr>
          <w:rFonts w:ascii="Times New Roman" w:hAnsi="Times New Roman" w:cs="Times New Roman"/>
          <w:sz w:val="24"/>
          <w:szCs w:val="24"/>
        </w:rPr>
        <w:t xml:space="preserve">components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observer-report</w:t>
      </w:r>
      <w:r w:rsidR="00C7482B" w:rsidRPr="0085155E">
        <w:rPr>
          <w:rFonts w:ascii="Times New Roman" w:hAnsi="Times New Roman" w:cs="Times New Roman"/>
          <w:sz w:val="24"/>
          <w:szCs w:val="24"/>
        </w:rPr>
        <w:t>s</w:t>
      </w:r>
      <w:r w:rsidR="00064536" w:rsidRPr="0085155E">
        <w:rPr>
          <w:rFonts w:ascii="Times New Roman" w:hAnsi="Times New Roman" w:cs="Times New Roman"/>
          <w:sz w:val="24"/>
          <w:szCs w:val="24"/>
        </w:rPr>
        <w:t xml:space="preserve">. </w:t>
      </w:r>
      <w:r w:rsidR="0085155E">
        <w:rPr>
          <w:rFonts w:ascii="Times New Roman" w:hAnsi="Times New Roman" w:cs="Times New Roman"/>
          <w:sz w:val="24"/>
          <w:szCs w:val="24"/>
        </w:rPr>
        <w:t>In addition</w:t>
      </w:r>
      <w:r w:rsidR="00425A93">
        <w:rPr>
          <w:rFonts w:ascii="Times New Roman" w:hAnsi="Times New Roman" w:cs="Times New Roman"/>
          <w:sz w:val="24"/>
          <w:szCs w:val="24"/>
        </w:rPr>
        <w:t xml:space="preserve"> Edwards (1995) outlines three other problems with difference </w:t>
      </w:r>
      <w:commentRangeStart w:id="1"/>
      <w:r w:rsidR="00425A93">
        <w:rPr>
          <w:rFonts w:ascii="Times New Roman" w:hAnsi="Times New Roman" w:cs="Times New Roman"/>
          <w:sz w:val="24"/>
          <w:szCs w:val="24"/>
        </w:rPr>
        <w:t>scores</w:t>
      </w:r>
      <w:commentRangeEnd w:id="1"/>
      <w:r w:rsidR="004611C9">
        <w:rPr>
          <w:rStyle w:val="CommentReference"/>
        </w:rPr>
        <w:commentReference w:id="1"/>
      </w:r>
      <w:r w:rsidR="004611C9">
        <w:rPr>
          <w:rFonts w:ascii="Times New Roman" w:hAnsi="Times New Roman" w:cs="Times New Roman"/>
          <w:sz w:val="24"/>
          <w:szCs w:val="24"/>
        </w:rPr>
        <w:t xml:space="preserve"> that </w:t>
      </w:r>
      <w:r w:rsidR="0093213D">
        <w:rPr>
          <w:rFonts w:ascii="Times New Roman" w:hAnsi="Times New Roman" w:cs="Times New Roman"/>
          <w:sz w:val="24"/>
          <w:szCs w:val="24"/>
        </w:rPr>
        <w:t>lead to the conclusion that</w:t>
      </w:r>
      <w:r w:rsidR="003034F8">
        <w:rPr>
          <w:rFonts w:ascii="Times New Roman" w:hAnsi="Times New Roman" w:cs="Times New Roman"/>
          <w:sz w:val="24"/>
          <w:szCs w:val="24"/>
        </w:rPr>
        <w:t xml:space="preserve"> </w:t>
      </w:r>
      <w:r w:rsidR="004611C9">
        <w:rPr>
          <w:rFonts w:ascii="Times New Roman" w:hAnsi="Times New Roman" w:cs="Times New Roman"/>
          <w:sz w:val="24"/>
          <w:szCs w:val="24"/>
        </w:rPr>
        <w:t xml:space="preserve">difference scores </w:t>
      </w:r>
      <w:r w:rsidR="0093213D">
        <w:rPr>
          <w:rFonts w:ascii="Times New Roman" w:hAnsi="Times New Roman" w:cs="Times New Roman"/>
          <w:sz w:val="24"/>
          <w:szCs w:val="24"/>
        </w:rPr>
        <w:t>are</w:t>
      </w:r>
      <w:r w:rsidR="003034F8">
        <w:rPr>
          <w:rFonts w:ascii="Times New Roman" w:hAnsi="Times New Roman" w:cs="Times New Roman"/>
          <w:sz w:val="24"/>
          <w:szCs w:val="24"/>
        </w:rPr>
        <w:t xml:space="preserve"> </w:t>
      </w:r>
      <w:r w:rsidR="00045314">
        <w:rPr>
          <w:rFonts w:ascii="Times New Roman" w:hAnsi="Times New Roman" w:cs="Times New Roman"/>
          <w:sz w:val="24"/>
          <w:szCs w:val="24"/>
        </w:rPr>
        <w:t>“</w:t>
      </w:r>
      <w:r w:rsidR="004611C9">
        <w:rPr>
          <w:rFonts w:ascii="Times New Roman" w:hAnsi="Times New Roman" w:cs="Times New Roman"/>
          <w:sz w:val="24"/>
          <w:szCs w:val="24"/>
        </w:rPr>
        <w:t>ambiguous and potentially misleading</w:t>
      </w:r>
      <w:r w:rsidR="00045314">
        <w:rPr>
          <w:rFonts w:ascii="Times New Roman" w:hAnsi="Times New Roman" w:cs="Times New Roman"/>
          <w:sz w:val="24"/>
          <w:szCs w:val="24"/>
        </w:rPr>
        <w:t>” (p. 308)</w:t>
      </w:r>
      <w:r w:rsidR="004611C9">
        <w:rPr>
          <w:rFonts w:ascii="Times New Roman" w:hAnsi="Times New Roman" w:cs="Times New Roman"/>
          <w:sz w:val="24"/>
          <w:szCs w:val="24"/>
        </w:rPr>
        <w:t>.</w:t>
      </w:r>
    </w:p>
    <w:p w14:paraId="52F27FD3" w14:textId="4DF1FFC6" w:rsidR="00696711" w:rsidRDefault="005F5F63"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problems </w:t>
      </w:r>
      <w:r w:rsidR="00757620">
        <w:rPr>
          <w:rFonts w:ascii="Times New Roman" w:hAnsi="Times New Roman" w:cs="Times New Roman"/>
          <w:sz w:val="24"/>
          <w:szCs w:val="24"/>
        </w:rPr>
        <w:t xml:space="preserve">associated </w:t>
      </w:r>
      <w:r>
        <w:rPr>
          <w:rFonts w:ascii="Times New Roman" w:hAnsi="Times New Roman" w:cs="Times New Roman"/>
          <w:sz w:val="24"/>
          <w:szCs w:val="24"/>
        </w:rPr>
        <w:t xml:space="preserve">with difference scores, the self-criterion residual method </w:t>
      </w:r>
      <w:r w:rsidR="005B41D2">
        <w:rPr>
          <w:rFonts w:ascii="Times New Roman" w:hAnsi="Times New Roman" w:cs="Times New Roman"/>
          <w:sz w:val="24"/>
          <w:szCs w:val="24"/>
        </w:rPr>
        <w:t>(</w:t>
      </w:r>
      <w:r w:rsidR="005B41D2" w:rsidRPr="002F3A4A">
        <w:rPr>
          <w:rFonts w:ascii="Times New Roman" w:hAnsi="Times New Roman" w:cs="Times New Roman"/>
          <w:sz w:val="24"/>
          <w:szCs w:val="24"/>
        </w:rPr>
        <w:t xml:space="preserve">John &amp; Robins, 1994; </w:t>
      </w:r>
      <w:proofErr w:type="spellStart"/>
      <w:r w:rsidR="005B41D2" w:rsidRPr="002F3A4A">
        <w:rPr>
          <w:rFonts w:ascii="Times New Roman" w:hAnsi="Times New Roman" w:cs="Times New Roman"/>
          <w:sz w:val="24"/>
          <w:szCs w:val="24"/>
        </w:rPr>
        <w:t>Paulhus</w:t>
      </w:r>
      <w:proofErr w:type="spellEnd"/>
      <w:r w:rsidR="005B41D2" w:rsidRPr="002F3A4A">
        <w:rPr>
          <w:rFonts w:ascii="Times New Roman" w:hAnsi="Times New Roman" w:cs="Times New Roman"/>
          <w:sz w:val="24"/>
          <w:szCs w:val="24"/>
        </w:rPr>
        <w:t xml:space="preserve"> &amp; John, 1998)</w:t>
      </w:r>
      <w:r w:rsidR="005B41D2">
        <w:rPr>
          <w:rFonts w:ascii="Times New Roman" w:hAnsi="Times New Roman" w:cs="Times New Roman"/>
          <w:sz w:val="24"/>
          <w:szCs w:val="24"/>
        </w:rPr>
        <w:t xml:space="preserve"> </w:t>
      </w:r>
      <w:r w:rsidR="00757620">
        <w:rPr>
          <w:rFonts w:ascii="Times New Roman" w:hAnsi="Times New Roman" w:cs="Times New Roman"/>
          <w:sz w:val="24"/>
          <w:szCs w:val="24"/>
        </w:rPr>
        <w:t xml:space="preserve">has become the preferred </w:t>
      </w:r>
      <w:r w:rsidR="003034F8">
        <w:rPr>
          <w:rFonts w:ascii="Times New Roman" w:hAnsi="Times New Roman" w:cs="Times New Roman"/>
          <w:sz w:val="24"/>
          <w:szCs w:val="24"/>
        </w:rPr>
        <w:t>approach to</w:t>
      </w:r>
      <w:r>
        <w:rPr>
          <w:rFonts w:ascii="Times New Roman" w:hAnsi="Times New Roman" w:cs="Times New Roman"/>
          <w:sz w:val="24"/>
          <w:szCs w:val="24"/>
        </w:rPr>
        <w:t xml:space="preserve"> calculating self-enhancement bias. </w:t>
      </w:r>
      <w:r w:rsidR="003034F8">
        <w:rPr>
          <w:rFonts w:ascii="Times New Roman" w:hAnsi="Times New Roman" w:cs="Times New Roman"/>
          <w:sz w:val="24"/>
          <w:szCs w:val="24"/>
        </w:rPr>
        <w:t>The self-criterion residual method</w:t>
      </w:r>
      <w:r>
        <w:rPr>
          <w:rFonts w:ascii="Times New Roman" w:hAnsi="Times New Roman" w:cs="Times New Roman"/>
          <w:sz w:val="24"/>
          <w:szCs w:val="24"/>
        </w:rPr>
        <w:t xml:space="preserve"> regresses self-reports </w:t>
      </w:r>
      <w:r w:rsidR="005B41D2">
        <w:rPr>
          <w:rFonts w:ascii="Times New Roman" w:hAnsi="Times New Roman" w:cs="Times New Roman"/>
          <w:sz w:val="24"/>
          <w:szCs w:val="24"/>
        </w:rPr>
        <w:t>onto an</w:t>
      </w:r>
      <w:r>
        <w:rPr>
          <w:rFonts w:ascii="Times New Roman" w:hAnsi="Times New Roman" w:cs="Times New Roman"/>
          <w:sz w:val="24"/>
          <w:szCs w:val="24"/>
        </w:rPr>
        <w:t xml:space="preserve"> external criteria (e.g., </w:t>
      </w:r>
      <w:r w:rsidR="0069655D" w:rsidRPr="002F3A4A">
        <w:rPr>
          <w:rFonts w:ascii="Times New Roman" w:hAnsi="Times New Roman" w:cs="Times New Roman"/>
          <w:sz w:val="24"/>
          <w:szCs w:val="24"/>
        </w:rPr>
        <w:t>others’ perceptions</w:t>
      </w:r>
      <w:r>
        <w:rPr>
          <w:rFonts w:ascii="Times New Roman" w:hAnsi="Times New Roman" w:cs="Times New Roman"/>
          <w:sz w:val="24"/>
          <w:szCs w:val="24"/>
        </w:rPr>
        <w:t>)</w:t>
      </w:r>
      <w:r w:rsidR="0057695C">
        <w:rPr>
          <w:rFonts w:ascii="Times New Roman" w:hAnsi="Times New Roman" w:cs="Times New Roman"/>
          <w:sz w:val="24"/>
          <w:szCs w:val="24"/>
        </w:rPr>
        <w:t>. The resulting</w:t>
      </w:r>
      <w:r>
        <w:rPr>
          <w:rFonts w:ascii="Times New Roman" w:hAnsi="Times New Roman" w:cs="Times New Roman"/>
          <w:sz w:val="24"/>
          <w:szCs w:val="24"/>
        </w:rPr>
        <w:t xml:space="preserve"> residuals </w:t>
      </w:r>
      <w:r w:rsidR="0057695C">
        <w:rPr>
          <w:rFonts w:ascii="Times New Roman" w:hAnsi="Times New Roman" w:cs="Times New Roman"/>
          <w:sz w:val="24"/>
          <w:szCs w:val="24"/>
        </w:rPr>
        <w:t xml:space="preserve">then </w:t>
      </w:r>
      <w:r>
        <w:rPr>
          <w:rFonts w:ascii="Times New Roman" w:hAnsi="Times New Roman" w:cs="Times New Roman"/>
          <w:sz w:val="24"/>
          <w:szCs w:val="24"/>
        </w:rPr>
        <w:t xml:space="preserve">reflect the degree of </w:t>
      </w:r>
      <w:r w:rsidR="0057695C">
        <w:rPr>
          <w:rFonts w:ascii="Times New Roman" w:hAnsi="Times New Roman" w:cs="Times New Roman"/>
          <w:sz w:val="24"/>
          <w:szCs w:val="24"/>
        </w:rPr>
        <w:t xml:space="preserve">self-other </w:t>
      </w:r>
      <w:r>
        <w:rPr>
          <w:rFonts w:ascii="Times New Roman" w:hAnsi="Times New Roman" w:cs="Times New Roman"/>
          <w:sz w:val="24"/>
          <w:szCs w:val="24"/>
        </w:rPr>
        <w:t xml:space="preserve">bias </w:t>
      </w:r>
      <w:r w:rsidR="0057695C">
        <w:rPr>
          <w:rFonts w:ascii="Times New Roman" w:hAnsi="Times New Roman" w:cs="Times New Roman"/>
          <w:sz w:val="24"/>
          <w:szCs w:val="24"/>
        </w:rPr>
        <w:t>present because all of the shared variance has been removed</w:t>
      </w:r>
      <w:r w:rsidR="005B41D2">
        <w:rPr>
          <w:rFonts w:ascii="Times New Roman" w:hAnsi="Times New Roman" w:cs="Times New Roman"/>
          <w:sz w:val="24"/>
          <w:szCs w:val="24"/>
        </w:rPr>
        <w:t xml:space="preserve">—effectively </w:t>
      </w:r>
      <w:r w:rsidR="004A7648">
        <w:rPr>
          <w:rFonts w:ascii="Times New Roman" w:hAnsi="Times New Roman" w:cs="Times New Roman"/>
          <w:sz w:val="24"/>
          <w:szCs w:val="24"/>
        </w:rPr>
        <w:t>making the residuals</w:t>
      </w:r>
      <w:r w:rsidR="005B41D2">
        <w:rPr>
          <w:rFonts w:ascii="Times New Roman" w:hAnsi="Times New Roman" w:cs="Times New Roman"/>
          <w:sz w:val="24"/>
          <w:szCs w:val="24"/>
        </w:rPr>
        <w:t xml:space="preserve"> an estimate of self-enhancement (or in some cases self-effacement, if the residual is negative, meaning that an individual’s </w:t>
      </w:r>
      <w:r w:rsidR="003E1458">
        <w:rPr>
          <w:rFonts w:ascii="Times New Roman" w:hAnsi="Times New Roman" w:cs="Times New Roman"/>
          <w:sz w:val="24"/>
          <w:szCs w:val="24"/>
        </w:rPr>
        <w:t>self-report was lower than the</w:t>
      </w:r>
      <w:r w:rsidR="005B41D2">
        <w:rPr>
          <w:rFonts w:ascii="Times New Roman" w:hAnsi="Times New Roman" w:cs="Times New Roman"/>
          <w:sz w:val="24"/>
          <w:szCs w:val="24"/>
        </w:rPr>
        <w:t xml:space="preserve"> observer report)</w:t>
      </w:r>
      <w:r w:rsidR="0057695C">
        <w:rPr>
          <w:rFonts w:ascii="Times New Roman" w:hAnsi="Times New Roman" w:cs="Times New Roman"/>
          <w:sz w:val="24"/>
          <w:szCs w:val="24"/>
        </w:rPr>
        <w:t>. Finally, the</w:t>
      </w:r>
      <w:r w:rsidR="005B41D2">
        <w:rPr>
          <w:rFonts w:ascii="Times New Roman" w:hAnsi="Times New Roman" w:cs="Times New Roman"/>
          <w:sz w:val="24"/>
          <w:szCs w:val="24"/>
        </w:rPr>
        <w:t xml:space="preserve"> </w:t>
      </w:r>
      <w:r w:rsidR="0057695C">
        <w:rPr>
          <w:rFonts w:ascii="Times New Roman" w:hAnsi="Times New Roman" w:cs="Times New Roman"/>
          <w:sz w:val="24"/>
          <w:szCs w:val="24"/>
        </w:rPr>
        <w:t xml:space="preserve">residuals </w:t>
      </w:r>
      <w:r w:rsidR="003034F8">
        <w:rPr>
          <w:rFonts w:ascii="Times New Roman" w:hAnsi="Times New Roman" w:cs="Times New Roman"/>
          <w:sz w:val="24"/>
          <w:szCs w:val="24"/>
        </w:rPr>
        <w:t>(</w:t>
      </w:r>
      <w:r w:rsidR="0057695C">
        <w:rPr>
          <w:rFonts w:ascii="Times New Roman" w:hAnsi="Times New Roman" w:cs="Times New Roman"/>
          <w:sz w:val="24"/>
          <w:szCs w:val="24"/>
        </w:rPr>
        <w:t>or bias scores</w:t>
      </w:r>
      <w:r w:rsidR="003034F8">
        <w:rPr>
          <w:rFonts w:ascii="Times New Roman" w:hAnsi="Times New Roman" w:cs="Times New Roman"/>
          <w:sz w:val="24"/>
          <w:szCs w:val="24"/>
        </w:rPr>
        <w:t>)</w:t>
      </w:r>
      <w:r w:rsidR="0057695C">
        <w:rPr>
          <w:rFonts w:ascii="Times New Roman" w:hAnsi="Times New Roman" w:cs="Times New Roman"/>
          <w:sz w:val="24"/>
          <w:szCs w:val="24"/>
        </w:rPr>
        <w:t xml:space="preserve"> are correlated with an independent variable</w:t>
      </w:r>
      <w:r w:rsidR="003034F8">
        <w:rPr>
          <w:rFonts w:ascii="Times New Roman" w:hAnsi="Times New Roman" w:cs="Times New Roman"/>
          <w:sz w:val="24"/>
          <w:szCs w:val="24"/>
        </w:rPr>
        <w:t>—</w:t>
      </w:r>
      <w:r w:rsidR="0057695C">
        <w:rPr>
          <w:rFonts w:ascii="Times New Roman" w:hAnsi="Times New Roman" w:cs="Times New Roman"/>
          <w:sz w:val="24"/>
          <w:szCs w:val="24"/>
        </w:rPr>
        <w:t xml:space="preserve">in this case </w:t>
      </w:r>
      <w:r w:rsidR="0009269E">
        <w:rPr>
          <w:rFonts w:ascii="Times New Roman" w:hAnsi="Times New Roman" w:cs="Times New Roman"/>
          <w:sz w:val="24"/>
          <w:szCs w:val="24"/>
        </w:rPr>
        <w:lastRenderedPageBreak/>
        <w:t>narcissism</w:t>
      </w:r>
      <w:r w:rsidR="003034F8">
        <w:rPr>
          <w:rFonts w:ascii="Times New Roman" w:hAnsi="Times New Roman" w:cs="Times New Roman"/>
          <w:sz w:val="24"/>
          <w:szCs w:val="24"/>
        </w:rPr>
        <w:t>—</w:t>
      </w:r>
      <w:r w:rsidR="0057695C">
        <w:rPr>
          <w:rFonts w:ascii="Times New Roman" w:hAnsi="Times New Roman" w:cs="Times New Roman"/>
          <w:sz w:val="24"/>
          <w:szCs w:val="24"/>
        </w:rPr>
        <w:t>to calculate its relationship with self-enhancement.</w:t>
      </w:r>
      <w:r w:rsidR="00696711">
        <w:rPr>
          <w:rFonts w:ascii="Times New Roman" w:hAnsi="Times New Roman" w:cs="Times New Roman"/>
          <w:sz w:val="24"/>
          <w:szCs w:val="24"/>
        </w:rPr>
        <w:t xml:space="preserve"> The current meta-analysis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757620">
        <w:rPr>
          <w:rFonts w:ascii="Times New Roman" w:hAnsi="Times New Roman" w:cs="Times New Roman"/>
          <w:sz w:val="24"/>
          <w:szCs w:val="24"/>
        </w:rPr>
        <w:t>/</w:t>
      </w:r>
      <w:r w:rsidR="00193CB3">
        <w:rPr>
          <w:rFonts w:ascii="Times New Roman" w:hAnsi="Times New Roman" w:cs="Times New Roman"/>
          <w:sz w:val="24"/>
          <w:szCs w:val="24"/>
        </w:rPr>
        <w:t>self-enhancement relationship. We will be a</w:t>
      </w:r>
      <w:r w:rsidR="002569C3">
        <w:rPr>
          <w:rFonts w:ascii="Times New Roman" w:hAnsi="Times New Roman" w:cs="Times New Roman"/>
          <w:sz w:val="24"/>
          <w:szCs w:val="24"/>
        </w:rPr>
        <w:t>ttempting to address the question, a</w:t>
      </w:r>
      <w:r w:rsidR="00757620">
        <w:rPr>
          <w:rFonts w:ascii="Times New Roman" w:hAnsi="Times New Roman" w:cs="Times New Roman"/>
          <w:sz w:val="24"/>
          <w:szCs w:val="24"/>
        </w:rPr>
        <w:t xml:space="preserve">re the effect sizes produced using the more methodologically sound </w:t>
      </w:r>
      <w:r w:rsidR="00837164">
        <w:rPr>
          <w:rFonts w:ascii="Times New Roman" w:hAnsi="Times New Roman" w:cs="Times New Roman"/>
          <w:sz w:val="24"/>
          <w:szCs w:val="24"/>
        </w:rPr>
        <w:t>self-criterion residual method</w:t>
      </w:r>
      <w:r w:rsidR="00757620">
        <w:rPr>
          <w:rFonts w:ascii="Times New Roman" w:hAnsi="Times New Roman" w:cs="Times New Roman"/>
          <w:sz w:val="24"/>
          <w:szCs w:val="24"/>
        </w:rPr>
        <w:t xml:space="preserve"> </w:t>
      </w:r>
      <w:r w:rsidR="004A7648">
        <w:rPr>
          <w:rFonts w:ascii="Times New Roman" w:hAnsi="Times New Roman" w:cs="Times New Roman"/>
          <w:sz w:val="24"/>
          <w:szCs w:val="24"/>
        </w:rPr>
        <w:t>the same as</w:t>
      </w:r>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69B0B037" w14:textId="51F71CA5" w:rsidR="0069655D" w:rsidRDefault="00DB53D6" w:rsidP="00126128">
      <w:pPr>
        <w:spacing w:after="0" w:line="480" w:lineRule="auto"/>
        <w:ind w:left="720"/>
        <w:rP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r w:rsidR="004A7648">
        <w:rPr>
          <w:rFonts w:ascii="Times New Roman" w:hAnsi="Times New Roman" w:cs="Times New Roman"/>
          <w:sz w:val="24"/>
          <w:szCs w:val="24"/>
        </w:rPr>
        <w:t>Are the effect sizes produced using the self-criterion residual method the same as those produced using difference scores?</w:t>
      </w:r>
    </w:p>
    <w:p w14:paraId="3CA0C07F" w14:textId="7FFDC071" w:rsidR="00BE298C" w:rsidRPr="002F3A4A" w:rsidRDefault="00BE298C" w:rsidP="00126128">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Pr>
          <w:rFonts w:ascii="Times New Roman" w:hAnsi="Times New Roman"/>
          <w:sz w:val="24"/>
          <w:szCs w:val="24"/>
        </w:rPr>
        <w:t xml:space="preserve">/self-enhancement relationship,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 xml:space="preserve">individual self-enhancement criteria (e.g., intelligence, attractiveness, and leadership). These additional analyses will be performed in an exploratory manner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126128">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1F0861" w:rsidR="00D33F94" w:rsidRPr="002F3A4A" w:rsidRDefault="00EF667E"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First, to</w:t>
      </w:r>
      <w:r w:rsidR="00B73666">
        <w:rPr>
          <w:rFonts w:ascii="Times New Roman" w:hAnsi="Times New Roman" w:cs="Times New Roman"/>
          <w:sz w:val="24"/>
          <w:szCs w:val="24"/>
        </w:rPr>
        <w:t xml:space="preserve"> identify samples</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with</w:t>
      </w:r>
      <w:r w:rsidR="003C2FE9" w:rsidRPr="002F3A4A">
        <w:rPr>
          <w:rFonts w:ascii="Times New Roman" w:hAnsi="Times New Roman" w:cs="Times New Roman"/>
          <w:sz w:val="24"/>
          <w:szCs w:val="24"/>
        </w:rPr>
        <w:t xml:space="preserve"> useful information for the present meta-analysis, we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2014</w:t>
      </w:r>
      <w:r w:rsidR="003C2FE9" w:rsidRPr="002F3A4A">
        <w:rPr>
          <w:rFonts w:ascii="Times New Roman" w:hAnsi="Times New Roman" w:cs="Times New Roman"/>
          <w:sz w:val="24"/>
          <w:szCs w:val="24"/>
        </w:rPr>
        <w:t xml:space="preserve">. </w:t>
      </w:r>
      <w:r>
        <w:rPr>
          <w:rFonts w:ascii="Times New Roman" w:hAnsi="Times New Roman" w:cs="Times New Roman"/>
          <w:sz w:val="24"/>
          <w:szCs w:val="24"/>
        </w:rPr>
        <w:t>K</w:t>
      </w:r>
      <w:r w:rsidR="003C2FE9" w:rsidRPr="002F3A4A">
        <w:rPr>
          <w:rFonts w:ascii="Times New Roman" w:hAnsi="Times New Roman" w:cs="Times New Roman"/>
          <w:sz w:val="24"/>
          <w:szCs w:val="24"/>
        </w:rPr>
        <w:t xml:space="preserve">eyword searches in </w:t>
      </w:r>
      <w:proofErr w:type="spellStart"/>
      <w:r w:rsidR="003C2FE9" w:rsidRPr="002F3A4A">
        <w:rPr>
          <w:rFonts w:ascii="Times New Roman" w:hAnsi="Times New Roman" w:cs="Times New Roman"/>
          <w:sz w:val="24"/>
          <w:szCs w:val="24"/>
        </w:rPr>
        <w:t>PsycINFO</w:t>
      </w:r>
      <w:proofErr w:type="spellEnd"/>
      <w:r w:rsidR="003C2FE9" w:rsidRPr="002F3A4A">
        <w:rPr>
          <w:rFonts w:ascii="Times New Roman" w:hAnsi="Times New Roman" w:cs="Times New Roman"/>
          <w:sz w:val="24"/>
          <w:szCs w:val="24"/>
        </w:rPr>
        <w:t>, Google Scholar, Web of Science, and Dissertation Abstracts International were</w:t>
      </w:r>
      <w:r w:rsidR="002F6440" w:rsidRPr="002F3A4A">
        <w:rPr>
          <w:rFonts w:ascii="Times New Roman" w:hAnsi="Times New Roman" w:cs="Times New Roman"/>
          <w:sz w:val="24"/>
          <w:szCs w:val="24"/>
        </w:rPr>
        <w:t xml:space="preserve"> performed using the following keywords (and variations thereof):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self-enhancement, positive illusion, self-report, self-perception, other-report, peer-report, 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37420C" w:rsidRPr="002F3A4A">
        <w:rPr>
          <w:rFonts w:ascii="Times New Roman" w:hAnsi="Times New Roman" w:cs="Times New Roman"/>
          <w:sz w:val="24"/>
          <w:szCs w:val="24"/>
        </w:rPr>
        <w:t>Society of</w:t>
      </w:r>
      <w:r w:rsidR="003C2FE9" w:rsidRPr="002F3A4A">
        <w:rPr>
          <w:rFonts w:ascii="Times New Roman" w:hAnsi="Times New Roman" w:cs="Times New Roman"/>
          <w:sz w:val="24"/>
          <w:szCs w:val="24"/>
        </w:rPr>
        <w:t xml:space="preserve"> Industrial and Organizational Psychology </w:t>
      </w:r>
      <w:r w:rsidR="006D3EAB" w:rsidRPr="002F3A4A">
        <w:rPr>
          <w:rFonts w:ascii="Times New Roman" w:hAnsi="Times New Roman" w:cs="Times New Roman"/>
          <w:sz w:val="24"/>
          <w:szCs w:val="24"/>
        </w:rPr>
        <w:t xml:space="preserve">(SIOP), </w:t>
      </w:r>
      <w:r w:rsidR="003C2FE9" w:rsidRPr="002F3A4A">
        <w:rPr>
          <w:rFonts w:ascii="Times New Roman" w:hAnsi="Times New Roman" w:cs="Times New Roman"/>
          <w:sz w:val="24"/>
          <w:szCs w:val="24"/>
        </w:rPr>
        <w:t xml:space="preserve">Academy of Management </w:t>
      </w:r>
      <w:r w:rsidR="002F6440" w:rsidRPr="002F3A4A">
        <w:rPr>
          <w:rFonts w:ascii="Times New Roman" w:hAnsi="Times New Roman" w:cs="Times New Roman"/>
          <w:sz w:val="24"/>
          <w:szCs w:val="24"/>
        </w:rPr>
        <w:t>(AOM)</w:t>
      </w:r>
      <w:r w:rsidR="006D3EAB" w:rsidRPr="002F3A4A">
        <w:rPr>
          <w:rFonts w:ascii="Times New Roman" w:hAnsi="Times New Roman" w:cs="Times New Roman"/>
          <w:sz w:val="24"/>
          <w:szCs w:val="24"/>
        </w:rPr>
        <w:t>, Association for Re</w:t>
      </w:r>
      <w:r w:rsidR="002D3454">
        <w:rPr>
          <w:rFonts w:ascii="Times New Roman" w:hAnsi="Times New Roman" w:cs="Times New Roman"/>
          <w:sz w:val="24"/>
          <w:szCs w:val="24"/>
        </w:rPr>
        <w:t>search in Personality (ARP),</w:t>
      </w:r>
      <w:r w:rsidR="006D3EAB" w:rsidRPr="002F3A4A">
        <w:rPr>
          <w:rFonts w:ascii="Times New Roman" w:hAnsi="Times New Roman" w:cs="Times New Roman"/>
          <w:sz w:val="24"/>
          <w:szCs w:val="24"/>
        </w:rPr>
        <w:t xml:space="preserve"> Society for </w:t>
      </w:r>
      <w:r w:rsidR="006D3EAB" w:rsidRPr="002F3A4A">
        <w:rPr>
          <w:rFonts w:ascii="Times New Roman" w:hAnsi="Times New Roman" w:cs="Times New Roman"/>
          <w:sz w:val="24"/>
          <w:szCs w:val="24"/>
        </w:rPr>
        <w:lastRenderedPageBreak/>
        <w:t>Personality and Social Psychology (SPSP)</w:t>
      </w:r>
      <w:r w:rsidR="00D20EA2">
        <w:rPr>
          <w:rFonts w:ascii="Times New Roman" w:hAnsi="Times New Roman" w:cs="Times New Roman"/>
          <w:sz w:val="24"/>
          <w:szCs w:val="24"/>
        </w:rPr>
        <w:t>, and the American Psychological Association (APA)</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articles already obtained</w:t>
      </w:r>
      <w:r w:rsidR="003C2FE9" w:rsidRPr="002F3A4A">
        <w:rPr>
          <w:rFonts w:ascii="Times New Roman" w:hAnsi="Times New Roman" w:cs="Times New Roman"/>
          <w:sz w:val="24"/>
          <w:szCs w:val="24"/>
        </w:rPr>
        <w:t xml:space="preserve"> were examined. Fourth, </w:t>
      </w:r>
      <w:r w:rsidR="002F6440" w:rsidRPr="002F3A4A">
        <w:rPr>
          <w:rFonts w:ascii="Times New Roman" w:hAnsi="Times New Roman" w:cs="Times New Roman"/>
          <w:sz w:val="24"/>
          <w:szCs w:val="24"/>
        </w:rPr>
        <w:t xml:space="preserve">unpublished data was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33F94" w:rsidRPr="002F3A4A">
        <w:rPr>
          <w:rFonts w:ascii="Times New Roman" w:hAnsi="Times New Roman" w:cs="Times New Roman"/>
          <w:sz w:val="24"/>
          <w:szCs w:val="24"/>
        </w:rPr>
        <w:t>Overall, t</w:t>
      </w:r>
      <w:r w:rsidR="003C2FE9" w:rsidRPr="002F3A4A">
        <w:rPr>
          <w:rFonts w:ascii="Times New Roman" w:hAnsi="Times New Roman" w:cs="Times New Roman"/>
          <w:sz w:val="24"/>
          <w:szCs w:val="24"/>
        </w:rPr>
        <w:t xml:space="preserve">he keyword search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49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2A012142" w:rsidR="002406F2" w:rsidRPr="002F3A4A" w:rsidRDefault="005F2AE2" w:rsidP="0012612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 xml:space="preserve">o restrictions were placed on the self-enhancement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Pr>
          <w:rFonts w:ascii="Times New Roman" w:hAnsi="Times New Roman" w:cs="Times New Roman"/>
          <w:sz w:val="24"/>
          <w:szCs w:val="24"/>
        </w:rPr>
        <w:t xml:space="preserve">see Table 1 for a list of the self-enhancement domains </w:t>
      </w:r>
      <w:r w:rsidR="009E04AE">
        <w:rPr>
          <w:rFonts w:ascii="Times New Roman" w:hAnsi="Times New Roman" w:cs="Times New Roman"/>
          <w:sz w:val="24"/>
          <w:szCs w:val="24"/>
        </w:rPr>
        <w:t>comprising</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Pr>
          <w:rFonts w:ascii="Times New Roman" w:hAnsi="Times New Roman" w:cs="Times New Roman"/>
          <w:sz w:val="24"/>
          <w:szCs w:val="24"/>
        </w:rPr>
        <w:t xml:space="preserve">. The first criteria for inclusion concerned the type of self-enhancement measure. We were specifically interested in social comparison measures;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self-reports 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SAT scores</w:t>
      </w:r>
      <w:r w:rsidR="006A103B">
        <w:rPr>
          <w:rFonts w:ascii="Times New Roman" w:hAnsi="Times New Roman" w:cs="Times New Roman"/>
          <w:sz w:val="24"/>
          <w:szCs w:val="24"/>
        </w:rPr>
        <w:t>, etc.</w:t>
      </w:r>
      <w:r>
        <w:rPr>
          <w:rFonts w:ascii="Times New Roman" w:hAnsi="Times New Roman" w:cs="Times New Roman"/>
          <w:sz w:val="24"/>
          <w:szCs w:val="24"/>
        </w:rPr>
        <w:t xml:space="preserve">). Second, </w:t>
      </w:r>
      <w:r w:rsidR="00603696" w:rsidRPr="002F3A4A">
        <w:rPr>
          <w:rFonts w:ascii="Times New Roman" w:hAnsi="Times New Roman" w:cs="Times New Roman"/>
          <w:sz w:val="24"/>
          <w:szCs w:val="24"/>
        </w:rPr>
        <w:t>we</w:t>
      </w:r>
      <w:r>
        <w:rPr>
          <w:rFonts w:ascii="Times New Roman" w:hAnsi="Times New Roman" w:cs="Times New Roman"/>
          <w:sz w:val="24"/>
          <w:szCs w:val="24"/>
        </w:rPr>
        <w:t xml:space="preserve"> included effect sizes using the following </w:t>
      </w:r>
      <w:r w:rsidR="0009269E">
        <w:rPr>
          <w:rFonts w:ascii="Times New Roman" w:hAnsi="Times New Roman" w:cs="Times New Roman"/>
          <w:sz w:val="24"/>
          <w:szCs w:val="24"/>
        </w:rPr>
        <w:t>narcissism</w:t>
      </w:r>
      <w:r>
        <w:rPr>
          <w:rFonts w:ascii="Times New Roman" w:hAnsi="Times New Roman" w:cs="Times New Roman"/>
          <w:sz w:val="24"/>
          <w:szCs w:val="24"/>
        </w:rPr>
        <w:t xml:space="preserve"> measures: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67121E" w:rsidRPr="003034F8">
        <w:rPr>
          <w:rFonts w:ascii="Times New Roman" w:hAnsi="Times New Roman"/>
          <w:i/>
          <w:sz w:val="24"/>
          <w:szCs w:val="24"/>
        </w:rPr>
        <w:t>DSM</w:t>
      </w:r>
      <w:r w:rsidR="0067121E" w:rsidRPr="0067121E">
        <w:rPr>
          <w:rFonts w:ascii="Times New Roman" w:hAnsi="Times New Roman"/>
          <w:sz w:val="24"/>
          <w:szCs w:val="24"/>
        </w:rPr>
        <w:t>-III-R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and the Narcissistic Personality Disorder Scale (NPDS; </w:t>
      </w:r>
      <w:r w:rsidR="003E34A1" w:rsidRPr="003E34A1">
        <w:rPr>
          <w:rFonts w:ascii="Times New Roman" w:hAnsi="Times New Roman"/>
          <w:sz w:val="24"/>
          <w:szCs w:val="24"/>
        </w:rPr>
        <w:t>Ashby</w:t>
      </w:r>
      <w:r w:rsidR="003E34A1">
        <w:rPr>
          <w:rFonts w:ascii="Times New Roman" w:hAnsi="Times New Roman"/>
          <w:sz w:val="24"/>
          <w:szCs w:val="24"/>
        </w:rPr>
        <w:t xml:space="preserve">, Lee, &amp; Duke, </w:t>
      </w:r>
      <w:r w:rsidR="003E34A1" w:rsidRPr="003E34A1">
        <w:rPr>
          <w:rFonts w:ascii="Times New Roman" w:hAnsi="Times New Roman"/>
          <w:sz w:val="24"/>
          <w:szCs w:val="24"/>
        </w:rPr>
        <w:t>1979)</w:t>
      </w:r>
      <w:r w:rsidR="003E34A1">
        <w:rPr>
          <w:rFonts w:ascii="Times New Roman" w:hAnsi="Times New Roman"/>
          <w:sz w:val="24"/>
          <w:szCs w:val="24"/>
        </w:rPr>
        <w:t>.</w:t>
      </w:r>
      <w:r w:rsidR="00316860">
        <w:rPr>
          <w:rFonts w:ascii="Times New Roman" w:hAnsi="Times New Roman"/>
          <w:sz w:val="24"/>
          <w:szCs w:val="24"/>
        </w:rPr>
        <w:t xml:space="preserve"> </w:t>
      </w:r>
      <w:r w:rsidR="0067121E">
        <w:rPr>
          <w:rFonts w:ascii="Times New Roman" w:hAnsi="Times New Roman" w:cs="Times New Roman"/>
          <w:sz w:val="24"/>
          <w:szCs w:val="24"/>
        </w:rPr>
        <w:t>T</w:t>
      </w:r>
      <w:r w:rsidR="00D30698" w:rsidRPr="002F3A4A">
        <w:rPr>
          <w:rFonts w:ascii="Times New Roman" w:hAnsi="Times New Roman" w:cs="Times New Roman"/>
          <w:sz w:val="24"/>
          <w:szCs w:val="24"/>
        </w:rPr>
        <w:t xml:space="preserve">he only measure excluded was the newly developed Communal </w:t>
      </w:r>
      <w:r w:rsidR="0009269E">
        <w:rPr>
          <w:rFonts w:ascii="Times New Roman" w:hAnsi="Times New Roman" w:cs="Times New Roman"/>
          <w:sz w:val="24"/>
          <w:szCs w:val="24"/>
        </w:rPr>
        <w:t>narcissism</w:t>
      </w:r>
      <w:r w:rsidR="00D30698" w:rsidRPr="002F3A4A">
        <w:rPr>
          <w:rFonts w:ascii="Times New Roman" w:hAnsi="Times New Roman" w:cs="Times New Roman"/>
          <w:sz w:val="24"/>
          <w:szCs w:val="24"/>
        </w:rPr>
        <w:t xml:space="preserve"> Inventory </w:t>
      </w:r>
      <w:r w:rsidR="00D30698" w:rsidRPr="00F435C2">
        <w:rPr>
          <w:rFonts w:ascii="Times New Roman" w:hAnsi="Times New Roman" w:cs="Times New Roman"/>
          <w:sz w:val="24"/>
          <w:szCs w:val="24"/>
        </w:rPr>
        <w:t>(</w:t>
      </w:r>
      <w:proofErr w:type="spellStart"/>
      <w:r w:rsidR="00394E11" w:rsidRPr="00F435C2">
        <w:rPr>
          <w:rFonts w:ascii="Times New Roman" w:hAnsi="Times New Roman" w:cs="Times New Roman"/>
          <w:sz w:val="24"/>
          <w:szCs w:val="24"/>
        </w:rPr>
        <w:t>Gebauer</w:t>
      </w:r>
      <w:proofErr w:type="spellEnd"/>
      <w:r w:rsidR="00394E11" w:rsidRPr="00F435C2">
        <w:rPr>
          <w:rFonts w:ascii="Times New Roman" w:hAnsi="Times New Roman" w:cs="Times New Roman"/>
          <w:sz w:val="24"/>
          <w:szCs w:val="24"/>
        </w:rPr>
        <w:t xml:space="preserve"> et al., 2012). The Communal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w:t>
      </w:r>
      <w:r w:rsidR="00394E11" w:rsidRPr="00F435C2">
        <w:rPr>
          <w:rFonts w:ascii="Times New Roman" w:hAnsi="Times New Roman" w:cs="Times New Roman"/>
          <w:sz w:val="24"/>
          <w:szCs w:val="24"/>
        </w:rPr>
        <w:lastRenderedPageBreak/>
        <w:t xml:space="preserve">Inventory was developed to measure a different type of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than all of the aforementioned ‘</w:t>
      </w:r>
      <w:proofErr w:type="spellStart"/>
      <w:r w:rsidR="00394E11" w:rsidRPr="00F435C2">
        <w:rPr>
          <w:rFonts w:ascii="Times New Roman" w:hAnsi="Times New Roman" w:cs="Times New Roman"/>
          <w:sz w:val="24"/>
          <w:szCs w:val="24"/>
        </w:rPr>
        <w:t>agentic</w:t>
      </w:r>
      <w:proofErr w:type="spellEnd"/>
      <w:r w:rsidR="00394E11" w:rsidRPr="00F435C2">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394E11" w:rsidRPr="00F435C2">
        <w:rPr>
          <w:rFonts w:ascii="Times New Roman" w:hAnsi="Times New Roman" w:cs="Times New Roman"/>
          <w:sz w:val="24"/>
          <w:szCs w:val="24"/>
        </w:rPr>
        <w:t xml:space="preserve"> measures and </w:t>
      </w:r>
      <w:r w:rsidR="008A7E44">
        <w:rPr>
          <w:rFonts w:ascii="Times New Roman" w:hAnsi="Times New Roman" w:cs="Times New Roman"/>
          <w:sz w:val="24"/>
          <w:szCs w:val="24"/>
        </w:rPr>
        <w:t>is</w:t>
      </w:r>
      <w:r w:rsidR="00394E11" w:rsidRPr="00F435C2">
        <w:rPr>
          <w:rFonts w:ascii="Times New Roman" w:hAnsi="Times New Roman" w:cs="Times New Roman"/>
          <w:sz w:val="24"/>
          <w:szCs w:val="24"/>
        </w:rPr>
        <w:t xml:space="preserve"> associated with different correlates</w:t>
      </w:r>
      <w:r w:rsidR="008A7E44">
        <w:rPr>
          <w:rFonts w:ascii="Times New Roman" w:hAnsi="Times New Roman" w:cs="Times New Roman"/>
          <w:sz w:val="24"/>
          <w:szCs w:val="24"/>
        </w:rPr>
        <w:t xml:space="preserve"> than </w:t>
      </w:r>
      <w:proofErr w:type="spellStart"/>
      <w:r w:rsidR="008A7E44">
        <w:rPr>
          <w:rFonts w:ascii="Times New Roman" w:hAnsi="Times New Roman" w:cs="Times New Roman"/>
          <w:sz w:val="24"/>
          <w:szCs w:val="24"/>
        </w:rPr>
        <w:t>agentic</w:t>
      </w:r>
      <w:proofErr w:type="spellEnd"/>
      <w:r w:rsidR="008A7E44">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w:t>
      </w:r>
      <w:proofErr w:type="spellStart"/>
      <w:r w:rsidR="008A7E44">
        <w:rPr>
          <w:rFonts w:ascii="Times New Roman" w:hAnsi="Times New Roman" w:cs="Times New Roman"/>
          <w:sz w:val="24"/>
          <w:szCs w:val="24"/>
        </w:rPr>
        <w:t>Gebauer</w:t>
      </w:r>
      <w:proofErr w:type="spellEnd"/>
      <w:r w:rsidR="008A7E44">
        <w:rPr>
          <w:rFonts w:ascii="Times New Roman" w:hAnsi="Times New Roman" w:cs="Times New Roman"/>
          <w:sz w:val="24"/>
          <w:szCs w:val="24"/>
        </w:rPr>
        <w:t xml:space="preserve"> et al., 2012)</w:t>
      </w:r>
      <w:r w:rsidR="00394E11" w:rsidRPr="00F435C2">
        <w:rPr>
          <w:rFonts w:ascii="Times New Roman" w:hAnsi="Times New Roman" w:cs="Times New Roman"/>
          <w:sz w:val="24"/>
          <w:szCs w:val="24"/>
        </w:rPr>
        <w:t>. Th</w:t>
      </w:r>
      <w:r w:rsidR="008A7E44">
        <w:rPr>
          <w:rFonts w:ascii="Times New Roman" w:hAnsi="Times New Roman" w:cs="Times New Roman"/>
          <w:sz w:val="24"/>
          <w:szCs w:val="24"/>
        </w:rPr>
        <w:t xml:space="preserve">e distinction between communal and </w:t>
      </w:r>
      <w:proofErr w:type="spellStart"/>
      <w:r w:rsidR="008A7E44">
        <w:rPr>
          <w:rFonts w:ascii="Times New Roman" w:hAnsi="Times New Roman" w:cs="Times New Roman"/>
          <w:sz w:val="24"/>
          <w:szCs w:val="24"/>
        </w:rPr>
        <w:t>agentic</w:t>
      </w:r>
      <w:proofErr w:type="spellEnd"/>
      <w:r w:rsidR="008A7E44">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particularly </w:t>
      </w:r>
      <w:r w:rsidR="00394E11" w:rsidRPr="00F435C2">
        <w:rPr>
          <w:rFonts w:ascii="Times New Roman" w:hAnsi="Times New Roman" w:cs="Times New Roman"/>
          <w:sz w:val="24"/>
          <w:szCs w:val="24"/>
        </w:rPr>
        <w:t xml:space="preserve">problematic </w:t>
      </w:r>
      <w:r w:rsidR="008A7E44">
        <w:rPr>
          <w:rFonts w:ascii="Times New Roman" w:hAnsi="Times New Roman" w:cs="Times New Roman"/>
          <w:sz w:val="24"/>
          <w:szCs w:val="24"/>
        </w:rPr>
        <w:t>for the current meta-analysis because</w:t>
      </w:r>
      <w:r w:rsidR="00394E11" w:rsidRPr="00F435C2">
        <w:rPr>
          <w:rFonts w:ascii="Times New Roman" w:hAnsi="Times New Roman" w:cs="Times New Roman"/>
          <w:sz w:val="24"/>
          <w:szCs w:val="24"/>
        </w:rPr>
        <w:t xml:space="preserve"> we are investigating agency/communion as a moderator of the type of domain in which narcissists self-enhance, thus we chose to exclude</w:t>
      </w:r>
      <w:r w:rsidR="00B40549">
        <w:rPr>
          <w:rFonts w:ascii="Times New Roman" w:hAnsi="Times New Roman" w:cs="Times New Roman"/>
          <w:sz w:val="24"/>
          <w:szCs w:val="24"/>
        </w:rPr>
        <w:t xml:space="preserve"> the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Inventory</w:t>
      </w:r>
      <w:r w:rsidR="00394E11">
        <w:rPr>
          <w:rFonts w:ascii="Times New Roman" w:hAnsi="Times New Roman" w:cs="Times New Roman"/>
          <w:sz w:val="24"/>
          <w:szCs w:val="24"/>
        </w:rPr>
        <w:t xml:space="preserve"> from the meta-analysis. Because Communal </w:t>
      </w:r>
      <w:r w:rsidR="0009269E">
        <w:rPr>
          <w:rFonts w:ascii="Times New Roman" w:hAnsi="Times New Roman" w:cs="Times New Roman"/>
          <w:sz w:val="24"/>
          <w:szCs w:val="24"/>
        </w:rPr>
        <w:t>narcissism</w:t>
      </w:r>
      <w:r w:rsidR="00B40549">
        <w:rPr>
          <w:rFonts w:ascii="Times New Roman" w:hAnsi="Times New Roman" w:cs="Times New Roman"/>
          <w:sz w:val="24"/>
          <w:szCs w:val="24"/>
        </w:rPr>
        <w:t xml:space="preserve"> is a new co</w:t>
      </w:r>
      <w:r w:rsidR="003A6E12">
        <w:rPr>
          <w:rFonts w:ascii="Times New Roman" w:hAnsi="Times New Roman" w:cs="Times New Roman"/>
          <w:sz w:val="24"/>
          <w:szCs w:val="24"/>
        </w:rPr>
        <w:t>nstruct, this exclusion criterion</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 xml:space="preserve">only </w:t>
      </w:r>
      <w:r w:rsidR="00B40549">
        <w:rPr>
          <w:rFonts w:ascii="Times New Roman" w:hAnsi="Times New Roman" w:cs="Times New Roman"/>
          <w:sz w:val="24"/>
          <w:szCs w:val="24"/>
        </w:rPr>
        <w:t>resulted in the removal of</w:t>
      </w:r>
      <w:r w:rsidR="00394E11">
        <w:rPr>
          <w:rFonts w:ascii="Times New Roman" w:hAnsi="Times New Roman" w:cs="Times New Roman"/>
          <w:sz w:val="24"/>
          <w:szCs w:val="24"/>
        </w:rPr>
        <w:t xml:space="preserve"> effect sizes from </w:t>
      </w:r>
      <w:r w:rsidR="008A7E44">
        <w:rPr>
          <w:rFonts w:ascii="Times New Roman" w:hAnsi="Times New Roman" w:cs="Times New Roman"/>
          <w:sz w:val="24"/>
          <w:szCs w:val="24"/>
        </w:rPr>
        <w:t>a single</w:t>
      </w:r>
      <w:r w:rsidR="00B40549">
        <w:rPr>
          <w:rFonts w:ascii="Times New Roman" w:hAnsi="Times New Roman" w:cs="Times New Roman"/>
          <w:sz w:val="24"/>
          <w:szCs w:val="24"/>
        </w:rPr>
        <w:t xml:space="preserve"> paper (i.e., </w:t>
      </w:r>
      <w:proofErr w:type="spellStart"/>
      <w:r w:rsidR="00394E11">
        <w:rPr>
          <w:rFonts w:ascii="Times New Roman" w:hAnsi="Times New Roman" w:cs="Times New Roman"/>
          <w:sz w:val="24"/>
          <w:szCs w:val="24"/>
        </w:rPr>
        <w:t>Gebauer</w:t>
      </w:r>
      <w:proofErr w:type="spellEnd"/>
      <w:r w:rsidR="00394E11">
        <w:rPr>
          <w:rFonts w:ascii="Times New Roman" w:hAnsi="Times New Roman" w:cs="Times New Roman"/>
          <w:sz w:val="24"/>
          <w:szCs w:val="24"/>
        </w:rPr>
        <w:t xml:space="preserve"> </w:t>
      </w:r>
      <w:r w:rsidR="00F435C2">
        <w:rPr>
          <w:rFonts w:ascii="Times New Roman" w:hAnsi="Times New Roman" w:cs="Times New Roman"/>
          <w:sz w:val="24"/>
          <w:szCs w:val="24"/>
        </w:rPr>
        <w:t>et al.</w:t>
      </w:r>
      <w:r w:rsidR="00B40549">
        <w:rPr>
          <w:rFonts w:ascii="Times New Roman" w:hAnsi="Times New Roman" w:cs="Times New Roman"/>
          <w:sz w:val="24"/>
          <w:szCs w:val="24"/>
        </w:rPr>
        <w:t xml:space="preserve">, </w:t>
      </w:r>
      <w:r w:rsidR="00394E11">
        <w:rPr>
          <w:rFonts w:ascii="Times New Roman" w:hAnsi="Times New Roman" w:cs="Times New Roman"/>
          <w:sz w:val="24"/>
          <w:szCs w:val="24"/>
        </w:rPr>
        <w:t>2012)</w:t>
      </w:r>
      <w:r w:rsidR="00DF3174">
        <w:rPr>
          <w:rFonts w:ascii="Times New Roman" w:hAnsi="Times New Roman" w:cs="Times New Roman"/>
          <w:sz w:val="24"/>
          <w:szCs w:val="24"/>
        </w:rPr>
        <w:t>. 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 and treated this as a moderator in our analyses</w:t>
      </w:r>
      <w:r w:rsidR="003C2FE9" w:rsidRPr="002F3A4A">
        <w:rPr>
          <w:rFonts w:ascii="Times New Roman" w:hAnsi="Times New Roman" w:cs="Times New Roman"/>
          <w:sz w:val="24"/>
          <w:szCs w:val="24"/>
        </w:rPr>
        <w:t xml:space="preserve">. </w:t>
      </w:r>
      <w:r w:rsidR="00DF3174">
        <w:rPr>
          <w:rFonts w:ascii="Times New Roman" w:hAnsi="Times New Roman" w:cs="Times New Roman"/>
          <w:sz w:val="24"/>
          <w:szCs w:val="24"/>
        </w:rPr>
        <w:t xml:space="preserve">Fourth, we excluded clinical samples of </w:t>
      </w:r>
      <w:r w:rsidR="0009269E">
        <w:rPr>
          <w:rFonts w:ascii="Times New Roman" w:hAnsi="Times New Roman" w:cs="Times New Roman"/>
          <w:sz w:val="24"/>
          <w:szCs w:val="24"/>
        </w:rPr>
        <w:t>narcissism</w:t>
      </w:r>
      <w:r w:rsidR="00DF3174">
        <w:rPr>
          <w:rFonts w:ascii="Times New Roman" w:hAnsi="Times New Roman" w:cs="Times New Roman"/>
          <w:sz w:val="24"/>
          <w:szCs w:val="24"/>
        </w:rPr>
        <w:t>.</w:t>
      </w:r>
      <w:r w:rsidR="0004198F">
        <w:rPr>
          <w:rFonts w:ascii="Times New Roman" w:hAnsi="Times New Roman" w:cs="Times New Roman"/>
          <w:sz w:val="24"/>
          <w:szCs w:val="24"/>
        </w:rPr>
        <w:t xml:space="preserve"> </w:t>
      </w:r>
      <w:r w:rsidR="00CD6761">
        <w:rPr>
          <w:rFonts w:ascii="Times New Roman" w:hAnsi="Times New Roman" w:cs="Times New Roman"/>
          <w:sz w:val="24"/>
          <w:szCs w:val="24"/>
        </w:rPr>
        <w:t xml:space="preserve">Finally, </w:t>
      </w:r>
      <w:r w:rsidR="003164F9">
        <w:rPr>
          <w:rFonts w:ascii="Times New Roman" w:hAnsi="Times New Roman" w:cs="Times New Roman"/>
          <w:sz w:val="24"/>
          <w:szCs w:val="24"/>
        </w:rPr>
        <w:t xml:space="preserve">if multiple primary studies used the same sample, then we only included the data once. </w:t>
      </w:r>
    </w:p>
    <w:p w14:paraId="39243D6A" w14:textId="677CF103" w:rsidR="00D30698" w:rsidRPr="002F3A4A" w:rsidRDefault="00D30698" w:rsidP="00126128">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3F94CE6E" w:rsidR="00EC74F5" w:rsidRPr="00401FC4" w:rsidRDefault="002406F2" w:rsidP="00126128">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in the desirable direction. In other </w:t>
      </w:r>
      <w:r w:rsidR="00F435C2">
        <w:rPr>
          <w:rFonts w:ascii="Times New Roman" w:hAnsi="Times New Roman" w:cs="Times New Roman"/>
          <w:sz w:val="24"/>
          <w:szCs w:val="24"/>
        </w:rPr>
        <w:t xml:space="preserve">words,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BC2563">
        <w:rPr>
          <w:rFonts w:ascii="Times New Roman" w:hAnsi="Times New Roman" w:cs="Times New Roman"/>
          <w:sz w:val="24"/>
          <w:szCs w:val="24"/>
        </w:rPr>
        <w:t xml:space="preserve"> the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 xml:space="preserve">i.e., published paper, </w:t>
      </w:r>
      <w:r w:rsidR="00656294">
        <w:rPr>
          <w:rFonts w:ascii="Times New Roman" w:hAnsi="Times New Roman" w:cs="Times New Roman"/>
          <w:sz w:val="24"/>
          <w:szCs w:val="24"/>
        </w:rPr>
        <w:t>dissertation/thesis, unpublish</w:t>
      </w:r>
      <w:r w:rsidR="00FD7CEF">
        <w:rPr>
          <w:rFonts w:ascii="Times New Roman" w:hAnsi="Times New Roman" w:cs="Times New Roman"/>
          <w:sz w:val="24"/>
          <w:szCs w:val="24"/>
        </w:rPr>
        <w:t>ed manuscript, conference paper,</w:t>
      </w:r>
      <w:r w:rsidR="00656294">
        <w:rPr>
          <w:rFonts w:ascii="Times New Roman" w:hAnsi="Times New Roman" w:cs="Times New Roman"/>
          <w:sz w:val="24"/>
          <w:szCs w:val="24"/>
        </w:rPr>
        <w:t xml:space="preserve"> or techn</w:t>
      </w:r>
      <w:r w:rsidR="00FD7CEF">
        <w:rPr>
          <w:rFonts w:ascii="Times New Roman" w:hAnsi="Times New Roman" w:cs="Times New Roman"/>
          <w:sz w:val="24"/>
          <w:szCs w:val="24"/>
        </w:rPr>
        <w:t>ic</w:t>
      </w:r>
      <w:r w:rsidR="009A5CC8">
        <w:rPr>
          <w:rFonts w:ascii="Times New Roman" w:hAnsi="Times New Roman" w:cs="Times New Roman"/>
          <w:sz w:val="24"/>
          <w:szCs w:val="24"/>
        </w:rPr>
        <w:t>al manual</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D7CEF">
        <w:rPr>
          <w:rFonts w:ascii="Times New Roman" w:hAnsi="Times New Roman" w:cs="Times New Roman"/>
          <w:sz w:val="24"/>
          <w:szCs w:val="24"/>
        </w:rPr>
        <w:t>, the type</w:t>
      </w:r>
      <w:r w:rsidR="00B23E90">
        <w:rPr>
          <w:rFonts w:ascii="Times New Roman" w:hAnsi="Times New Roman" w:cs="Times New Roman"/>
          <w:sz w:val="24"/>
          <w:szCs w:val="24"/>
        </w:rPr>
        <w:t xml:space="preserve"> of sample (i.e., students, internet sample, or c</w:t>
      </w:r>
      <w:r w:rsidR="00FD7CEF">
        <w:rPr>
          <w:rFonts w:ascii="Times New Roman" w:hAnsi="Times New Roman" w:cs="Times New Roman"/>
          <w:sz w:val="24"/>
          <w:szCs w:val="24"/>
        </w:rPr>
        <w:t>ommunity sample)</w:t>
      </w:r>
      <w:r w:rsidR="00B23E90">
        <w:rPr>
          <w:rFonts w:ascii="Times New Roman" w:hAnsi="Times New Roman" w:cs="Times New Roman"/>
          <w:sz w:val="24"/>
          <w:szCs w:val="24"/>
        </w:rPr>
        <w:t>, and type of self-enhancement measure (i.e., regression residual vs. difference score)</w:t>
      </w:r>
      <w:r w:rsidR="00FD7CEF">
        <w:rPr>
          <w:rFonts w:ascii="Times New Roman" w:hAnsi="Times New Roman" w:cs="Times New Roman"/>
          <w:sz w:val="24"/>
          <w:szCs w:val="24"/>
        </w:rPr>
        <w:t xml:space="preserve">. Further, we coded the raters’ </w:t>
      </w:r>
      <w:r w:rsidR="00BC2563">
        <w:rPr>
          <w:rFonts w:ascii="Times New Roman" w:hAnsi="Times New Roman" w:cs="Times New Roman"/>
          <w:sz w:val="24"/>
          <w:szCs w:val="24"/>
        </w:rPr>
        <w:t>relationship</w:t>
      </w:r>
      <w:r w:rsidR="00FD7CEF">
        <w:rPr>
          <w:rFonts w:ascii="Times New Roman" w:hAnsi="Times New Roman" w:cs="Times New Roman"/>
          <w:sz w:val="24"/>
          <w:szCs w:val="24"/>
        </w:rPr>
        <w:t xml:space="preserve"> with the focal participant using the</w:t>
      </w:r>
      <w:r w:rsidR="00AD3A16">
        <w:rPr>
          <w:rFonts w:ascii="Times New Roman" w:hAnsi="Times New Roman" w:cs="Times New Roman"/>
          <w:sz w:val="24"/>
          <w:szCs w:val="24"/>
        </w:rPr>
        <w:t xml:space="preserve"> criteria established by past authors (</w:t>
      </w:r>
      <w:proofErr w:type="spellStart"/>
      <w:r w:rsidR="00AD3A16">
        <w:rPr>
          <w:rFonts w:ascii="Times New Roman" w:hAnsi="Times New Roman" w:cs="Times New Roman"/>
          <w:sz w:val="24"/>
          <w:szCs w:val="24"/>
        </w:rPr>
        <w:t>Grijalva</w:t>
      </w:r>
      <w:proofErr w:type="spellEnd"/>
      <w:r w:rsidR="00EA520F">
        <w:rPr>
          <w:rFonts w:ascii="Times New Roman" w:hAnsi="Times New Roman" w:cs="Times New Roman"/>
          <w:sz w:val="24"/>
          <w:szCs w:val="24"/>
        </w:rPr>
        <w:t xml:space="preserve"> et al.</w:t>
      </w:r>
      <w:r w:rsidR="00AD3A16">
        <w:rPr>
          <w:rFonts w:ascii="Times New Roman" w:hAnsi="Times New Roman" w:cs="Times New Roman"/>
          <w:sz w:val="24"/>
          <w:szCs w:val="24"/>
        </w:rPr>
        <w:t>, 2014)</w:t>
      </w:r>
      <w:r w:rsidR="00FD7CEF">
        <w:rPr>
          <w:rFonts w:ascii="Times New Roman" w:hAnsi="Times New Roman" w:cs="Times New Roman"/>
          <w:sz w:val="24"/>
          <w:szCs w:val="24"/>
        </w:rPr>
        <w:t xml:space="preserve"> —</w:t>
      </w:r>
      <w:r w:rsidR="008A7E44">
        <w:rPr>
          <w:rFonts w:ascii="Times New Roman" w:hAnsi="Times New Roman" w:cs="Times New Roman"/>
          <w:sz w:val="24"/>
          <w:szCs w:val="24"/>
        </w:rPr>
        <w:t xml:space="preserve">if </w:t>
      </w:r>
      <w:r w:rsidR="00FD7CEF">
        <w:rPr>
          <w:rFonts w:ascii="Times New Roman" w:hAnsi="Times New Roman" w:cs="Times New Roman"/>
          <w:sz w:val="24"/>
          <w:szCs w:val="24"/>
        </w:rPr>
        <w:t>the raters had known the participant for a short period of time (</w:t>
      </w:r>
      <w:r w:rsidR="00290EEE">
        <w:rPr>
          <w:rFonts w:ascii="Times New Roman" w:hAnsi="Times New Roman" w:cs="Times New Roman"/>
          <w:sz w:val="24"/>
          <w:szCs w:val="24"/>
        </w:rPr>
        <w:t>i.e., less than 1 week</w:t>
      </w:r>
      <w:r w:rsidR="008A7E44">
        <w:rPr>
          <w:rFonts w:ascii="Times New Roman" w:hAnsi="Times New Roman" w:cs="Times New Roman"/>
          <w:sz w:val="24"/>
          <w:szCs w:val="24"/>
        </w:rPr>
        <w:t>) they were considered acquaintances</w:t>
      </w:r>
      <w:r w:rsidR="00290EEE">
        <w:rPr>
          <w:rFonts w:ascii="Times New Roman" w:hAnsi="Times New Roman" w:cs="Times New Roman"/>
          <w:sz w:val="24"/>
          <w:szCs w:val="24"/>
        </w:rPr>
        <w:t xml:space="preserve"> </w:t>
      </w:r>
      <w:r w:rsidR="008A7E44">
        <w:rPr>
          <w:rFonts w:ascii="Times New Roman" w:hAnsi="Times New Roman" w:cs="Times New Roman"/>
          <w:sz w:val="24"/>
          <w:szCs w:val="24"/>
        </w:rPr>
        <w:t>versus</w:t>
      </w:r>
      <w:r w:rsidR="00AD3A16">
        <w:rPr>
          <w:rFonts w:ascii="Times New Roman" w:hAnsi="Times New Roman" w:cs="Times New Roman"/>
          <w:sz w:val="24"/>
          <w:szCs w:val="24"/>
        </w:rPr>
        <w:t xml:space="preserve"> for a longer period of time (i.e., ≥ 1 week</w:t>
      </w:r>
      <w:r w:rsidR="008A7E44">
        <w:rPr>
          <w:rFonts w:ascii="Times New Roman" w:hAnsi="Times New Roman" w:cs="Times New Roman"/>
          <w:sz w:val="24"/>
          <w:szCs w:val="24"/>
        </w:rPr>
        <w:t>) they were</w:t>
      </w:r>
      <w:r w:rsidR="00290EEE">
        <w:rPr>
          <w:rFonts w:ascii="Times New Roman" w:hAnsi="Times New Roman" w:cs="Times New Roman"/>
          <w:sz w:val="24"/>
          <w:szCs w:val="24"/>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effect size construct was an indicator of agency, </w:t>
      </w:r>
      <w:r w:rsidR="00F9220A">
        <w:rPr>
          <w:rFonts w:ascii="Times New Roman" w:hAnsi="Times New Roman" w:cs="Times New Roman"/>
          <w:sz w:val="24"/>
          <w:szCs w:val="24"/>
        </w:rPr>
        <w:lastRenderedPageBreak/>
        <w:t xml:space="preserve">communion, or neither (the neither category was chosen if it was decided that the effect size was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 or if it was an indeterminate combination of both</w:t>
      </w:r>
      <w:r w:rsidR="00B23E90">
        <w:rPr>
          <w:rFonts w:ascii="Times New Roman" w:hAnsi="Times New Roman" w:cs="Times New Roman"/>
          <w:sz w:val="24"/>
          <w:szCs w:val="24"/>
        </w:rPr>
        <w:t xml:space="preserve"> constructs</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 xml:space="preserve">by construct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 </w:t>
      </w:r>
      <w:r w:rsidR="00CD6761">
        <w:rPr>
          <w:rFonts w:ascii="Times New Roman" w:hAnsi="Times New Roman" w:cs="Times New Roman"/>
          <w:sz w:val="24"/>
          <w:szCs w:val="24"/>
        </w:rPr>
        <w:t xml:space="preserve">For samples that included a mixture of graphical depictions of effect sizes </w:t>
      </w:r>
      <w:r w:rsidR="00837164">
        <w:rPr>
          <w:rFonts w:ascii="Times New Roman" w:hAnsi="Times New Roman" w:cs="Times New Roman"/>
          <w:sz w:val="24"/>
          <w:szCs w:val="24"/>
        </w:rPr>
        <w:t xml:space="preserve">that were difficult to accurately estimate </w:t>
      </w:r>
      <w:r w:rsidR="00CD6761">
        <w:rPr>
          <w:rFonts w:ascii="Times New Roman" w:hAnsi="Times New Roman" w:cs="Times New Roman"/>
          <w:sz w:val="24"/>
          <w:szCs w:val="24"/>
        </w:rPr>
        <w:t>and exact numerical values, only the numerical values were coded (i.e., Carlson</w:t>
      </w:r>
      <w:r w:rsidR="00EA520F">
        <w:rPr>
          <w:rFonts w:ascii="Times New Roman" w:hAnsi="Times New Roman" w:cs="Times New Roman"/>
          <w:sz w:val="24"/>
          <w:szCs w:val="24"/>
        </w:rPr>
        <w:t xml:space="preserve"> et al.</w:t>
      </w:r>
      <w:r w:rsidR="00CD6761">
        <w:rPr>
          <w:rFonts w:ascii="Times New Roman" w:hAnsi="Times New Roman" w:cs="Times New Roman"/>
          <w:sz w:val="24"/>
          <w:szCs w:val="24"/>
        </w:rPr>
        <w:t>, 2011</w:t>
      </w:r>
      <w:r w:rsidR="008A7E44">
        <w:rPr>
          <w:rFonts w:ascii="Times New Roman" w:hAnsi="Times New Roman" w:cs="Times New Roman"/>
          <w:sz w:val="24"/>
          <w:szCs w:val="24"/>
        </w:rPr>
        <w:t>a</w:t>
      </w:r>
      <w:r w:rsidR="00CD6761">
        <w:rPr>
          <w:rFonts w:ascii="Times New Roman" w:hAnsi="Times New Roman" w:cs="Times New Roman"/>
          <w:sz w:val="24"/>
          <w:szCs w:val="24"/>
        </w:rPr>
        <w:t>). 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effect sizes were available from a single sample (e.g., </w:t>
      </w:r>
      <w:r w:rsidR="0009269E">
        <w:rPr>
          <w:rFonts w:ascii="Times New Roman" w:hAnsi="Times New Roman" w:cs="Times New Roman"/>
          <w:sz w:val="24"/>
          <w:szCs w:val="24"/>
        </w:rPr>
        <w:t>narcissism</w:t>
      </w:r>
      <w:r w:rsidR="008A7E44">
        <w:rPr>
          <w:rFonts w:ascii="Times New Roman" w:hAnsi="Times New Roman" w:cs="Times New Roman"/>
          <w:sz w:val="24"/>
          <w:szCs w:val="24"/>
        </w:rPr>
        <w:t xml:space="preserve"> is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w:t>
      </w:r>
      <w:proofErr w:type="spellStart"/>
      <w:r w:rsidR="00401FC4">
        <w:rPr>
          <w:rFonts w:ascii="Times New Roman" w:hAnsi="Times New Roman" w:cs="Times New Roman"/>
          <w:sz w:val="24"/>
          <w:szCs w:val="24"/>
        </w:rPr>
        <w:t>nonindependence</w:t>
      </w:r>
      <w:proofErr w:type="spellEnd"/>
      <w:r w:rsidR="00837164">
        <w:rPr>
          <w:rFonts w:ascii="Times New Roman" w:hAnsi="Times New Roman" w:cs="Times New Roman"/>
          <w:sz w:val="24"/>
          <w:szCs w:val="24"/>
        </w:rPr>
        <w:t xml:space="preserve"> between effect sizes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 xml:space="preserve">Agreement between the first </w:t>
      </w:r>
      <w:r w:rsidR="00AD3A16">
        <w:rPr>
          <w:rFonts w:ascii="Times New Roman" w:hAnsi="Times New Roman" w:cs="Times New Roman"/>
          <w:sz w:val="24"/>
          <w:szCs w:val="24"/>
        </w:rPr>
        <w:t xml:space="preserve">author </w:t>
      </w:r>
      <w:r w:rsidR="00F9220A">
        <w:rPr>
          <w:rFonts w:ascii="Times New Roman" w:hAnsi="Times New Roman" w:cs="Times New Roman"/>
          <w:sz w:val="24"/>
          <w:szCs w:val="24"/>
        </w:rPr>
        <w:t>and second aut</w:t>
      </w:r>
      <w:r w:rsidR="00AD3A16">
        <w:rPr>
          <w:rFonts w:ascii="Times New Roman" w:hAnsi="Times New Roman" w:cs="Times New Roman"/>
          <w:sz w:val="24"/>
          <w:szCs w:val="24"/>
        </w:rPr>
        <w:t>hor</w:t>
      </w:r>
      <w:r w:rsidR="00F9220A">
        <w:rPr>
          <w:rFonts w:ascii="Times New Roman" w:hAnsi="Times New Roman" w:cs="Times New Roman"/>
          <w:sz w:val="24"/>
          <w:szCs w:val="24"/>
        </w:rPr>
        <w:t xml:space="preserve"> </w:t>
      </w:r>
      <w:r w:rsidR="008A7E44">
        <w:rPr>
          <w:rFonts w:ascii="Times New Roman" w:hAnsi="Times New Roman" w:cs="Times New Roman"/>
          <w:sz w:val="24"/>
          <w:szCs w:val="24"/>
        </w:rPr>
        <w:t xml:space="preserve">for the coding of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agency/communion (</w:t>
      </w:r>
      <w:r w:rsidR="00B72800" w:rsidRPr="00B72800">
        <w:rPr>
          <w:rFonts w:ascii="Times New Roman" w:hAnsi="Times New Roman" w:cs="Times New Roman"/>
          <w:sz w:val="24"/>
          <w:szCs w:val="24"/>
        </w:rPr>
        <w:t>98</w:t>
      </w:r>
      <w:r w:rsidR="00AD3A16" w:rsidRPr="00B72800">
        <w:rPr>
          <w:rFonts w:ascii="Times New Roman" w:hAnsi="Times New Roman" w:cs="Times New Roman"/>
          <w:sz w:val="24"/>
          <w:szCs w:val="24"/>
        </w:rPr>
        <w:t>%)</w:t>
      </w:r>
      <w:r w:rsidR="00B23E90" w:rsidRPr="00B72800">
        <w:rPr>
          <w:rFonts w:ascii="Times New Roman" w:hAnsi="Times New Roman" w:cs="Times New Roman"/>
          <w:sz w:val="24"/>
          <w:szCs w:val="24"/>
        </w:rPr>
        <w:t>, and type of self-enhancement measure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126128">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472402C0" w:rsidR="00B3520E" w:rsidRDefault="00E53914"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Pr>
          <w:rFonts w:ascii="Times New Roman" w:hAnsi="Times New Roman" w:cs="Times New Roman"/>
          <w:sz w:val="24"/>
          <w:szCs w:val="24"/>
        </w:rPr>
        <w:t>Borenstein</w:t>
      </w:r>
      <w:proofErr w:type="spellEnd"/>
      <w:r w:rsidR="00B3520E">
        <w:rPr>
          <w:rFonts w:ascii="Times New Roman" w:hAnsi="Times New Roman" w:cs="Times New Roman"/>
          <w:sz w:val="24"/>
          <w:szCs w:val="24"/>
        </w:rPr>
        <w:t xml:space="preserve">, Hedges, Higgins, &amp; Rothstein, 2009; Hunter &amp; Schmidt, </w:t>
      </w:r>
      <w:r w:rsidR="00B3520E">
        <w:rPr>
          <w:rFonts w:ascii="Times New Roman" w:hAnsi="Times New Roman" w:cs="Times New Roman"/>
          <w:sz w:val="24"/>
          <w:szCs w:val="24"/>
        </w:rPr>
        <w:lastRenderedPageBreak/>
        <w:t>2004)</w:t>
      </w:r>
      <w:r w:rsidR="002D3454">
        <w:rPr>
          <w:rFonts w:ascii="Times New Roman" w:hAnsi="Times New Roman" w:cs="Times New Roman"/>
          <w:sz w:val="24"/>
          <w:szCs w:val="24"/>
        </w:rPr>
        <w:t xml:space="preserve"> would require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B3520E">
        <w:rPr>
          <w:rFonts w:ascii="Times New Roman" w:hAnsi="Times New Roman" w:cs="Times New Roman"/>
          <w:sz w:val="24"/>
          <w:szCs w:val="24"/>
        </w:rPr>
        <w:t>when there are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mean averaging across different constructs, such as attractiveness, agreeableness, and intelligence, which would </w:t>
      </w:r>
      <w:r w:rsidR="003F5FDE">
        <w:rPr>
          <w:rFonts w:ascii="Times New Roman" w:hAnsi="Times New Roman" w:cs="Times New Roman"/>
          <w:sz w:val="24"/>
          <w:szCs w:val="24"/>
        </w:rPr>
        <w:t xml:space="preserve">result in the loss of important information. Recently, researchers have instead been using a regression approach that allows one to incorporate multiple effect sizes from a single sample (e.g., Nye, Su, Rounds, &amp; </w:t>
      </w:r>
      <w:proofErr w:type="spellStart"/>
      <w:r w:rsidR="003F5FDE">
        <w:rPr>
          <w:rFonts w:ascii="Times New Roman" w:hAnsi="Times New Roman" w:cs="Times New Roman"/>
          <w:sz w:val="24"/>
          <w:szCs w:val="24"/>
        </w:rPr>
        <w:t>Drasgow</w:t>
      </w:r>
      <w:proofErr w:type="spellEnd"/>
      <w:r w:rsidR="003F5FDE">
        <w:rPr>
          <w:rFonts w:ascii="Times New Roman" w:hAnsi="Times New Roman" w:cs="Times New Roman"/>
          <w:sz w:val="24"/>
          <w:szCs w:val="24"/>
        </w:rPr>
        <w:t>, 2012</w:t>
      </w:r>
      <w:r w:rsidR="003F5FDE" w:rsidRPr="003F5FDE">
        <w:rPr>
          <w:rFonts w:ascii="Times New Roman" w:hAnsi="Times New Roman" w:cs="Times New Roman"/>
          <w:sz w:val="24"/>
          <w:szCs w:val="24"/>
        </w:rPr>
        <w:t xml:space="preserve">;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xml:space="preserve">, Whiting, Welsh, &amp; Mai, 2013; Richman, </w:t>
      </w:r>
      <w:proofErr w:type="spellStart"/>
      <w:r w:rsidR="003F5FDE" w:rsidRPr="003F5FDE">
        <w:rPr>
          <w:rFonts w:ascii="Times New Roman" w:hAnsi="Times New Roman" w:cs="Times New Roman"/>
          <w:sz w:val="24"/>
          <w:szCs w:val="24"/>
        </w:rPr>
        <w:t>Kiesler</w:t>
      </w:r>
      <w:proofErr w:type="spellEnd"/>
      <w:r w:rsidR="003F5FDE" w:rsidRPr="003F5FDE">
        <w:rPr>
          <w:rFonts w:ascii="Times New Roman" w:hAnsi="Times New Roman" w:cs="Times New Roman"/>
          <w:sz w:val="24"/>
          <w:szCs w:val="24"/>
        </w:rPr>
        <w:t xml:space="preserve">, </w:t>
      </w:r>
      <w:proofErr w:type="spellStart"/>
      <w:r w:rsidR="003F5FDE" w:rsidRPr="003F5FDE">
        <w:rPr>
          <w:rFonts w:ascii="Times New Roman" w:hAnsi="Times New Roman" w:cs="Times New Roman"/>
          <w:sz w:val="24"/>
          <w:szCs w:val="24"/>
        </w:rPr>
        <w:t>Weisband</w:t>
      </w:r>
      <w:proofErr w:type="spellEnd"/>
      <w:r w:rsidR="003F5FDE" w:rsidRPr="003F5FDE">
        <w:rPr>
          <w:rFonts w:ascii="Times New Roman" w:hAnsi="Times New Roman" w:cs="Times New Roman"/>
          <w:sz w:val="24"/>
          <w:szCs w:val="24"/>
        </w:rPr>
        <w:t xml:space="preserve">, &amp; </w:t>
      </w:r>
      <w:proofErr w:type="spellStart"/>
      <w:r w:rsidR="003F5FDE" w:rsidRPr="003F5FDE">
        <w:rPr>
          <w:rFonts w:ascii="Times New Roman" w:hAnsi="Times New Roman" w:cs="Times New Roman"/>
          <w:sz w:val="24"/>
          <w:szCs w:val="24"/>
        </w:rPr>
        <w:t>Drasgow</w:t>
      </w:r>
      <w:proofErr w:type="spellEnd"/>
      <w:r w:rsidR="003F5FDE" w:rsidRPr="003F5FDE">
        <w:rPr>
          <w:rFonts w:ascii="Times New Roman" w:hAnsi="Times New Roman" w:cs="Times New Roman"/>
          <w:sz w:val="24"/>
          <w:szCs w:val="24"/>
        </w:rPr>
        <w:t>, 1999).</w:t>
      </w:r>
    </w:p>
    <w:p w14:paraId="292FB26B" w14:textId="04AD4E52" w:rsidR="00B27F69" w:rsidRDefault="003F5FDE" w:rsidP="00126128">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 xml:space="preserve">was conceptualized as Level 1 and the sample was conceptualized as Level 2. </w:t>
      </w:r>
      <w:r w:rsidR="002A58D8">
        <w:rPr>
          <w:rFonts w:ascii="Times New Roman" w:hAnsi="Times New Roman" w:cs="Times New Roman"/>
          <w:sz w:val="24"/>
          <w:szCs w:val="24"/>
        </w:rPr>
        <w:t xml:space="preserve">As a result, </w:t>
      </w:r>
      <w:r w:rsidR="0046370A">
        <w:rPr>
          <w:rFonts w:ascii="Times New Roman" w:hAnsi="Times New Roman" w:cs="Times New Roman"/>
          <w:sz w:val="24"/>
          <w:szCs w:val="24"/>
        </w:rPr>
        <w:t>we identified</w:t>
      </w:r>
      <w:r w:rsidR="002A58D8">
        <w:rPr>
          <w:rFonts w:ascii="Times New Roman" w:hAnsi="Times New Roman" w:cs="Times New Roman"/>
          <w:sz w:val="24"/>
          <w:szCs w:val="24"/>
        </w:rPr>
        <w:t xml:space="preserve"> 148 effect sizes (Level 1) and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210B63">
        <w:rPr>
          <w:rFonts w:ascii="Times New Roman" w:hAnsi="Times New Roman" w:cs="Times New Roman"/>
          <w:sz w:val="24"/>
          <w:szCs w:val="24"/>
        </w:rPr>
        <w:t xml:space="preserve">analyses were performed in SAS using PROC 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Finally, results are reported both corrected and uncorrected for unreliability in </w:t>
      </w:r>
      <w:r w:rsidR="0009269E">
        <w:rPr>
          <w:rFonts w:ascii="Times New Roman" w:hAnsi="Times New Roman" w:cs="Times New Roman"/>
          <w:sz w:val="24"/>
          <w:szCs w:val="24"/>
        </w:rPr>
        <w:t>narcissism</w:t>
      </w:r>
      <w:r w:rsidR="002A58D8" w:rsidRPr="00814884">
        <w:rPr>
          <w:rFonts w:ascii="Times New Roman" w:hAnsi="Times New Roman" w:cs="Times New Roman"/>
          <w:sz w:val="24"/>
          <w:szCs w:val="24"/>
        </w:rPr>
        <w:t xml:space="preserve">. </w:t>
      </w:r>
      <w:r w:rsidR="00814884" w:rsidRPr="00814884">
        <w:rPr>
          <w:rFonts w:ascii="Times New Roman" w:hAnsi="Times New Roman" w:cs="Times New Roman"/>
          <w:sz w:val="24"/>
          <w:szCs w:val="24"/>
        </w:rPr>
        <w:t xml:space="preserve">A few samples did not report the reliability of the NPI, thus we imputed the average of the NPI reliability from available studies (alpha = .84). </w:t>
      </w:r>
    </w:p>
    <w:p w14:paraId="40BCEEC6" w14:textId="704D561D" w:rsidR="00F435C2" w:rsidRPr="00733171" w:rsidRDefault="00F435C2" w:rsidP="00126128">
      <w:pPr>
        <w:spacing w:after="0" w:line="480" w:lineRule="auto"/>
        <w:ind w:firstLine="720"/>
        <w:rPr>
          <w:rFonts w:ascii="Times New Roman" w:hAnsi="Times New Roman" w:cs="Times New Roman"/>
          <w:color w:val="FF0000"/>
          <w:sz w:val="24"/>
          <w:szCs w:val="24"/>
        </w:rPr>
      </w:pPr>
      <w:r w:rsidRPr="00733171">
        <w:rPr>
          <w:rFonts w:ascii="Times New Roman" w:hAnsi="Times New Roman" w:cs="Times New Roman"/>
          <w:color w:val="FF0000"/>
          <w:sz w:val="24"/>
          <w:szCs w:val="24"/>
          <w:highlight w:val="yellow"/>
        </w:rPr>
        <w:t>Coding of dichotomous variables</w:t>
      </w:r>
    </w:p>
    <w:p w14:paraId="5EC83A2D" w14:textId="5DF7C30A" w:rsidR="003862EB" w:rsidRPr="009E2534" w:rsidRDefault="003862EB"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76984972" w:rsidR="00EC01A9" w:rsidRPr="00EC01A9" w:rsidRDefault="00EC01A9" w:rsidP="0012612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displays the standard deviations, means, and correlations between the study variables</w:t>
      </w:r>
      <w:r w:rsidR="0007034A">
        <w:rPr>
          <w:rFonts w:ascii="Times New Roman" w:hAnsi="Times New Roman" w:cs="Times New Roman"/>
          <w:sz w:val="24"/>
          <w:szCs w:val="24"/>
        </w:rPr>
        <w:t>—because the correlations were</w:t>
      </w:r>
      <w:r w:rsidR="00520A7F">
        <w:rPr>
          <w:rFonts w:ascii="Times New Roman" w:hAnsi="Times New Roman" w:cs="Times New Roman"/>
          <w:sz w:val="24"/>
          <w:szCs w:val="24"/>
        </w:rPr>
        <w:t xml:space="preserve"> between dichotomous 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1 could not be estimated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variables (e.g., there </w:t>
      </w:r>
      <w:r w:rsidR="0007034A">
        <w:rPr>
          <w:rFonts w:ascii="Times New Roman" w:hAnsi="Times New Roman" w:cs="Times New Roman"/>
          <w:sz w:val="24"/>
          <w:szCs w:val="24"/>
        </w:rPr>
        <w:lastRenderedPageBreak/>
        <w:t xml:space="preserve">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gramStart"/>
      <w:r w:rsidR="00793DE7" w:rsidRPr="00C65FC0">
        <w:rPr>
          <w:rFonts w:ascii="Times New Roman" w:hAnsi="Times New Roman" w:cs="Times New Roman"/>
          <w:sz w:val="24"/>
          <w:szCs w:val="24"/>
        </w:rPr>
        <w:t>correlated</w:t>
      </w:r>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0E5455">
        <w:rPr>
          <w:rFonts w:ascii="Times New Roman" w:hAnsi="Times New Roman" w:cs="Times New Roman"/>
          <w:sz w:val="24"/>
          <w:szCs w:val="24"/>
        </w:rPr>
        <w:t>which will be described shortly</w:t>
      </w:r>
      <w:r w:rsidR="00206244">
        <w:rPr>
          <w:rFonts w:ascii="Times New Roman" w:hAnsi="Times New Roman" w:cs="Times New Roman"/>
          <w:sz w:val="24"/>
          <w:szCs w:val="24"/>
        </w:rPr>
        <w:t>,</w:t>
      </w:r>
      <w:r w:rsidR="000E5455">
        <w:rPr>
          <w:rFonts w:ascii="Times New Roman" w:hAnsi="Times New Roman" w:cs="Times New Roman"/>
          <w:sz w:val="24"/>
          <w:szCs w:val="24"/>
        </w:rPr>
        <w:t xml:space="preserve"> that</w:t>
      </w:r>
      <w:r w:rsidR="00E91B89">
        <w:rPr>
          <w:rFonts w:ascii="Times New Roman" w:hAnsi="Times New Roman" w:cs="Times New Roman"/>
          <w:sz w:val="24"/>
          <w:szCs w:val="24"/>
        </w:rPr>
        <w:t xml:space="preserve"> 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contribution to the </w:t>
      </w:r>
      <w:r w:rsidR="0009269E">
        <w:rPr>
          <w:rFonts w:ascii="Times New Roman" w:hAnsi="Times New Roman" w:cs="Times New Roman"/>
          <w:sz w:val="24"/>
          <w:szCs w:val="24"/>
        </w:rPr>
        <w:t>narcissism</w:t>
      </w:r>
      <w:r w:rsidR="00E91B89">
        <w:rPr>
          <w:rFonts w:ascii="Times New Roman" w:hAnsi="Times New Roman" w:cs="Times New Roman"/>
          <w:sz w:val="24"/>
          <w:szCs w:val="24"/>
        </w:rPr>
        <w:t>/self-enhancement relationship</w:t>
      </w:r>
      <w:r w:rsidR="0090186D">
        <w:rPr>
          <w:rFonts w:ascii="Times New Roman" w:hAnsi="Times New Roman" w:cs="Times New Roman"/>
          <w:sz w:val="24"/>
          <w:szCs w:val="24"/>
        </w:rPr>
        <w:t>,</w:t>
      </w:r>
      <w:r w:rsidR="00E91B89">
        <w:rPr>
          <w:rFonts w:ascii="Times New Roman" w:hAnsi="Times New Roman" w:cs="Times New Roman"/>
          <w:sz w:val="24"/>
          <w:szCs w:val="24"/>
        </w:rPr>
        <w:t xml:space="preserve"> controlling for the other moderators</w:t>
      </w:r>
      <w:r w:rsidR="002D5E00" w:rsidRPr="00C65FC0">
        <w:rPr>
          <w:rFonts w:ascii="Times New Roman" w:hAnsi="Times New Roman" w:cs="Times New Roman"/>
          <w:sz w:val="24"/>
          <w:szCs w:val="24"/>
        </w:rPr>
        <w:t>.</w:t>
      </w:r>
      <w:r w:rsidR="007214A9">
        <w:rPr>
          <w:rFonts w:ascii="Times New Roman" w:hAnsi="Times New Roman" w:cs="Times New Roman"/>
          <w:sz w:val="24"/>
          <w:szCs w:val="24"/>
        </w:rPr>
        <w:t xml:space="preserve"> </w:t>
      </w:r>
    </w:p>
    <w:p w14:paraId="1FE0908C" w14:textId="7652949C" w:rsidR="00D21330" w:rsidRDefault="004B65EF"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2F7099">
        <w:rPr>
          <w:rFonts w:ascii="Times New Roman" w:hAnsi="Times New Roman" w:cs="Times New Roman"/>
          <w:sz w:val="24"/>
          <w:szCs w:val="24"/>
        </w:rPr>
        <w:t>testing our hypotheses</w:t>
      </w:r>
      <w:r w:rsidR="0090186D">
        <w:rPr>
          <w:rFonts w:ascii="Times New Roman" w:hAnsi="Times New Roman" w:cs="Times New Roman"/>
          <w:sz w:val="24"/>
          <w:szCs w:val="24"/>
        </w:rPr>
        <w:t>,</w:t>
      </w:r>
      <w:r>
        <w:rPr>
          <w:rFonts w:ascii="Times New Roman" w:hAnsi="Times New Roman" w:cs="Times New Roman"/>
          <w:sz w:val="24"/>
          <w:szCs w:val="24"/>
        </w:rPr>
        <w:t xml:space="preserve"> we </w:t>
      </w:r>
      <w:r w:rsidR="00065440">
        <w:rPr>
          <w:rFonts w:ascii="Times New Roman" w:hAnsi="Times New Roman" w:cs="Times New Roman"/>
          <w:sz w:val="24"/>
          <w:szCs w:val="24"/>
        </w:rPr>
        <w:t>first calculated the</w:t>
      </w:r>
      <w:r>
        <w:rPr>
          <w:rFonts w:ascii="Times New Roman" w:hAnsi="Times New Roman" w:cs="Times New Roman"/>
          <w:sz w:val="24"/>
          <w:szCs w:val="24"/>
        </w:rPr>
        <w:t xml:space="preserve"> </w:t>
      </w:r>
      <w:proofErr w:type="spellStart"/>
      <w:r w:rsidR="004C6F73">
        <w:rPr>
          <w:rFonts w:ascii="Times New Roman" w:hAnsi="Times New Roman" w:cs="Times New Roman"/>
          <w:sz w:val="24"/>
          <w:szCs w:val="24"/>
        </w:rPr>
        <w:t>intr</w:t>
      </w:r>
      <w:r w:rsidR="00151A6F">
        <w:rPr>
          <w:rFonts w:ascii="Times New Roman" w:hAnsi="Times New Roman" w:cs="Times New Roman"/>
          <w:sz w:val="24"/>
          <w:szCs w:val="24"/>
        </w:rPr>
        <w:t>aclass</w:t>
      </w:r>
      <w:proofErr w:type="spellEnd"/>
      <w:r w:rsidR="00151A6F">
        <w:rPr>
          <w:rFonts w:ascii="Times New Roman" w:hAnsi="Times New Roman" w:cs="Times New Roman"/>
          <w:sz w:val="24"/>
          <w:szCs w:val="24"/>
        </w:rPr>
        <w:t xml:space="preserve"> correlation coefficient </w:t>
      </w:r>
      <w:r>
        <w:rPr>
          <w:rFonts w:ascii="Times New Roman" w:hAnsi="Times New Roman" w:cs="Times New Roman"/>
          <w:sz w:val="24"/>
          <w:szCs w:val="24"/>
        </w:rPr>
        <w:t>ICC</w:t>
      </w:r>
      <w:r w:rsidR="00151A6F">
        <w:rPr>
          <w:rFonts w:ascii="Times New Roman" w:hAnsi="Times New Roman" w:cs="Times New Roman"/>
          <w:sz w:val="24"/>
          <w:szCs w:val="24"/>
        </w:rPr>
        <w:t>(1</w:t>
      </w:r>
      <w:r w:rsidR="004C6F73">
        <w:rPr>
          <w:rFonts w:ascii="Times New Roman" w:hAnsi="Times New Roman" w:cs="Times New Roman"/>
          <w:sz w:val="24"/>
          <w:szCs w:val="24"/>
        </w:rPr>
        <w:t>)</w:t>
      </w:r>
      <w:r w:rsidR="00065440">
        <w:rPr>
          <w:rFonts w:ascii="Times New Roman" w:hAnsi="Times New Roman" w:cs="Times New Roman"/>
          <w:sz w:val="24"/>
          <w:szCs w:val="24"/>
        </w:rPr>
        <w:t xml:space="preserve"> </w:t>
      </w:r>
      <w:r w:rsidR="004C6F73">
        <w:rPr>
          <w:rFonts w:ascii="Times New Roman" w:hAnsi="Times New Roman" w:cs="Times New Roman"/>
          <w:sz w:val="24"/>
          <w:szCs w:val="24"/>
        </w:rPr>
        <w:t>(</w:t>
      </w:r>
      <w:proofErr w:type="spellStart"/>
      <w:r w:rsidR="004C6F73">
        <w:rPr>
          <w:rFonts w:ascii="Times New Roman" w:hAnsi="Times New Roman" w:cs="Times New Roman"/>
          <w:sz w:val="24"/>
          <w:szCs w:val="24"/>
        </w:rPr>
        <w:t>Bliese</w:t>
      </w:r>
      <w:proofErr w:type="spellEnd"/>
      <w:r w:rsidR="004C6F73">
        <w:rPr>
          <w:rFonts w:ascii="Times New Roman" w:hAnsi="Times New Roman" w:cs="Times New Roman"/>
          <w:sz w:val="24"/>
          <w:szCs w:val="24"/>
        </w:rPr>
        <w:t>, 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 xml:space="preserve">of total variance 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 variance</w:t>
      </w:r>
      <w:r w:rsidR="00065440">
        <w:rPr>
          <w:rFonts w:ascii="Times New Roman" w:hAnsi="Times New Roman" w:cs="Times New Roman"/>
          <w:sz w:val="24"/>
          <w:szCs w:val="24"/>
        </w:rPr>
        <w:t>)</w:t>
      </w:r>
      <w:r w:rsidR="00D21330">
        <w:rPr>
          <w:rFonts w:ascii="Times New Roman" w:hAnsi="Times New Roman" w:cs="Times New Roman"/>
          <w:sz w:val="24"/>
          <w:szCs w:val="24"/>
        </w:rPr>
        <w:t>. In this case, 26% of the total variance can be attributed to level 2 variance</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τ</w:t>
      </w:r>
      <w:r w:rsidR="004C6F73">
        <w:rPr>
          <w:rFonts w:ascii="Times New Roman" w:hAnsi="Times New Roman" w:cs="Times New Roman"/>
          <w:sz w:val="24"/>
          <w:szCs w:val="24"/>
        </w:rPr>
        <w:t xml:space="preserve"> = .008, </w:t>
      </w:r>
      <w:r w:rsidR="004C6F73"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C6F73">
        <w:rPr>
          <w:rFonts w:ascii="Times New Roman" w:hAnsi="Times New Roman" w:cs="Times New Roman"/>
          <w:sz w:val="24"/>
          <w:szCs w:val="24"/>
        </w:rPr>
        <w:t xml:space="preserve">; </w:t>
      </w:r>
      <w:r w:rsidR="004C6F73" w:rsidRPr="00DE3EA9">
        <w:rPr>
          <w:rFonts w:ascii="Times New Roman" w:hAnsi="Times New Roman" w:cs="Times New Roman"/>
          <w:i/>
          <w:sz w:val="24"/>
          <w:szCs w:val="24"/>
        </w:rPr>
        <w:t>σ</w:t>
      </w:r>
      <w:r w:rsidR="004C6F73">
        <w:rPr>
          <w:rFonts w:ascii="Times New Roman" w:hAnsi="Times New Roman" w:cs="Times New Roman"/>
          <w:sz w:val="24"/>
          <w:szCs w:val="24"/>
          <w:vertAlign w:val="superscript"/>
        </w:rPr>
        <w:t xml:space="preserve">2 = </w:t>
      </w:r>
      <w:r w:rsidR="004C6F73">
        <w:rPr>
          <w:rFonts w:ascii="Times New Roman" w:hAnsi="Times New Roman" w:cs="Times New Roman"/>
          <w:sz w:val="24"/>
          <w:szCs w:val="24"/>
        </w:rPr>
        <w:t>.022), whereas 74% of the variance was attributed to level 1 factors.</w:t>
      </w:r>
      <w:r w:rsidR="002A11EB">
        <w:rPr>
          <w:rFonts w:ascii="Times New Roman" w:hAnsi="Times New Roman" w:cs="Times New Roman"/>
          <w:sz w:val="24"/>
          <w:szCs w:val="24"/>
        </w:rPr>
        <w:t xml:space="preserve"> This suggests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p>
    <w:p w14:paraId="2112A2EC" w14:textId="651F64C8" w:rsidR="002A11EB" w:rsidRDefault="00770860" w:rsidP="00126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of our multilevel WLS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.18</w:t>
      </w:r>
      <w:r w:rsidR="00F507E2">
        <w:rPr>
          <w:rStyle w:val="FootnoteReference"/>
          <w:rFonts w:ascii="Times New Roman" w:hAnsi="Times New Roman" w:cs="Times New Roman"/>
          <w:sz w:val="24"/>
          <w:szCs w:val="24"/>
        </w:rPr>
        <w:footnoteReference w:id="2"/>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 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 xml:space="preserve">). </w:t>
      </w:r>
      <w:r w:rsidR="009242D7">
        <w:rPr>
          <w:rFonts w:ascii="Times New Roman" w:hAnsi="Times New Roman" w:cs="Times New Roman"/>
          <w:sz w:val="24"/>
          <w:szCs w:val="24"/>
        </w:rPr>
        <w:t>The pseudo-</w:t>
      </w:r>
      <w:r w:rsidR="009242D7" w:rsidRPr="009242D7">
        <w:rPr>
          <w:rFonts w:ascii="Times New Roman" w:hAnsi="Times New Roman" w:cs="Times New Roman"/>
          <w:i/>
          <w:sz w:val="24"/>
          <w:szCs w:val="24"/>
        </w:rPr>
        <w:t>R</w:t>
      </w:r>
      <w:r w:rsidR="009242D7">
        <w:rPr>
          <w:rFonts w:ascii="Times New Roman" w:hAnsi="Times New Roman" w:cs="Times New Roman"/>
          <w:sz w:val="24"/>
          <w:szCs w:val="24"/>
          <w:vertAlign w:val="superscript"/>
        </w:rPr>
        <w:t>2</w:t>
      </w:r>
      <w:r w:rsidR="00DD3B49">
        <w:rPr>
          <w:rFonts w:ascii="Times New Roman" w:hAnsi="Times New Roman" w:cs="Times New Roman"/>
          <w:sz w:val="24"/>
          <w:szCs w:val="24"/>
        </w:rPr>
        <w:t xml:space="preserve"> for Model 2 was </w:t>
      </w:r>
      <w:r w:rsidR="00DD3B49" w:rsidRPr="00DD3B49">
        <w:rPr>
          <w:rFonts w:ascii="Times New Roman" w:hAnsi="Times New Roman" w:cs="Times New Roman"/>
          <w:sz w:val="24"/>
          <w:szCs w:val="24"/>
          <w:highlight w:val="yellow"/>
        </w:rPr>
        <w:t>xx</w:t>
      </w:r>
      <w:r w:rsidR="00DD3B49">
        <w:rPr>
          <w:rFonts w:ascii="Times New Roman" w:hAnsi="Times New Roman" w:cs="Times New Roman"/>
          <w:sz w:val="24"/>
          <w:szCs w:val="24"/>
        </w:rPr>
        <w:t xml:space="preserve">.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p>
    <w:p w14:paraId="1D3AD1D7" w14:textId="7490E9BD" w:rsidR="00352E8A" w:rsidRPr="00352E8A" w:rsidRDefault="00352E8A" w:rsidP="00126128">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53DE9F9E" w:rsidR="00065440" w:rsidRDefault="001E1585" w:rsidP="00126128">
      <w:pPr>
        <w:spacing w:after="0" w:line="480" w:lineRule="auto"/>
        <w:ind w:firstLine="720"/>
        <w:rPr>
          <w:rFonts w:ascii="Times New Roman" w:eastAsiaTheme="minorEastAsia" w:hAnsi="Times New Roman" w:cs="Times New Roman"/>
          <w:sz w:val="24"/>
          <w:szCs w:val="24"/>
        </w:rPr>
      </w:pPr>
      <w:r w:rsidRPr="001E1585">
        <w:rPr>
          <w:rFonts w:ascii="Times New Roman" w:hAnsi="Times New Roman" w:cs="Times New Roman"/>
          <w:b/>
          <w:i/>
          <w:sz w:val="24"/>
          <w:szCs w:val="24"/>
        </w:rPr>
        <w:lastRenderedPageBreak/>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of 148 effect sizes 80 were coded as </w:t>
      </w:r>
      <w:proofErr w:type="spellStart"/>
      <w:r w:rsidR="00A87BA8">
        <w:rPr>
          <w:rFonts w:ascii="Times New Roman" w:hAnsi="Times New Roman" w:cs="Times New Roman"/>
          <w:sz w:val="24"/>
          <w:szCs w:val="24"/>
        </w:rPr>
        <w:t>age</w:t>
      </w:r>
      <w:r w:rsidR="004C3A85">
        <w:rPr>
          <w:rFonts w:ascii="Times New Roman" w:hAnsi="Times New Roman" w:cs="Times New Roman"/>
          <w:sz w:val="24"/>
          <w:szCs w:val="24"/>
        </w:rPr>
        <w:t>ntic</w:t>
      </w:r>
      <w:proofErr w:type="spellEnd"/>
      <w:r w:rsidR="004C3A85">
        <w:rPr>
          <w:rFonts w:ascii="Times New Roman" w:hAnsi="Times New Roman" w:cs="Times New Roman"/>
          <w:sz w:val="24"/>
          <w:szCs w:val="24"/>
        </w:rPr>
        <w:t xml:space="preserve"> (54%) and 48 (32%) were coded as communal; 20 effect sizes could not be coded as either </w:t>
      </w:r>
      <w:proofErr w:type="spellStart"/>
      <w:r w:rsidR="004C3A85">
        <w:rPr>
          <w:rFonts w:ascii="Times New Roman" w:hAnsi="Times New Roman" w:cs="Times New Roman"/>
          <w:sz w:val="24"/>
          <w:szCs w:val="24"/>
        </w:rPr>
        <w:t>agentic</w:t>
      </w:r>
      <w:proofErr w:type="spellEnd"/>
      <w:r w:rsidR="004C3A85">
        <w:rPr>
          <w:rFonts w:ascii="Times New Roman" w:hAnsi="Times New Roman" w:cs="Times New Roman"/>
          <w:sz w:val="24"/>
          <w:szCs w:val="24"/>
        </w:rPr>
        <w:t xml:space="preserve"> or communal. </w:t>
      </w:r>
      <w:r w:rsidR="00C83A5D">
        <w:rPr>
          <w:rFonts w:ascii="Times New Roman" w:hAnsi="Times New Roman" w:cs="Times New Roman"/>
          <w:sz w:val="24"/>
          <w:szCs w:val="24"/>
        </w:rPr>
        <w:t xml:space="preserve">First, we estimated the magnitude of narcissists’ self-enhancement for </w:t>
      </w:r>
      <w:proofErr w:type="spellStart"/>
      <w:r w:rsidR="00C83A5D">
        <w:rPr>
          <w:rFonts w:ascii="Times New Roman" w:hAnsi="Times New Roman" w:cs="Times New Roman"/>
          <w:sz w:val="24"/>
          <w:szCs w:val="24"/>
        </w:rPr>
        <w:t>agentic</w:t>
      </w:r>
      <w:proofErr w:type="spellEnd"/>
      <w:r w:rsidR="00C83A5D">
        <w:rPr>
          <w:rFonts w:ascii="Times New Roman" w:hAnsi="Times New Roman" w:cs="Times New Roman"/>
          <w:sz w:val="24"/>
          <w:szCs w:val="24"/>
        </w:rPr>
        <w:t xml:space="preserve"> and communal constructs by regressing them onto the </w:t>
      </w:r>
      <w:r w:rsidR="0009269E">
        <w:rPr>
          <w:rFonts w:ascii="Times New Roman" w:hAnsi="Times New Roman" w:cs="Times New Roman"/>
          <w:sz w:val="24"/>
          <w:szCs w:val="24"/>
        </w:rPr>
        <w:t>narcissism</w:t>
      </w:r>
      <w:r w:rsidR="00C83A5D">
        <w:rPr>
          <w:rFonts w:ascii="Times New Roman" w:hAnsi="Times New Roman" w:cs="Times New Roman"/>
          <w:sz w:val="24"/>
          <w:szCs w:val="24"/>
        </w:rPr>
        <w:t xml:space="preserve">/self-enhancement effect sizes (see Model 3).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as well as 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 xml:space="preserve">or </w:t>
      </w:r>
      <w:proofErr w:type="spellStart"/>
      <w:r w:rsidR="00841A81">
        <w:rPr>
          <w:rFonts w:ascii="Times New Roman" w:hAnsi="Times New Roman" w:cs="Times New Roman"/>
          <w:sz w:val="24"/>
          <w:szCs w:val="24"/>
        </w:rPr>
        <w:t>agentic</w:t>
      </w:r>
      <w:proofErr w:type="spellEnd"/>
      <w:r w:rsidR="00841A81">
        <w:rPr>
          <w:rFonts w:ascii="Times New Roman" w:hAnsi="Times New Roman" w:cs="Times New Roman"/>
          <w:sz w:val="24"/>
          <w:szCs w:val="24"/>
        </w:rPr>
        <w:t xml:space="preserve"> self-enhancement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 predicted to be .27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-.12</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proofErr w:type="gramStart"/>
      <w:r w:rsidR="001B1F2D">
        <w:rPr>
          <w:rFonts w:ascii="Times New Roman" w:eastAsiaTheme="minorEastAsia"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eastAsiaTheme="minorEastAsia" w:hAnsi="Times New Roman" w:cs="Times New Roman"/>
          <w:sz w:val="24"/>
          <w:szCs w:val="24"/>
        </w:rPr>
        <w:t>]. In contrast, for communal self-en</w:t>
      </w:r>
      <w:proofErr w:type="spellStart"/>
      <w:r w:rsidR="001B1F2D">
        <w:rPr>
          <w:rFonts w:ascii="Times New Roman" w:eastAsiaTheme="minorEastAsia" w:hAnsi="Times New Roman" w:cs="Times New Roman"/>
          <w:sz w:val="24"/>
          <w:szCs w:val="24"/>
        </w:rPr>
        <w:t>hancement</w:t>
      </w:r>
      <w:proofErr w:type="spellEnd"/>
      <w:r w:rsidR="001B1F2D">
        <w:rPr>
          <w:rFonts w:ascii="Times New Roman" w:eastAsiaTheme="minorEastAsia" w:hAnsi="Times New Roman" w:cs="Times New Roman"/>
          <w:sz w:val="24"/>
          <w:szCs w:val="24"/>
        </w:rPr>
        <w:t xml:space="preserve"> constructs (e.g., honesty and agreeableness), the </w:t>
      </w:r>
      <w:r w:rsidR="00151A6F">
        <w:rPr>
          <w:rFonts w:ascii="Times New Roman" w:eastAsiaTheme="minorEastAsia" w:hAnsi="Times New Roman" w:cs="Times New Roman"/>
          <w:sz w:val="24"/>
          <w:szCs w:val="24"/>
        </w:rPr>
        <w:t xml:space="preserve">average </w:t>
      </w:r>
      <w:r w:rsidR="0009269E">
        <w:rPr>
          <w:rFonts w:ascii="Times New Roman" w:eastAsiaTheme="minorEastAsia" w:hAnsi="Times New Roman" w:cs="Times New Roman"/>
          <w:sz w:val="24"/>
          <w:szCs w:val="24"/>
        </w:rPr>
        <w:t>narcissism</w:t>
      </w:r>
      <w:r w:rsidR="006C4205">
        <w:rPr>
          <w:rFonts w:ascii="Times New Roman" w:eastAsiaTheme="minorEastAsia" w:hAnsi="Times New Roman" w:cs="Times New Roman"/>
          <w:sz w:val="24"/>
          <w:szCs w:val="24"/>
        </w:rPr>
        <w:t>/self-enhancement relationship wa</w:t>
      </w:r>
      <w:r w:rsidR="001B1F2D">
        <w:rPr>
          <w:rFonts w:ascii="Times New Roman" w:eastAsiaTheme="minorEastAsia" w:hAnsi="Times New Roman" w:cs="Times New Roman"/>
          <w:sz w:val="24"/>
          <w:szCs w:val="24"/>
        </w:rPr>
        <w:t xml:space="preserve">s </w:t>
      </w:r>
      <w:r w:rsidR="006C4205">
        <w:rPr>
          <w:rFonts w:ascii="Times New Roman" w:eastAsiaTheme="minorEastAsia" w:hAnsi="Times New Roman" w:cs="Times New Roman"/>
          <w:sz w:val="24"/>
          <w:szCs w:val="24"/>
        </w:rPr>
        <w:t xml:space="preserve">predicted to be </w:t>
      </w:r>
      <w:r w:rsidR="00401F21">
        <w:rPr>
          <w:rFonts w:ascii="Times New Roman" w:eastAsiaTheme="minorEastAsia" w:hAnsi="Times New Roman" w:cs="Times New Roman"/>
          <w:sz w:val="24"/>
          <w:szCs w:val="24"/>
        </w:rPr>
        <w:t>.01</w:t>
      </w:r>
      <w:r w:rsidR="001B1F2D">
        <w:rPr>
          <w:rFonts w:ascii="Times New Roman" w:eastAsiaTheme="minorEastAsia" w:hAnsi="Times New Roman" w:cs="Times New Roman"/>
          <w:sz w:val="24"/>
          <w:szCs w:val="24"/>
        </w:rPr>
        <w:t xml:space="preserve"> </w:t>
      </w:r>
      <w:r w:rsidR="001B1F2D">
        <w:rPr>
          <w:rFonts w:ascii="Times New Roman" w:hAnsi="Times New Roman" w:cs="Times New Roman"/>
          <w:sz w:val="24"/>
          <w:szCs w:val="24"/>
        </w:rPr>
        <w:t>[</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.13+.14</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eastAsiaTheme="minorEastAsia" w:hAnsi="Times New Roman" w:cs="Times New Roman"/>
          <w:sz w:val="24"/>
          <w:szCs w:val="24"/>
        </w:rPr>
        <w:t xml:space="preserve">]. </w:t>
      </w:r>
    </w:p>
    <w:p w14:paraId="730DB671" w14:textId="62F4DAD4" w:rsidR="0013465E" w:rsidRDefault="001B1F2D"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Given the nature of Hypothesis 2</w:t>
      </w:r>
      <w:r w:rsidR="00D4644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specifically addresses whether </w:t>
      </w:r>
      <w:r w:rsidR="00151A6F">
        <w:rPr>
          <w:rFonts w:ascii="Times New Roman" w:eastAsiaTheme="minorEastAsia" w:hAnsi="Times New Roman" w:cs="Times New Roman"/>
          <w:sz w:val="24"/>
          <w:szCs w:val="24"/>
        </w:rPr>
        <w:t>narcissists self-enhance more 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agentic</w:t>
      </w:r>
      <w:proofErr w:type="spellEnd"/>
      <w:r>
        <w:rPr>
          <w:rFonts w:ascii="Times New Roman" w:eastAsiaTheme="minorEastAsia" w:hAnsi="Times New Roman" w:cs="Times New Roman"/>
          <w:sz w:val="24"/>
          <w:szCs w:val="24"/>
        </w:rPr>
        <w:t xml:space="preserve"> </w:t>
      </w:r>
      <w:r w:rsidR="00151A6F">
        <w:rPr>
          <w:rFonts w:ascii="Times New Roman" w:eastAsiaTheme="minorEastAsia" w:hAnsi="Times New Roman" w:cs="Times New Roman"/>
          <w:sz w:val="24"/>
          <w:szCs w:val="24"/>
        </w:rPr>
        <w:t>domains than communal domains, we next employed contrast coding</w:t>
      </w:r>
      <w:r w:rsidR="00D46443">
        <w:rPr>
          <w:rFonts w:ascii="Times New Roman" w:eastAsiaTheme="minorEastAsia" w:hAnsi="Times New Roman" w:cs="Times New Roman"/>
          <w:sz w:val="24"/>
          <w:szCs w:val="24"/>
        </w:rPr>
        <w:t xml:space="preserve">. Contrast coding </w:t>
      </w:r>
      <w:r w:rsidR="006C4205">
        <w:rPr>
          <w:rFonts w:ascii="Times New Roman" w:eastAsiaTheme="minorEastAsia" w:hAnsi="Times New Roman" w:cs="Times New Roman"/>
          <w:sz w:val="24"/>
          <w:szCs w:val="24"/>
        </w:rPr>
        <w:t xml:space="preserve">allows researchers to choose </w:t>
      </w:r>
      <w:r w:rsidR="006C4205" w:rsidRPr="00151AD6">
        <w:rPr>
          <w:rFonts w:ascii="Times New Roman" w:eastAsiaTheme="minorEastAsia" w:hAnsi="Times New Roman" w:cs="Times New Roman"/>
          <w:sz w:val="24"/>
          <w:szCs w:val="24"/>
        </w:rPr>
        <w:t>between different ways to partition the</w:t>
      </w:r>
      <w:r w:rsidR="00151AD6">
        <w:rPr>
          <w:rFonts w:ascii="Times New Roman" w:eastAsiaTheme="minorEastAsia" w:hAnsi="Times New Roman" w:cs="Times New Roman"/>
          <w:sz w:val="24"/>
          <w:szCs w:val="24"/>
        </w:rPr>
        <w:t xml:space="preserve"> available</w:t>
      </w:r>
      <w:r w:rsidR="006C4205" w:rsidRPr="00151AD6">
        <w:rPr>
          <w:rFonts w:ascii="Times New Roman" w:eastAsiaTheme="minorEastAsia" w:hAnsi="Times New Roman" w:cs="Times New Roman"/>
          <w:sz w:val="24"/>
          <w:szCs w:val="24"/>
        </w:rPr>
        <w:t xml:space="preserve"> var</w:t>
      </w:r>
      <w:r w:rsidR="00D46443" w:rsidRPr="00151AD6">
        <w:rPr>
          <w:rFonts w:ascii="Times New Roman" w:eastAsiaTheme="minorEastAsia" w:hAnsi="Times New Roman" w:cs="Times New Roman"/>
          <w:sz w:val="24"/>
          <w:szCs w:val="24"/>
        </w:rPr>
        <w:t xml:space="preserve">iance </w:t>
      </w:r>
      <w:r w:rsidR="00151AD6">
        <w:rPr>
          <w:rFonts w:ascii="Times New Roman" w:eastAsiaTheme="minorEastAsia" w:hAnsi="Times New Roman" w:cs="Times New Roman"/>
          <w:sz w:val="24"/>
          <w:szCs w:val="24"/>
        </w:rPr>
        <w:t xml:space="preserve">in order </w:t>
      </w:r>
      <w:r w:rsidR="00D46443" w:rsidRPr="00151AD6">
        <w:rPr>
          <w:rFonts w:ascii="Times New Roman" w:eastAsiaTheme="minorEastAsia" w:hAnsi="Times New Roman" w:cs="Times New Roman"/>
          <w:sz w:val="24"/>
          <w:szCs w:val="24"/>
        </w:rPr>
        <w:t xml:space="preserve">to more </w:t>
      </w:r>
      <w:r w:rsidR="0088080A" w:rsidRPr="00151AD6">
        <w:rPr>
          <w:rFonts w:ascii="Times New Roman" w:eastAsiaTheme="minorEastAsia" w:hAnsi="Times New Roman" w:cs="Times New Roman"/>
          <w:sz w:val="24"/>
          <w:szCs w:val="24"/>
        </w:rPr>
        <w:t>precisely test their hypotheses</w:t>
      </w:r>
      <w:r w:rsidR="006C4205" w:rsidRPr="00151AD6">
        <w:rPr>
          <w:rFonts w:ascii="Times New Roman" w:eastAsiaTheme="minorEastAsia" w:hAnsi="Times New Roman" w:cs="Times New Roman"/>
          <w:sz w:val="24"/>
          <w:szCs w:val="24"/>
        </w:rPr>
        <w:t>. M</w:t>
      </w:r>
      <w:r w:rsidR="00151A6F" w:rsidRPr="00151AD6">
        <w:rPr>
          <w:rFonts w:ascii="Times New Roman" w:eastAsiaTheme="minorEastAsia" w:hAnsi="Times New Roman" w:cs="Times New Roman"/>
          <w:sz w:val="24"/>
          <w:szCs w:val="24"/>
        </w:rPr>
        <w:t>ethodolo</w:t>
      </w:r>
      <w:r w:rsidR="00151A6F">
        <w:rPr>
          <w:rFonts w:ascii="Times New Roman" w:eastAsiaTheme="minorEastAsia" w:hAnsi="Times New Roman" w:cs="Times New Roman"/>
          <w:sz w:val="24"/>
          <w:szCs w:val="24"/>
        </w:rPr>
        <w:t xml:space="preserve">gists frequently recommend </w:t>
      </w:r>
      <w:r w:rsidR="006C4205">
        <w:rPr>
          <w:rFonts w:ascii="Times New Roman" w:eastAsiaTheme="minorEastAsia" w:hAnsi="Times New Roman" w:cs="Times New Roman"/>
          <w:sz w:val="24"/>
          <w:szCs w:val="24"/>
        </w:rPr>
        <w:t xml:space="preserve">contrast coding </w:t>
      </w:r>
      <w:r w:rsidR="00151A6F">
        <w:rPr>
          <w:rFonts w:ascii="Times New Roman" w:eastAsiaTheme="minorEastAsia" w:hAnsi="Times New Roman" w:cs="Times New Roman"/>
          <w:sz w:val="24"/>
          <w:szCs w:val="24"/>
        </w:rPr>
        <w:t xml:space="preserve">to “sharpen the interpretation of results” (Cohen, Cohen, West, &amp; Aiken, 2003, p. </w:t>
      </w:r>
      <w:r w:rsidR="00151A6F" w:rsidRPr="006C4205">
        <w:rPr>
          <w:rFonts w:ascii="Times New Roman" w:eastAsiaTheme="minorEastAsia" w:hAnsi="Times New Roman" w:cs="Times New Roman"/>
          <w:sz w:val="24"/>
          <w:szCs w:val="24"/>
          <w:highlight w:val="yellow"/>
        </w:rPr>
        <w:t>xxx</w:t>
      </w:r>
      <w:r w:rsidR="00151A6F">
        <w:rPr>
          <w:rFonts w:ascii="Times New Roman" w:eastAsiaTheme="minorEastAsia" w:hAnsi="Times New Roman" w:cs="Times New Roman"/>
          <w:sz w:val="24"/>
          <w:szCs w:val="24"/>
        </w:rPr>
        <w:t xml:space="preserve">; see also Abelson, 1995; Judd, McClelland, &amp; </w:t>
      </w:r>
      <w:proofErr w:type="spellStart"/>
      <w:r w:rsidR="00151A6F">
        <w:rPr>
          <w:rFonts w:ascii="Times New Roman" w:eastAsiaTheme="minorEastAsia" w:hAnsi="Times New Roman" w:cs="Times New Roman"/>
          <w:sz w:val="24"/>
          <w:szCs w:val="24"/>
        </w:rPr>
        <w:t>Culhane</w:t>
      </w:r>
      <w:proofErr w:type="spellEnd"/>
      <w:r w:rsidR="00151A6F">
        <w:rPr>
          <w:rFonts w:ascii="Times New Roman" w:eastAsiaTheme="minorEastAsia" w:hAnsi="Times New Roman" w:cs="Times New Roman"/>
          <w:sz w:val="24"/>
          <w:szCs w:val="24"/>
        </w:rPr>
        <w:t xml:space="preserve">, 1995; Rosenthal &amp; </w:t>
      </w:r>
      <w:proofErr w:type="spellStart"/>
      <w:r w:rsidR="00151A6F">
        <w:rPr>
          <w:rFonts w:ascii="Times New Roman" w:eastAsiaTheme="minorEastAsia" w:hAnsi="Times New Roman" w:cs="Times New Roman"/>
          <w:sz w:val="24"/>
          <w:szCs w:val="24"/>
        </w:rPr>
        <w:t>Rosnow</w:t>
      </w:r>
      <w:proofErr w:type="spellEnd"/>
      <w:r w:rsidR="00151A6F">
        <w:rPr>
          <w:rFonts w:ascii="Times New Roman" w:eastAsiaTheme="minorEastAsia" w:hAnsi="Times New Roman" w:cs="Times New Roman"/>
          <w:sz w:val="24"/>
          <w:szCs w:val="24"/>
        </w:rPr>
        <w:t>, 1985).</w:t>
      </w:r>
      <w:r w:rsidR="006C4205">
        <w:rPr>
          <w:rFonts w:ascii="Times New Roman" w:eastAsiaTheme="minorEastAsia" w:hAnsi="Times New Roman" w:cs="Times New Roman"/>
          <w:sz w:val="24"/>
          <w:szCs w:val="24"/>
        </w:rPr>
        <w:t xml:space="preserve"> </w:t>
      </w:r>
      <w:r w:rsidR="002D0426">
        <w:rPr>
          <w:rFonts w:ascii="Times New Roman" w:eastAsiaTheme="minorEastAsia" w:hAnsi="Times New Roman" w:cs="Times New Roman"/>
          <w:sz w:val="24"/>
          <w:szCs w:val="24"/>
        </w:rPr>
        <w:t>Because there were</w:t>
      </w:r>
      <w:r w:rsidR="006C4205">
        <w:rPr>
          <w:rFonts w:ascii="Times New Roman" w:eastAsiaTheme="minorEastAsia" w:hAnsi="Times New Roman" w:cs="Times New Roman"/>
          <w:sz w:val="24"/>
          <w:szCs w:val="24"/>
        </w:rPr>
        <w:t xml:space="preserve"> three groups (agency, communion, and neither), we </w:t>
      </w:r>
      <w:r w:rsidR="002D0426">
        <w:rPr>
          <w:rFonts w:ascii="Times New Roman" w:eastAsiaTheme="minorEastAsia" w:hAnsi="Times New Roman" w:cs="Times New Roman"/>
          <w:sz w:val="24"/>
          <w:szCs w:val="24"/>
        </w:rPr>
        <w:t>had to have</w:t>
      </w:r>
      <w:r w:rsidR="006C4205">
        <w:rPr>
          <w:rFonts w:ascii="Times New Roman" w:eastAsiaTheme="minorEastAsia" w:hAnsi="Times New Roman" w:cs="Times New Roman"/>
          <w:sz w:val="24"/>
          <w:szCs w:val="24"/>
        </w:rPr>
        <w:t xml:space="preserve"> two contrasts. Contrast 1 compared</w:t>
      </w:r>
      <w:r w:rsidR="006C4205" w:rsidRPr="006C4205">
        <w:rPr>
          <w:rFonts w:ascii="Times New Roman" w:eastAsiaTheme="minorEastAsia" w:hAnsi="Times New Roman" w:cs="Times New Roman"/>
          <w:sz w:val="24"/>
          <w:szCs w:val="24"/>
        </w:rPr>
        <w:t xml:space="preserve"> the mean of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and communal criteria with the mean of criteria coded as </w:t>
      </w:r>
      <w:r w:rsidR="0013465E">
        <w:rPr>
          <w:rFonts w:ascii="Times New Roman" w:eastAsiaTheme="minorEastAsia" w:hAnsi="Times New Roman" w:cs="Times New Roman"/>
          <w:sz w:val="24"/>
          <w:szCs w:val="24"/>
        </w:rPr>
        <w:t>‘</w:t>
      </w:r>
      <w:r w:rsidR="006C4205" w:rsidRPr="006C4205">
        <w:rPr>
          <w:rFonts w:ascii="Times New Roman" w:eastAsiaTheme="minorEastAsia" w:hAnsi="Times New Roman" w:cs="Times New Roman"/>
          <w:sz w:val="24"/>
          <w:szCs w:val="24"/>
        </w:rPr>
        <w:t xml:space="preserve">neither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w:t>
      </w:r>
      <w:r w:rsidR="006C4205">
        <w:rPr>
          <w:rFonts w:ascii="Times New Roman" w:eastAsiaTheme="minorEastAsia" w:hAnsi="Times New Roman" w:cs="Times New Roman"/>
          <w:sz w:val="24"/>
          <w:szCs w:val="24"/>
        </w:rPr>
        <w:t>nor communal</w:t>
      </w:r>
      <w:r w:rsidR="0013465E">
        <w:rPr>
          <w:rFonts w:ascii="Times New Roman" w:eastAsiaTheme="minorEastAsia" w:hAnsi="Times New Roman" w:cs="Times New Roman"/>
          <w:sz w:val="24"/>
          <w:szCs w:val="24"/>
        </w:rPr>
        <w:t>’</w:t>
      </w:r>
      <w:r w:rsidR="006C4205">
        <w:rPr>
          <w:rFonts w:ascii="Times New Roman" w:eastAsiaTheme="minorEastAsia" w:hAnsi="Times New Roman" w:cs="Times New Roman"/>
          <w:sz w:val="24"/>
          <w:szCs w:val="24"/>
        </w:rPr>
        <w:t xml:space="preserve"> (agency coded as 1/3, communion coded as 1/3, and neither coded as -2/3). This contrast was not </w:t>
      </w:r>
      <w:r w:rsidR="0013465E">
        <w:rPr>
          <w:rFonts w:ascii="Times New Roman" w:eastAsiaTheme="minorEastAsia" w:hAnsi="Times New Roman" w:cs="Times New Roman"/>
          <w:sz w:val="24"/>
          <w:szCs w:val="24"/>
        </w:rPr>
        <w:t>predicted</w:t>
      </w:r>
      <w:r w:rsidR="006C4205">
        <w:rPr>
          <w:rFonts w:ascii="Times New Roman" w:eastAsiaTheme="minorEastAsia" w:hAnsi="Times New Roman" w:cs="Times New Roman"/>
          <w:sz w:val="24"/>
          <w:szCs w:val="24"/>
        </w:rPr>
        <w:t xml:space="preserve"> to be statistically significant</w:t>
      </w:r>
      <w:r w:rsidR="0013465E">
        <w:rPr>
          <w:rFonts w:ascii="Times New Roman" w:eastAsiaTheme="minorEastAsia" w:hAnsi="Times New Roman" w:cs="Times New Roman"/>
          <w:sz w:val="24"/>
          <w:szCs w:val="24"/>
        </w:rPr>
        <w:t xml:space="preserve">, as we </w:t>
      </w:r>
      <w:r w:rsidR="0013465E">
        <w:rPr>
          <w:rFonts w:ascii="Times New Roman" w:eastAsiaTheme="minorEastAsia" w:hAnsi="Times New Roman" w:cs="Times New Roman"/>
          <w:sz w:val="24"/>
          <w:szCs w:val="24"/>
        </w:rPr>
        <w:lastRenderedPageBreak/>
        <w:t>did not expect the ‘neither agency nor communion’ category to differ statistically from agency and communion. As expected, the regression coefficient representing this contrast</w:t>
      </w:r>
      <w:r w:rsidR="0013465E" w:rsidRPr="006C4205">
        <w:rPr>
          <w:rFonts w:ascii="Times New Roman" w:eastAsiaTheme="minorEastAsia" w:hAnsi="Times New Roman" w:cs="Times New Roman"/>
          <w:sz w:val="24"/>
          <w:szCs w:val="24"/>
        </w:rPr>
        <w:t xml:space="preserve"> was not statistically significant (</w:t>
      </w:r>
      <w:r w:rsidR="0013465E" w:rsidRPr="0013465E">
        <w:rPr>
          <w:rFonts w:ascii="Times New Roman" w:eastAsiaTheme="minorEastAsia" w:hAnsi="Times New Roman" w:cs="Times New Roman"/>
          <w:i/>
          <w:sz w:val="24"/>
          <w:szCs w:val="24"/>
        </w:rPr>
        <w:t xml:space="preserve">β </w:t>
      </w:r>
      <w:r w:rsidR="00401F21">
        <w:rPr>
          <w:rFonts w:ascii="Times New Roman" w:eastAsiaTheme="minorEastAsia" w:hAnsi="Times New Roman" w:cs="Times New Roman"/>
          <w:sz w:val="24"/>
          <w:szCs w:val="24"/>
        </w:rPr>
        <w:t>= .01</w:t>
      </w:r>
      <w:r w:rsidR="0013465E" w:rsidRPr="006C4205">
        <w:rPr>
          <w:rFonts w:ascii="Times New Roman" w:eastAsiaTheme="minorEastAsia" w:hAnsi="Times New Roman" w:cs="Times New Roman"/>
          <w:sz w:val="24"/>
          <w:szCs w:val="24"/>
        </w:rPr>
        <w:t xml:space="preserve">, </w:t>
      </w:r>
      <w:r w:rsidR="0013465E" w:rsidRPr="0013465E">
        <w:rPr>
          <w:rFonts w:ascii="Times New Roman" w:eastAsiaTheme="minorEastAsia" w:hAnsi="Times New Roman" w:cs="Times New Roman"/>
          <w:i/>
          <w:sz w:val="24"/>
          <w:szCs w:val="24"/>
        </w:rPr>
        <w:t>p</w:t>
      </w:r>
      <w:r w:rsidR="00401F21">
        <w:rPr>
          <w:rFonts w:ascii="Times New Roman" w:eastAsiaTheme="minorEastAsia" w:hAnsi="Times New Roman" w:cs="Times New Roman"/>
          <w:sz w:val="24"/>
          <w:szCs w:val="24"/>
        </w:rPr>
        <w:t xml:space="preserve"> &gt; .05</w:t>
      </w:r>
      <w:r w:rsidR="0013465E" w:rsidRPr="006C4205">
        <w:rPr>
          <w:rFonts w:ascii="Times New Roman" w:eastAsiaTheme="minorEastAsia" w:hAnsi="Times New Roman" w:cs="Times New Roman"/>
          <w:sz w:val="24"/>
          <w:szCs w:val="24"/>
        </w:rPr>
        <w:t>).</w:t>
      </w:r>
      <w:r w:rsidR="006C4205">
        <w:rPr>
          <w:rFonts w:ascii="Times New Roman" w:eastAsiaTheme="minorEastAsia" w:hAnsi="Times New Roman" w:cs="Times New Roman"/>
          <w:sz w:val="24"/>
          <w:szCs w:val="24"/>
        </w:rPr>
        <w:t xml:space="preserve"> However, contrast 2 directly addressed Hypothesis 2 and compared </w:t>
      </w:r>
      <w:proofErr w:type="spellStart"/>
      <w:r w:rsidR="006C4205">
        <w:rPr>
          <w:rFonts w:ascii="Times New Roman" w:eastAsiaTheme="minorEastAsia" w:hAnsi="Times New Roman" w:cs="Times New Roman"/>
          <w:sz w:val="24"/>
          <w:szCs w:val="24"/>
        </w:rPr>
        <w:t>agentic</w:t>
      </w:r>
      <w:proofErr w:type="spellEnd"/>
      <w:r w:rsidR="006C4205">
        <w:rPr>
          <w:rFonts w:ascii="Times New Roman" w:eastAsiaTheme="minorEastAsia" w:hAnsi="Times New Roman" w:cs="Times New Roman"/>
          <w:sz w:val="24"/>
          <w:szCs w:val="24"/>
        </w:rPr>
        <w:t xml:space="preserve"> criteria with c</w:t>
      </w:r>
      <w:r w:rsidR="006C4205" w:rsidRPr="006C4205">
        <w:rPr>
          <w:rFonts w:ascii="Times New Roman" w:eastAsiaTheme="minorEastAsia" w:hAnsi="Times New Roman" w:cs="Times New Roman"/>
          <w:sz w:val="24"/>
          <w:szCs w:val="24"/>
        </w:rPr>
        <w:t>ommunal criteria</w:t>
      </w:r>
      <w:r w:rsidR="0013465E">
        <w:rPr>
          <w:rFonts w:ascii="Times New Roman" w:eastAsiaTheme="minorEastAsia" w:hAnsi="Times New Roman" w:cs="Times New Roman"/>
          <w:sz w:val="24"/>
          <w:szCs w:val="24"/>
        </w:rPr>
        <w:t xml:space="preserve"> (agency coded as </w:t>
      </w:r>
      <w:r w:rsidR="001111F9">
        <w:rPr>
          <w:rFonts w:ascii="Times New Roman" w:eastAsiaTheme="minorEastAsia" w:hAnsi="Times New Roman" w:cs="Times New Roman"/>
          <w:sz w:val="24"/>
          <w:szCs w:val="24"/>
        </w:rPr>
        <w:t>1/2</w:t>
      </w:r>
      <w:r w:rsidR="0013465E">
        <w:rPr>
          <w:rFonts w:ascii="Times New Roman" w:eastAsiaTheme="minorEastAsia" w:hAnsi="Times New Roman" w:cs="Times New Roman"/>
          <w:sz w:val="24"/>
          <w:szCs w:val="24"/>
        </w:rPr>
        <w:t>, communion coded as -1/2, and neither coded as 0)</w:t>
      </w:r>
      <w:r w:rsidR="006C4205" w:rsidRPr="006C4205">
        <w:rPr>
          <w:rFonts w:ascii="Times New Roman" w:eastAsiaTheme="minorEastAsia" w:hAnsi="Times New Roman" w:cs="Times New Roman"/>
          <w:sz w:val="24"/>
          <w:szCs w:val="24"/>
        </w:rPr>
        <w:t xml:space="preserve">. We hypothesized that narcissists would be more likely to self-enhance </w:t>
      </w:r>
      <w:proofErr w:type="spellStart"/>
      <w:r w:rsidR="006C4205" w:rsidRPr="006C4205">
        <w:rPr>
          <w:rFonts w:ascii="Times New Roman" w:eastAsiaTheme="minorEastAsia" w:hAnsi="Times New Roman" w:cs="Times New Roman"/>
          <w:sz w:val="24"/>
          <w:szCs w:val="24"/>
        </w:rPr>
        <w:t>agentic</w:t>
      </w:r>
      <w:proofErr w:type="spellEnd"/>
      <w:r w:rsidR="006C4205" w:rsidRPr="006C4205">
        <w:rPr>
          <w:rFonts w:ascii="Times New Roman" w:eastAsiaTheme="minorEastAsia" w:hAnsi="Times New Roman" w:cs="Times New Roman"/>
          <w:sz w:val="24"/>
          <w:szCs w:val="24"/>
        </w:rPr>
        <w:t xml:space="preserve"> aspects of themselves than c</w:t>
      </w:r>
      <w:r w:rsidR="0013465E">
        <w:rPr>
          <w:rFonts w:ascii="Times New Roman" w:eastAsiaTheme="minorEastAsia" w:hAnsi="Times New Roman" w:cs="Times New Roman"/>
          <w:sz w:val="24"/>
          <w:szCs w:val="24"/>
        </w:rPr>
        <w:t>ommunal aspects of themselves, and this hypothesis was supported (t</w:t>
      </w:r>
      <w:r w:rsidR="006C4205" w:rsidRPr="006C4205">
        <w:rPr>
          <w:rFonts w:ascii="Times New Roman" w:eastAsiaTheme="minorEastAsia" w:hAnsi="Times New Roman" w:cs="Times New Roman"/>
          <w:sz w:val="24"/>
          <w:szCs w:val="24"/>
        </w:rPr>
        <w:t xml:space="preserve">he </w:t>
      </w:r>
      <w:r w:rsidR="0013465E">
        <w:rPr>
          <w:rFonts w:ascii="Times New Roman" w:eastAsiaTheme="minorEastAsia" w:hAnsi="Times New Roman" w:cs="Times New Roman"/>
          <w:sz w:val="24"/>
          <w:szCs w:val="24"/>
        </w:rPr>
        <w:t>regression coefficient</w:t>
      </w:r>
      <w:r w:rsidR="006C4205" w:rsidRPr="006C4205">
        <w:rPr>
          <w:rFonts w:ascii="Times New Roman" w:eastAsiaTheme="minorEastAsia" w:hAnsi="Times New Roman" w:cs="Times New Roman"/>
          <w:sz w:val="24"/>
          <w:szCs w:val="24"/>
        </w:rPr>
        <w:t xml:space="preserve"> associated with the difference between agency and communion </w:t>
      </w:r>
      <w:r w:rsidR="006C4205">
        <w:rPr>
          <w:rFonts w:ascii="Times New Roman" w:eastAsiaTheme="minorEastAsia" w:hAnsi="Times New Roman" w:cs="Times New Roman"/>
          <w:sz w:val="24"/>
          <w:szCs w:val="24"/>
        </w:rPr>
        <w:t>was</w:t>
      </w:r>
      <w:r w:rsidR="00401F21">
        <w:rPr>
          <w:rFonts w:ascii="Times New Roman" w:eastAsiaTheme="minorEastAsia" w:hAnsi="Times New Roman" w:cs="Times New Roman"/>
          <w:sz w:val="24"/>
          <w:szCs w:val="24"/>
        </w:rPr>
        <w:t xml:space="preserve"> .25</w:t>
      </w:r>
      <w:r w:rsidR="0013465E">
        <w:rPr>
          <w:rFonts w:ascii="Times New Roman" w:eastAsiaTheme="minorEastAsia" w:hAnsi="Times New Roman" w:cs="Times New Roman"/>
          <w:sz w:val="24"/>
          <w:szCs w:val="24"/>
        </w:rPr>
        <w:t xml:space="preserve">, </w:t>
      </w:r>
      <w:r w:rsidR="0013465E" w:rsidRPr="0013465E">
        <w:rPr>
          <w:rFonts w:ascii="Times New Roman" w:eastAsiaTheme="minorEastAsia" w:hAnsi="Times New Roman" w:cs="Times New Roman"/>
          <w:i/>
          <w:sz w:val="24"/>
          <w:szCs w:val="24"/>
        </w:rPr>
        <w:t>p</w:t>
      </w:r>
      <w:r w:rsidR="0013465E">
        <w:rPr>
          <w:rFonts w:ascii="Times New Roman" w:eastAsiaTheme="minorEastAsia" w:hAnsi="Times New Roman" w:cs="Times New Roman"/>
          <w:sz w:val="24"/>
          <w:szCs w:val="24"/>
        </w:rPr>
        <w:t xml:space="preserve"> &lt; .05</w:t>
      </w:r>
      <w:r w:rsidR="002C1A35">
        <w:rPr>
          <w:rFonts w:ascii="Times New Roman" w:eastAsiaTheme="minorEastAsia" w:hAnsi="Times New Roman" w:cs="Times New Roman"/>
          <w:sz w:val="24"/>
          <w:szCs w:val="24"/>
        </w:rPr>
        <w:t>)</w:t>
      </w:r>
      <w:r w:rsidR="002479E5">
        <w:rPr>
          <w:rFonts w:ascii="Times New Roman" w:eastAsiaTheme="minorEastAsia" w:hAnsi="Times New Roman" w:cs="Times New Roman"/>
          <w:sz w:val="24"/>
          <w:szCs w:val="24"/>
        </w:rPr>
        <w:t>. An advantage of using contrast coding is that the regression coefficients are direc</w:t>
      </w:r>
      <w:r w:rsidR="00401F21">
        <w:rPr>
          <w:rFonts w:ascii="Times New Roman" w:eastAsiaTheme="minorEastAsia" w:hAnsi="Times New Roman" w:cs="Times New Roman"/>
          <w:sz w:val="24"/>
          <w:szCs w:val="24"/>
        </w:rPr>
        <w:t>tly interpretable; .25</w:t>
      </w:r>
      <w:r w:rsidR="002479E5">
        <w:rPr>
          <w:rFonts w:ascii="Times New Roman" w:eastAsiaTheme="minorEastAsia" w:hAnsi="Times New Roman" w:cs="Times New Roman"/>
          <w:sz w:val="24"/>
          <w:szCs w:val="24"/>
        </w:rPr>
        <w:t xml:space="preserve"> is the </w:t>
      </w:r>
      <w:r w:rsidR="00C83A5D">
        <w:rPr>
          <w:rFonts w:ascii="Times New Roman" w:eastAsiaTheme="minorEastAsia" w:hAnsi="Times New Roman" w:cs="Times New Roman"/>
          <w:sz w:val="24"/>
          <w:szCs w:val="24"/>
        </w:rPr>
        <w:t>d</w:t>
      </w:r>
      <w:r w:rsidR="00401F21">
        <w:rPr>
          <w:rFonts w:ascii="Times New Roman" w:eastAsiaTheme="minorEastAsia" w:hAnsi="Times New Roman" w:cs="Times New Roman"/>
          <w:sz w:val="24"/>
          <w:szCs w:val="24"/>
        </w:rPr>
        <w:t>ifference between</w:t>
      </w:r>
      <w:r w:rsidR="00C83A5D">
        <w:rPr>
          <w:rFonts w:ascii="Times New Roman" w:eastAsiaTheme="minorEastAsia" w:hAnsi="Times New Roman" w:cs="Times New Roman"/>
          <w:sz w:val="24"/>
          <w:szCs w:val="24"/>
        </w:rPr>
        <w:t xml:space="preserve"> </w:t>
      </w:r>
      <w:r w:rsidR="00401F21">
        <w:rPr>
          <w:rFonts w:ascii="Times New Roman" w:eastAsiaTheme="minorEastAsia" w:hAnsi="Times New Roman" w:cs="Times New Roman"/>
          <w:sz w:val="24"/>
          <w:szCs w:val="24"/>
        </w:rPr>
        <w:t xml:space="preserve">the </w:t>
      </w:r>
      <w:r w:rsidR="00C83A5D">
        <w:rPr>
          <w:rFonts w:ascii="Times New Roman" w:eastAsiaTheme="minorEastAsia" w:hAnsi="Times New Roman" w:cs="Times New Roman"/>
          <w:sz w:val="24"/>
          <w:szCs w:val="24"/>
        </w:rPr>
        <w:t xml:space="preserve">average </w:t>
      </w:r>
      <w:r w:rsidR="00401F21">
        <w:rPr>
          <w:rFonts w:ascii="Times New Roman" w:eastAsiaTheme="minorEastAsia" w:hAnsi="Times New Roman" w:cs="Times New Roman"/>
          <w:sz w:val="24"/>
          <w:szCs w:val="24"/>
        </w:rPr>
        <w:t xml:space="preserve">correlation observed between </w:t>
      </w:r>
      <w:r w:rsidR="0009269E">
        <w:rPr>
          <w:rFonts w:ascii="Times New Roman" w:eastAsiaTheme="minorEastAsia" w:hAnsi="Times New Roman" w:cs="Times New Roman"/>
          <w:sz w:val="24"/>
          <w:szCs w:val="24"/>
        </w:rPr>
        <w:t>narcissism</w:t>
      </w:r>
      <w:r w:rsidR="00401F21">
        <w:rPr>
          <w:rFonts w:ascii="Times New Roman" w:eastAsiaTheme="minorEastAsia" w:hAnsi="Times New Roman" w:cs="Times New Roman"/>
          <w:sz w:val="24"/>
          <w:szCs w:val="24"/>
        </w:rPr>
        <w:t xml:space="preserve"> and </w:t>
      </w:r>
      <w:r w:rsidR="00C83A5D">
        <w:rPr>
          <w:rFonts w:ascii="Times New Roman" w:eastAsiaTheme="minorEastAsia" w:hAnsi="Times New Roman" w:cs="Times New Roman"/>
          <w:sz w:val="24"/>
          <w:szCs w:val="24"/>
        </w:rPr>
        <w:t xml:space="preserve">self-enhancement for </w:t>
      </w:r>
      <w:proofErr w:type="spellStart"/>
      <w:r w:rsidR="00C83A5D">
        <w:rPr>
          <w:rFonts w:ascii="Times New Roman" w:eastAsiaTheme="minorEastAsia" w:hAnsi="Times New Roman" w:cs="Times New Roman"/>
          <w:sz w:val="24"/>
          <w:szCs w:val="24"/>
        </w:rPr>
        <w:t>agentic</w:t>
      </w:r>
      <w:proofErr w:type="spellEnd"/>
      <w:r w:rsidR="00C83A5D">
        <w:rPr>
          <w:rFonts w:ascii="Times New Roman" w:eastAsiaTheme="minorEastAsia" w:hAnsi="Times New Roman" w:cs="Times New Roman"/>
          <w:sz w:val="24"/>
          <w:szCs w:val="24"/>
        </w:rPr>
        <w:t xml:space="preserve"> constructs and </w:t>
      </w:r>
      <w:r w:rsidR="00401F21">
        <w:rPr>
          <w:rFonts w:ascii="Times New Roman" w:eastAsiaTheme="minorEastAsia" w:hAnsi="Times New Roman" w:cs="Times New Roman"/>
          <w:sz w:val="24"/>
          <w:szCs w:val="24"/>
        </w:rPr>
        <w:t xml:space="preserve">the average correlation observed between </w:t>
      </w:r>
      <w:r w:rsidR="0009269E">
        <w:rPr>
          <w:rFonts w:ascii="Times New Roman" w:eastAsiaTheme="minorEastAsia" w:hAnsi="Times New Roman" w:cs="Times New Roman"/>
          <w:sz w:val="24"/>
          <w:szCs w:val="24"/>
        </w:rPr>
        <w:t>narcissism</w:t>
      </w:r>
      <w:r w:rsidR="00401F21">
        <w:rPr>
          <w:rFonts w:ascii="Times New Roman" w:eastAsiaTheme="minorEastAsia" w:hAnsi="Times New Roman" w:cs="Times New Roman"/>
          <w:sz w:val="24"/>
          <w:szCs w:val="24"/>
        </w:rPr>
        <w:t xml:space="preserve"> and</w:t>
      </w:r>
      <w:r w:rsidR="00C83A5D">
        <w:rPr>
          <w:rFonts w:ascii="Times New Roman" w:eastAsiaTheme="minorEastAsia" w:hAnsi="Times New Roman" w:cs="Times New Roman"/>
          <w:sz w:val="24"/>
          <w:szCs w:val="24"/>
        </w:rPr>
        <w:t xml:space="preserve"> self-enhancement for communal constructs</w:t>
      </w:r>
      <w:r w:rsidR="0013465E">
        <w:rPr>
          <w:rFonts w:ascii="Times New Roman" w:eastAsiaTheme="minorEastAsia" w:hAnsi="Times New Roman" w:cs="Times New Roman"/>
          <w:sz w:val="24"/>
          <w:szCs w:val="24"/>
        </w:rPr>
        <w:t xml:space="preserve">. Thus, narcissists tend to self-enhance their </w:t>
      </w:r>
      <w:proofErr w:type="spellStart"/>
      <w:r w:rsidR="0013465E">
        <w:rPr>
          <w:rFonts w:ascii="Times New Roman" w:eastAsiaTheme="minorEastAsia" w:hAnsi="Times New Roman" w:cs="Times New Roman"/>
          <w:sz w:val="24"/>
          <w:szCs w:val="24"/>
        </w:rPr>
        <w:t>agentic</w:t>
      </w:r>
      <w:proofErr w:type="spellEnd"/>
      <w:r w:rsidR="0013465E">
        <w:rPr>
          <w:rFonts w:ascii="Times New Roman" w:eastAsiaTheme="minorEastAsia" w:hAnsi="Times New Roman" w:cs="Times New Roman"/>
          <w:sz w:val="24"/>
          <w:szCs w:val="24"/>
        </w:rPr>
        <w:t xml:space="preserve"> </w:t>
      </w:r>
      <w:r w:rsidR="001111F9">
        <w:rPr>
          <w:rFonts w:ascii="Times New Roman" w:eastAsiaTheme="minorEastAsia" w:hAnsi="Times New Roman" w:cs="Times New Roman"/>
          <w:sz w:val="24"/>
          <w:szCs w:val="24"/>
        </w:rPr>
        <w:t>characteristics</w:t>
      </w:r>
      <w:r w:rsidR="002479E5">
        <w:rPr>
          <w:rFonts w:ascii="Times New Roman" w:eastAsiaTheme="minorEastAsia" w:hAnsi="Times New Roman" w:cs="Times New Roman"/>
          <w:sz w:val="24"/>
          <w:szCs w:val="24"/>
        </w:rPr>
        <w:t xml:space="preserve"> </w:t>
      </w:r>
      <w:r w:rsidR="0013465E">
        <w:rPr>
          <w:rFonts w:ascii="Times New Roman" w:eastAsiaTheme="minorEastAsia" w:hAnsi="Times New Roman" w:cs="Times New Roman"/>
          <w:sz w:val="24"/>
          <w:szCs w:val="24"/>
        </w:rPr>
        <w:t xml:space="preserve">more than their communal </w:t>
      </w:r>
      <w:r w:rsidR="001111F9">
        <w:rPr>
          <w:rFonts w:ascii="Times New Roman" w:eastAsiaTheme="minorEastAsia" w:hAnsi="Times New Roman" w:cs="Times New Roman"/>
          <w:sz w:val="24"/>
          <w:szCs w:val="24"/>
        </w:rPr>
        <w:t>characteristics</w:t>
      </w:r>
      <w:r w:rsidR="002479E5">
        <w:rPr>
          <w:rFonts w:ascii="Times New Roman" w:eastAsiaTheme="minorEastAsia" w:hAnsi="Times New Roman" w:cs="Times New Roman"/>
          <w:sz w:val="24"/>
          <w:szCs w:val="24"/>
        </w:rPr>
        <w:t>, supporting Hypothesis 2</w:t>
      </w:r>
      <w:r w:rsidR="001111F9">
        <w:rPr>
          <w:rFonts w:ascii="Times New Roman" w:eastAsiaTheme="minorEastAsia" w:hAnsi="Times New Roman" w:cs="Times New Roman"/>
          <w:sz w:val="24"/>
          <w:szCs w:val="24"/>
        </w:rPr>
        <w:t>.</w:t>
      </w:r>
      <w:r w:rsidR="00793F03">
        <w:rPr>
          <w:rFonts w:ascii="Times New Roman" w:eastAsiaTheme="minorEastAsia" w:hAnsi="Times New Roman" w:cs="Times New Roman"/>
          <w:sz w:val="24"/>
          <w:szCs w:val="24"/>
        </w:rPr>
        <w:t xml:space="preserve"> </w:t>
      </w:r>
    </w:p>
    <w:p w14:paraId="3BBFB7FD" w14:textId="4D33AC69" w:rsidR="001B31C7" w:rsidRDefault="001E1585" w:rsidP="00126128">
      <w:pPr>
        <w:spacing w:after="0" w:line="480" w:lineRule="auto"/>
        <w:ind w:firstLine="720"/>
        <w:rPr>
          <w:rFonts w:ascii="Times New Roman" w:eastAsiaTheme="minorEastAsia" w:hAnsi="Times New Roman" w:cs="Times New Roman"/>
          <w:sz w:val="24"/>
          <w:szCs w:val="24"/>
        </w:rPr>
      </w:pPr>
      <w:r w:rsidRPr="001E1585">
        <w:rPr>
          <w:rFonts w:ascii="Times New Roman" w:eastAsiaTheme="minorEastAsia" w:hAnsi="Times New Roman" w:cs="Times New Roman"/>
          <w:b/>
          <w:i/>
          <w:sz w:val="24"/>
          <w:szCs w:val="24"/>
        </w:rPr>
        <w:t>Acquaintanceship.</w:t>
      </w:r>
      <w:r w:rsidR="00151AD6">
        <w:rPr>
          <w:rFonts w:ascii="Times New Roman" w:eastAsiaTheme="minorEastAsia" w:hAnsi="Times New Roman" w:cs="Times New Roman"/>
          <w:sz w:val="24"/>
          <w:szCs w:val="24"/>
        </w:rPr>
        <w:t xml:space="preserve"> </w:t>
      </w:r>
      <w:r w:rsidR="00064EED">
        <w:rPr>
          <w:rFonts w:ascii="Times New Roman" w:eastAsiaTheme="minorEastAsia" w:hAnsi="Times New Roman" w:cs="Times New Roman"/>
          <w:sz w:val="24"/>
          <w:szCs w:val="24"/>
        </w:rPr>
        <w:t>In Model 4, we</w:t>
      </w:r>
      <w:r w:rsidR="00352E8A">
        <w:rPr>
          <w:rFonts w:ascii="Times New Roman" w:eastAsiaTheme="minorEastAsia" w:hAnsi="Times New Roman" w:cs="Times New Roman"/>
          <w:sz w:val="24"/>
          <w:szCs w:val="24"/>
        </w:rPr>
        <w:t xml:space="preserve"> examined whether the length of acquaintance</w:t>
      </w:r>
      <w:r w:rsidR="00064EED">
        <w:rPr>
          <w:rFonts w:ascii="Times New Roman" w:eastAsiaTheme="minorEastAsia" w:hAnsi="Times New Roman" w:cs="Times New Roman"/>
          <w:sz w:val="24"/>
          <w:szCs w:val="24"/>
        </w:rPr>
        <w:t>ship</w:t>
      </w:r>
      <w:r w:rsidR="002479E5">
        <w:rPr>
          <w:rFonts w:ascii="Times New Roman" w:eastAsiaTheme="minorEastAsia" w:hAnsi="Times New Roman" w:cs="Times New Roman"/>
          <w:sz w:val="24"/>
          <w:szCs w:val="24"/>
        </w:rPr>
        <w:t xml:space="preserve"> a</w:t>
      </w:r>
      <w:r w:rsidR="00352E8A">
        <w:rPr>
          <w:rFonts w:ascii="Times New Roman" w:eastAsiaTheme="minorEastAsia" w:hAnsi="Times New Roman" w:cs="Times New Roman"/>
          <w:sz w:val="24"/>
          <w:szCs w:val="24"/>
        </w:rPr>
        <w:t xml:space="preserve">ffects the </w:t>
      </w:r>
      <w:r w:rsidR="0009269E">
        <w:rPr>
          <w:rFonts w:ascii="Times New Roman" w:eastAsiaTheme="minorEastAsia" w:hAnsi="Times New Roman" w:cs="Times New Roman"/>
          <w:sz w:val="24"/>
          <w:szCs w:val="24"/>
        </w:rPr>
        <w:t>narcissism</w:t>
      </w:r>
      <w:r w:rsidR="00352E8A">
        <w:rPr>
          <w:rFonts w:ascii="Times New Roman" w:eastAsiaTheme="minorEastAsia" w:hAnsi="Times New Roman" w:cs="Times New Roman"/>
          <w:sz w:val="24"/>
          <w:szCs w:val="24"/>
        </w:rPr>
        <w:t>-self-enhancement relationship.</w:t>
      </w:r>
      <w:r w:rsidR="001B31C7">
        <w:rPr>
          <w:rFonts w:ascii="Times New Roman" w:eastAsiaTheme="minorEastAsia" w:hAnsi="Times New Roman" w:cs="Times New Roman"/>
          <w:sz w:val="24"/>
          <w:szCs w:val="24"/>
        </w:rPr>
        <w:t xml:space="preserve"> It was predicted that individuals who have only known </w:t>
      </w:r>
      <w:r w:rsidR="00064EED">
        <w:rPr>
          <w:rFonts w:ascii="Times New Roman" w:eastAsiaTheme="minorEastAsia" w:hAnsi="Times New Roman" w:cs="Times New Roman"/>
          <w:sz w:val="24"/>
          <w:szCs w:val="24"/>
        </w:rPr>
        <w:t>a narcissist</w:t>
      </w:r>
      <w:r w:rsidR="001B31C7">
        <w:rPr>
          <w:rFonts w:ascii="Times New Roman" w:eastAsiaTheme="minorEastAsia" w:hAnsi="Times New Roman" w:cs="Times New Roman"/>
          <w:sz w:val="24"/>
          <w:szCs w:val="24"/>
        </w:rPr>
        <w:t xml:space="preserve"> for a short period of time </w:t>
      </w:r>
      <w:r w:rsidR="00064EED">
        <w:rPr>
          <w:rFonts w:ascii="Times New Roman" w:eastAsiaTheme="minorEastAsia" w:hAnsi="Times New Roman" w:cs="Times New Roman"/>
          <w:sz w:val="24"/>
          <w:szCs w:val="24"/>
        </w:rPr>
        <w:t xml:space="preserve">(i.e., acquaintances) </w:t>
      </w:r>
      <w:r w:rsidR="002479E5">
        <w:rPr>
          <w:rFonts w:ascii="Times New Roman" w:eastAsiaTheme="minorEastAsia" w:hAnsi="Times New Roman" w:cs="Times New Roman"/>
          <w:sz w:val="24"/>
          <w:szCs w:val="24"/>
        </w:rPr>
        <w:t>will see the narcissist</w:t>
      </w:r>
      <w:r w:rsidR="001B31C7">
        <w:rPr>
          <w:rFonts w:ascii="Times New Roman" w:eastAsiaTheme="minorEastAsia" w:hAnsi="Times New Roman" w:cs="Times New Roman"/>
          <w:sz w:val="24"/>
          <w:szCs w:val="24"/>
        </w:rPr>
        <w:t xml:space="preserve"> more positively</w:t>
      </w:r>
      <w:r w:rsidR="002479E5">
        <w:rPr>
          <w:rFonts w:ascii="Times New Roman" w:eastAsiaTheme="minorEastAsia" w:hAnsi="Times New Roman" w:cs="Times New Roman"/>
          <w:sz w:val="24"/>
          <w:szCs w:val="24"/>
        </w:rPr>
        <w:t>,</w:t>
      </w:r>
      <w:r w:rsidR="001B31C7">
        <w:rPr>
          <w:rFonts w:ascii="Times New Roman" w:eastAsiaTheme="minorEastAsia" w:hAnsi="Times New Roman" w:cs="Times New Roman"/>
          <w:sz w:val="24"/>
          <w:szCs w:val="24"/>
        </w:rPr>
        <w:t xml:space="preserve"> resulting in a smaller discrepancy between their observer reports and narcissists’ self-reports </w:t>
      </w:r>
      <w:r w:rsidR="00064EED">
        <w:rPr>
          <w:rFonts w:ascii="Times New Roman" w:eastAsiaTheme="minorEastAsia" w:hAnsi="Times New Roman" w:cs="Times New Roman"/>
          <w:sz w:val="24"/>
          <w:szCs w:val="24"/>
        </w:rPr>
        <w:t>as compared to</w:t>
      </w:r>
      <w:r w:rsidR="001B31C7">
        <w:rPr>
          <w:rFonts w:ascii="Times New Roman" w:eastAsiaTheme="minorEastAsia" w:hAnsi="Times New Roman" w:cs="Times New Roman"/>
          <w:sz w:val="24"/>
          <w:szCs w:val="24"/>
        </w:rPr>
        <w:t xml:space="preserve"> more knowledgeable observers (i.e., close others). However, this hypothesis was not supporte</w:t>
      </w:r>
      <w:r w:rsidR="00083E57">
        <w:rPr>
          <w:rFonts w:ascii="Times New Roman" w:eastAsiaTheme="minorEastAsia" w:hAnsi="Times New Roman" w:cs="Times New Roman"/>
          <w:sz w:val="24"/>
          <w:szCs w:val="24"/>
        </w:rPr>
        <w:t>d—the length of acquaintanceship (</w:t>
      </w:r>
      <w:r w:rsidR="00083E57" w:rsidRPr="00083E57">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-.02, </w:t>
      </w:r>
      <w:r w:rsidR="00083E57" w:rsidRPr="00083E57">
        <w:rPr>
          <w:rFonts w:ascii="Times New Roman" w:eastAsiaTheme="minorEastAsia" w:hAnsi="Times New Roman" w:cs="Times New Roman"/>
          <w:i/>
          <w:sz w:val="24"/>
          <w:szCs w:val="24"/>
        </w:rPr>
        <w:t>p</w:t>
      </w:r>
      <w:r w:rsidR="00083E57">
        <w:rPr>
          <w:rFonts w:ascii="Times New Roman" w:eastAsiaTheme="minorEastAsia" w:hAnsi="Times New Roman" w:cs="Times New Roman"/>
          <w:sz w:val="24"/>
          <w:szCs w:val="24"/>
        </w:rPr>
        <w:t xml:space="preserve"> &gt; .05) was not a statistically significant predictor of the correlation</w:t>
      </w:r>
      <w:r w:rsidR="001B31C7">
        <w:rPr>
          <w:rFonts w:ascii="Times New Roman" w:eastAsiaTheme="minorEastAsia" w:hAnsi="Times New Roman" w:cs="Times New Roman"/>
          <w:sz w:val="24"/>
          <w:szCs w:val="24"/>
        </w:rPr>
        <w:t xml:space="preserve">. </w:t>
      </w:r>
      <w:r w:rsidR="001B31C7">
        <w:rPr>
          <w:rFonts w:ascii="Times New Roman" w:hAnsi="Times New Roman" w:cs="Times New Roman"/>
          <w:sz w:val="24"/>
          <w:szCs w:val="24"/>
        </w:rPr>
        <w:t xml:space="preserve">For effect sizes based on observer ratings from acquaintances, the average </w:t>
      </w:r>
      <w:r w:rsidR="0009269E">
        <w:rPr>
          <w:rFonts w:ascii="Times New Roman" w:hAnsi="Times New Roman" w:cs="Times New Roman"/>
          <w:sz w:val="24"/>
          <w:szCs w:val="24"/>
        </w:rPr>
        <w:t>narcissism</w:t>
      </w:r>
      <w:r w:rsidR="001B31C7">
        <w:rPr>
          <w:rFonts w:ascii="Times New Roman" w:hAnsi="Times New Roman" w:cs="Times New Roman"/>
          <w:sz w:val="24"/>
          <w:szCs w:val="24"/>
        </w:rPr>
        <w:t>/self-enhancement relationship was predicted to be .21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proofErr w:type="gramStart"/>
      <w:r w:rsidR="001B31C7">
        <w:rPr>
          <w:rFonts w:ascii="Times New Roman" w:eastAsiaTheme="minorEastAsia" w:hAnsi="Times New Roman" w:cs="Times New Roman"/>
          <w:sz w:val="24"/>
          <w:szCs w:val="24"/>
        </w:rPr>
        <w:t xml:space="preserve">;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.23-.02</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eastAsiaTheme="minorEastAsia" w:hAnsi="Times New Roman" w:cs="Times New Roman"/>
          <w:sz w:val="24"/>
          <w:szCs w:val="24"/>
        </w:rPr>
        <w:t>]</w:t>
      </w:r>
      <w:r w:rsidR="00064EED">
        <w:rPr>
          <w:rFonts w:ascii="Times New Roman" w:eastAsiaTheme="minorEastAsia" w:hAnsi="Times New Roman" w:cs="Times New Roman"/>
          <w:sz w:val="24"/>
          <w:szCs w:val="24"/>
        </w:rPr>
        <w:t xml:space="preserve">, which was very similar to </w:t>
      </w:r>
      <w:r w:rsidR="001B31C7">
        <w:rPr>
          <w:rFonts w:ascii="Times New Roman" w:eastAsiaTheme="minorEastAsia" w:hAnsi="Times New Roman" w:cs="Times New Roman"/>
          <w:sz w:val="24"/>
          <w:szCs w:val="24"/>
        </w:rPr>
        <w:t xml:space="preserve">the average </w:t>
      </w:r>
      <w:r w:rsidR="0009269E">
        <w:rPr>
          <w:rFonts w:ascii="Times New Roman" w:eastAsiaTheme="minorEastAsia" w:hAnsi="Times New Roman" w:cs="Times New Roman"/>
          <w:sz w:val="24"/>
          <w:szCs w:val="24"/>
        </w:rPr>
        <w:lastRenderedPageBreak/>
        <w:t>narcissism</w:t>
      </w:r>
      <w:r w:rsidR="001B31C7">
        <w:rPr>
          <w:rFonts w:ascii="Times New Roman" w:eastAsiaTheme="minorEastAsia" w:hAnsi="Times New Roman" w:cs="Times New Roman"/>
          <w:sz w:val="24"/>
          <w:szCs w:val="24"/>
        </w:rPr>
        <w:t xml:space="preserve">/self-enhancement relationship </w:t>
      </w:r>
      <w:r w:rsidR="00064EED">
        <w:rPr>
          <w:rFonts w:ascii="Times New Roman" w:eastAsiaTheme="minorEastAsia" w:hAnsi="Times New Roman" w:cs="Times New Roman"/>
          <w:sz w:val="24"/>
          <w:szCs w:val="24"/>
        </w:rPr>
        <w:t>observed for close others</w:t>
      </w:r>
      <w:r w:rsidR="00064EED">
        <w:rPr>
          <w:rFonts w:ascii="Times New Roman" w:hAnsi="Times New Roman" w:cs="Times New Roman"/>
          <w:sz w:val="24"/>
          <w:szCs w:val="24"/>
        </w:rPr>
        <w:t>,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63DD3E29" w:rsidR="00067D8C" w:rsidRPr="00DB53D6" w:rsidRDefault="001B31C7" w:rsidP="00126128">
      <w:pPr>
        <w:spacing w:after="0" w:line="480" w:lineRule="auto"/>
        <w:ind w:firstLine="720"/>
        <w:rPr>
          <w:rFonts w:ascii="Times New Roman" w:eastAsiaTheme="minorEastAsia" w:hAnsi="Times New Roman" w:cs="Times New Roman"/>
          <w:sz w:val="24"/>
          <w:szCs w:val="24"/>
        </w:rPr>
      </w:pPr>
      <w:r w:rsidRPr="00151AD6">
        <w:rPr>
          <w:rFonts w:ascii="Times New Roman" w:eastAsiaTheme="minorEastAsia" w:hAnsi="Times New Roman" w:cs="Times New Roman"/>
          <w:b/>
          <w:i/>
          <w:sz w:val="24"/>
          <w:szCs w:val="24"/>
        </w:rPr>
        <w:t>Methodological moderators</w:t>
      </w:r>
      <w:r>
        <w:rPr>
          <w:rFonts w:ascii="Times New Roman" w:eastAsiaTheme="minorEastAsia" w:hAnsi="Times New Roman" w:cs="Times New Roman"/>
          <w:b/>
          <w:i/>
          <w:sz w:val="24"/>
          <w:szCs w:val="24"/>
        </w:rPr>
        <w:t xml:space="preserve">. </w:t>
      </w:r>
      <w:r w:rsidR="00067D8C" w:rsidRPr="00067D8C">
        <w:rPr>
          <w:rFonts w:ascii="Times New Roman" w:eastAsiaTheme="minorEastAsia" w:hAnsi="Times New Roman" w:cs="Times New Roman"/>
          <w:sz w:val="24"/>
          <w:szCs w:val="24"/>
        </w:rPr>
        <w:t xml:space="preserve">In </w:t>
      </w:r>
      <w:r w:rsidR="00067D8C">
        <w:rPr>
          <w:rFonts w:ascii="Times New Roman" w:eastAsiaTheme="minorEastAsia" w:hAnsi="Times New Roman" w:cs="Times New Roman"/>
          <w:sz w:val="24"/>
          <w:szCs w:val="24"/>
        </w:rPr>
        <w:t>addition, we examined several methodological moderators</w:t>
      </w:r>
      <w:r w:rsidR="00C80522">
        <w:rPr>
          <w:rFonts w:ascii="Times New Roman" w:eastAsiaTheme="minorEastAsia" w:hAnsi="Times New Roman" w:cs="Times New Roman"/>
          <w:sz w:val="24"/>
          <w:szCs w:val="24"/>
        </w:rPr>
        <w:t xml:space="preserve"> of interest</w:t>
      </w:r>
      <w:r w:rsidR="00067D8C">
        <w:rPr>
          <w:rFonts w:ascii="Times New Roman" w:eastAsiaTheme="minorEastAsia" w:hAnsi="Times New Roman" w:cs="Times New Roman"/>
          <w:sz w:val="24"/>
          <w:szCs w:val="24"/>
        </w:rPr>
        <w:t xml:space="preserve">. </w:t>
      </w:r>
      <w:r w:rsidR="00083E57">
        <w:rPr>
          <w:rFonts w:ascii="Times New Roman" w:eastAsiaTheme="minorEastAsia" w:hAnsi="Times New Roman" w:cs="Times New Roman"/>
          <w:sz w:val="24"/>
          <w:szCs w:val="24"/>
        </w:rPr>
        <w:t xml:space="preserve">Neither publication status (i.e., published vs. unpublished; </w:t>
      </w:r>
      <w:r w:rsidR="00083E57" w:rsidRPr="00083E57">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-.06, </w:t>
      </w:r>
      <w:r w:rsidR="00083E57" w:rsidRPr="00083E57">
        <w:rPr>
          <w:rFonts w:ascii="Times New Roman" w:eastAsiaTheme="minorEastAsia" w:hAnsi="Times New Roman" w:cs="Times New Roman"/>
          <w:i/>
          <w:sz w:val="24"/>
          <w:szCs w:val="24"/>
        </w:rPr>
        <w:t>p</w:t>
      </w:r>
      <w:r w:rsidR="00083E57">
        <w:rPr>
          <w:rFonts w:ascii="Times New Roman" w:eastAsiaTheme="minorEastAsia" w:hAnsi="Times New Roman" w:cs="Times New Roman"/>
          <w:sz w:val="24"/>
          <w:szCs w:val="24"/>
        </w:rPr>
        <w:t xml:space="preserve"> &gt; .05), the source of the self-enhancement ratings (i.e., either observer-reports or objective measures; </w:t>
      </w:r>
      <w:r w:rsidR="00083E57" w:rsidRPr="002405EF">
        <w:rPr>
          <w:rFonts w:ascii="Times New Roman" w:eastAsiaTheme="minorEastAsia" w:hAnsi="Times New Roman" w:cs="Times New Roman"/>
          <w:i/>
          <w:sz w:val="24"/>
          <w:szCs w:val="24"/>
        </w:rPr>
        <w:t>B</w:t>
      </w:r>
      <w:r w:rsidR="00083E57">
        <w:rPr>
          <w:rFonts w:ascii="Times New Roman" w:eastAsiaTheme="minorEastAsia" w:hAnsi="Times New Roman" w:cs="Times New Roman"/>
          <w:sz w:val="24"/>
          <w:szCs w:val="24"/>
        </w:rPr>
        <w:t xml:space="preserve"> = .07</w:t>
      </w:r>
      <w:r w:rsidR="002405EF">
        <w:rPr>
          <w:rFonts w:ascii="Times New Roman" w:eastAsiaTheme="minorEastAsia" w:hAnsi="Times New Roman" w:cs="Times New Roman"/>
          <w:sz w:val="24"/>
          <w:szCs w:val="24"/>
        </w:rPr>
        <w:t xml:space="preserve">, </w:t>
      </w:r>
      <w:r w:rsidR="002405EF" w:rsidRPr="00083E57">
        <w:rPr>
          <w:rFonts w:ascii="Times New Roman" w:eastAsiaTheme="minorEastAsia" w:hAnsi="Times New Roman" w:cs="Times New Roman"/>
          <w:i/>
          <w:sz w:val="24"/>
          <w:szCs w:val="24"/>
        </w:rPr>
        <w:t>p</w:t>
      </w:r>
      <w:r w:rsidR="002405EF">
        <w:rPr>
          <w:rFonts w:ascii="Times New Roman" w:eastAsiaTheme="minorEastAsia" w:hAnsi="Times New Roman" w:cs="Times New Roman"/>
          <w:sz w:val="24"/>
          <w:szCs w:val="24"/>
        </w:rPr>
        <w:t xml:space="preserve"> &gt; .05</w:t>
      </w:r>
      <w:r w:rsidR="00083E57">
        <w:rPr>
          <w:rFonts w:ascii="Times New Roman" w:eastAsiaTheme="minorEastAsia" w:hAnsi="Times New Roman" w:cs="Times New Roman"/>
          <w:sz w:val="24"/>
          <w:szCs w:val="24"/>
        </w:rPr>
        <w:t xml:space="preserve">) </w:t>
      </w:r>
      <w:r w:rsidR="002405EF">
        <w:rPr>
          <w:rFonts w:ascii="Times New Roman" w:eastAsiaTheme="minorEastAsia" w:hAnsi="Times New Roman" w:cs="Times New Roman"/>
          <w:sz w:val="24"/>
          <w:szCs w:val="24"/>
        </w:rPr>
        <w:t>n</w:t>
      </w:r>
      <w:r w:rsidR="00083E57">
        <w:rPr>
          <w:rFonts w:ascii="Times New Roman" w:eastAsiaTheme="minorEastAsia" w:hAnsi="Times New Roman" w:cs="Times New Roman"/>
          <w:sz w:val="24"/>
          <w:szCs w:val="24"/>
        </w:rPr>
        <w:t xml:space="preserve">or </w:t>
      </w:r>
      <w:r w:rsidR="002405EF">
        <w:rPr>
          <w:rFonts w:ascii="Times New Roman" w:eastAsiaTheme="minorEastAsia" w:hAnsi="Times New Roman" w:cs="Times New Roman"/>
          <w:sz w:val="24"/>
          <w:szCs w:val="24"/>
        </w:rPr>
        <w:t xml:space="preserve">the </w:t>
      </w:r>
      <w:r w:rsidR="0009269E">
        <w:rPr>
          <w:rFonts w:ascii="Times New Roman" w:eastAsiaTheme="minorEastAsia" w:hAnsi="Times New Roman" w:cs="Times New Roman"/>
          <w:sz w:val="24"/>
          <w:szCs w:val="24"/>
        </w:rPr>
        <w:t>narcissism</w:t>
      </w:r>
      <w:r w:rsidR="002405EF">
        <w:rPr>
          <w:rFonts w:ascii="Times New Roman" w:eastAsiaTheme="minorEastAsia" w:hAnsi="Times New Roman" w:cs="Times New Roman"/>
          <w:sz w:val="24"/>
          <w:szCs w:val="24"/>
        </w:rPr>
        <w:t xml:space="preserve"> measure used (</w:t>
      </w:r>
      <w:r w:rsidR="005E68ED">
        <w:rPr>
          <w:rFonts w:ascii="Times New Roman" w:eastAsiaTheme="minorEastAsia" w:hAnsi="Times New Roman" w:cs="Times New Roman"/>
          <w:sz w:val="24"/>
          <w:szCs w:val="24"/>
        </w:rPr>
        <w:t xml:space="preserve">i.e., NPI vs. non-NPI; </w:t>
      </w:r>
      <w:r w:rsidR="002405EF" w:rsidRPr="00083E57">
        <w:rPr>
          <w:rFonts w:ascii="Times New Roman" w:eastAsiaTheme="minorEastAsia" w:hAnsi="Times New Roman" w:cs="Times New Roman"/>
          <w:i/>
          <w:sz w:val="24"/>
          <w:szCs w:val="24"/>
        </w:rPr>
        <w:t>B</w:t>
      </w:r>
      <w:r w:rsidR="002405EF">
        <w:rPr>
          <w:rFonts w:ascii="Times New Roman" w:eastAsiaTheme="minorEastAsia" w:hAnsi="Times New Roman" w:cs="Times New Roman"/>
          <w:sz w:val="24"/>
          <w:szCs w:val="24"/>
        </w:rPr>
        <w:t xml:space="preserve"> = -.07, </w:t>
      </w:r>
      <w:r w:rsidR="002405EF" w:rsidRPr="00083E57">
        <w:rPr>
          <w:rFonts w:ascii="Times New Roman" w:eastAsiaTheme="minorEastAsia" w:hAnsi="Times New Roman" w:cs="Times New Roman"/>
          <w:i/>
          <w:sz w:val="24"/>
          <w:szCs w:val="24"/>
        </w:rPr>
        <w:t>p</w:t>
      </w:r>
      <w:r w:rsidR="002405EF">
        <w:rPr>
          <w:rFonts w:ascii="Times New Roman" w:eastAsiaTheme="minorEastAsia" w:hAnsi="Times New Roman" w:cs="Times New Roman"/>
          <w:sz w:val="24"/>
          <w:szCs w:val="24"/>
        </w:rPr>
        <w:t xml:space="preserve"> &gt; .05) </w:t>
      </w:r>
      <w:r w:rsidR="00D15A35">
        <w:rPr>
          <w:rFonts w:ascii="Times New Roman" w:eastAsiaTheme="minorEastAsia" w:hAnsi="Times New Roman" w:cs="Times New Roman"/>
          <w:sz w:val="24"/>
          <w:szCs w:val="24"/>
        </w:rPr>
        <w:t xml:space="preserve">were statistically significant predictors of the </w:t>
      </w:r>
      <w:r w:rsidR="0009269E">
        <w:rPr>
          <w:rFonts w:ascii="Times New Roman" w:eastAsiaTheme="minorEastAsia" w:hAnsi="Times New Roman" w:cs="Times New Roman"/>
          <w:sz w:val="24"/>
          <w:szCs w:val="24"/>
        </w:rPr>
        <w:t>narcissism</w:t>
      </w:r>
      <w:r w:rsidR="00D15A35">
        <w:rPr>
          <w:rFonts w:ascii="Times New Roman" w:eastAsiaTheme="minorEastAsia" w:hAnsi="Times New Roman" w:cs="Times New Roman"/>
          <w:sz w:val="24"/>
          <w:szCs w:val="24"/>
        </w:rPr>
        <w:t>/self-enhancement relationship.</w:t>
      </w:r>
      <w:r w:rsidR="00C80522">
        <w:rPr>
          <w:rFonts w:ascii="Times New Roman" w:eastAsiaTheme="minorEastAsia" w:hAnsi="Times New Roman" w:cs="Times New Roman"/>
          <w:sz w:val="24"/>
          <w:szCs w:val="24"/>
        </w:rPr>
        <w:t xml:space="preserve"> In other words, the </w:t>
      </w:r>
      <w:r w:rsidR="0009269E">
        <w:rPr>
          <w:rFonts w:ascii="Times New Roman" w:eastAsiaTheme="minorEastAsia" w:hAnsi="Times New Roman" w:cs="Times New Roman"/>
          <w:sz w:val="24"/>
          <w:szCs w:val="24"/>
        </w:rPr>
        <w:t>narcissism</w:t>
      </w:r>
      <w:r w:rsidR="00C80522">
        <w:rPr>
          <w:rFonts w:ascii="Times New Roman" w:eastAsiaTheme="minorEastAsia" w:hAnsi="Times New Roman" w:cs="Times New Roman"/>
          <w:sz w:val="24"/>
          <w:szCs w:val="24"/>
        </w:rPr>
        <w:t>/self-</w:t>
      </w:r>
      <w:r w:rsidR="00DB53D6">
        <w:rPr>
          <w:rFonts w:ascii="Times New Roman" w:eastAsiaTheme="minorEastAsia" w:hAnsi="Times New Roman" w:cs="Times New Roman"/>
          <w:sz w:val="24"/>
          <w:szCs w:val="24"/>
        </w:rPr>
        <w:t>enhancement relationship remained</w:t>
      </w:r>
      <w:r w:rsidR="00C80522">
        <w:rPr>
          <w:rFonts w:ascii="Times New Roman" w:eastAsiaTheme="minorEastAsia" w:hAnsi="Times New Roman" w:cs="Times New Roman"/>
          <w:sz w:val="24"/>
          <w:szCs w:val="24"/>
        </w:rPr>
        <w:t xml:space="preserve"> relatively consistent regardless of the aforementioned methodological differences across studies</w:t>
      </w:r>
      <w:r w:rsidR="00A54D03">
        <w:rPr>
          <w:rFonts w:ascii="Times New Roman" w:eastAsiaTheme="minorEastAsia" w:hAnsi="Times New Roman" w:cs="Times New Roman"/>
          <w:sz w:val="24"/>
          <w:szCs w:val="24"/>
        </w:rPr>
        <w:t>.</w:t>
      </w:r>
      <w:r w:rsidR="005E68ED">
        <w:rPr>
          <w:rFonts w:ascii="Times New Roman" w:eastAsiaTheme="minorEastAsia" w:hAnsi="Times New Roman" w:cs="Times New Roman"/>
          <w:sz w:val="24"/>
          <w:szCs w:val="24"/>
        </w:rPr>
        <w:t xml:space="preserve"> These findings provide</w:t>
      </w:r>
      <w:r w:rsidR="00C80522">
        <w:rPr>
          <w:rFonts w:ascii="Times New Roman" w:eastAsiaTheme="minorEastAsia" w:hAnsi="Times New Roman" w:cs="Times New Roman"/>
          <w:sz w:val="24"/>
          <w:szCs w:val="24"/>
        </w:rPr>
        <w:t xml:space="preserve"> evidence </w:t>
      </w:r>
      <w:r w:rsidR="002C1A35">
        <w:rPr>
          <w:rFonts w:ascii="Times New Roman" w:eastAsiaTheme="minorEastAsia" w:hAnsi="Times New Roman" w:cs="Times New Roman"/>
          <w:sz w:val="24"/>
          <w:szCs w:val="24"/>
        </w:rPr>
        <w:t>for</w:t>
      </w:r>
      <w:r w:rsidR="00C80522">
        <w:rPr>
          <w:rFonts w:ascii="Times New Roman" w:eastAsiaTheme="minorEastAsia" w:hAnsi="Times New Roman" w:cs="Times New Roman"/>
          <w:sz w:val="24"/>
          <w:szCs w:val="24"/>
        </w:rPr>
        <w:t xml:space="preserve"> the </w:t>
      </w:r>
      <w:r w:rsidR="00C80522" w:rsidRPr="00DB53D6">
        <w:rPr>
          <w:rFonts w:ascii="Times New Roman" w:eastAsiaTheme="minorEastAsia" w:hAnsi="Times New Roman" w:cs="Times New Roman"/>
          <w:sz w:val="24"/>
          <w:szCs w:val="24"/>
        </w:rPr>
        <w:t xml:space="preserve">robustness of </w:t>
      </w:r>
      <w:r w:rsidR="005E68ED">
        <w:rPr>
          <w:rFonts w:ascii="Times New Roman" w:eastAsiaTheme="minorEastAsia" w:hAnsi="Times New Roman" w:cs="Times New Roman"/>
          <w:sz w:val="24"/>
          <w:szCs w:val="24"/>
        </w:rPr>
        <w:t xml:space="preserve">the </w:t>
      </w:r>
      <w:r w:rsidR="0009269E">
        <w:rPr>
          <w:rFonts w:ascii="Times New Roman" w:eastAsiaTheme="minorEastAsia" w:hAnsi="Times New Roman" w:cs="Times New Roman"/>
          <w:sz w:val="24"/>
          <w:szCs w:val="24"/>
        </w:rPr>
        <w:t>narcissism</w:t>
      </w:r>
      <w:r w:rsidR="005E68ED">
        <w:rPr>
          <w:rFonts w:ascii="Times New Roman" w:eastAsiaTheme="minorEastAsia" w:hAnsi="Times New Roman" w:cs="Times New Roman"/>
          <w:sz w:val="24"/>
          <w:szCs w:val="24"/>
        </w:rPr>
        <w:t>’s association with self-enhancement.</w:t>
      </w:r>
    </w:p>
    <w:p w14:paraId="49B8270C" w14:textId="44251322" w:rsidR="00352E8A" w:rsidRPr="001B31C7" w:rsidRDefault="00151AD6" w:rsidP="00126128">
      <w:pPr>
        <w:spacing w:after="0" w:line="480" w:lineRule="auto"/>
        <w:ind w:firstLine="720"/>
        <w:rPr>
          <w:rFonts w:ascii="Times New Roman" w:eastAsiaTheme="minorEastAsia" w:hAnsi="Times New Roman" w:cs="Times New Roman"/>
          <w:sz w:val="24"/>
          <w:szCs w:val="24"/>
        </w:rPr>
      </w:pPr>
      <w:r w:rsidRPr="00DB53D6">
        <w:rPr>
          <w:rFonts w:ascii="Times New Roman" w:eastAsiaTheme="minorEastAsia" w:hAnsi="Times New Roman" w:cs="Times New Roman"/>
          <w:b/>
          <w:i/>
          <w:sz w:val="24"/>
          <w:szCs w:val="24"/>
        </w:rPr>
        <w:t>Self-criterion residual</w:t>
      </w:r>
      <w:r w:rsidR="001E1585" w:rsidRPr="00DB53D6">
        <w:rPr>
          <w:rFonts w:ascii="Times New Roman" w:eastAsiaTheme="minorEastAsia" w:hAnsi="Times New Roman" w:cs="Times New Roman"/>
          <w:b/>
          <w:i/>
          <w:sz w:val="24"/>
          <w:szCs w:val="24"/>
        </w:rPr>
        <w:t xml:space="preserve"> </w:t>
      </w:r>
      <w:r w:rsidRPr="00DB53D6">
        <w:rPr>
          <w:rFonts w:ascii="Times New Roman" w:eastAsiaTheme="minorEastAsia" w:hAnsi="Times New Roman" w:cs="Times New Roman"/>
          <w:b/>
          <w:i/>
          <w:sz w:val="24"/>
          <w:szCs w:val="24"/>
        </w:rPr>
        <w:t>method versus difference s</w:t>
      </w:r>
      <w:r w:rsidR="001E1585" w:rsidRPr="00DB53D6">
        <w:rPr>
          <w:rFonts w:ascii="Times New Roman" w:eastAsiaTheme="minorEastAsia" w:hAnsi="Times New Roman" w:cs="Times New Roman"/>
          <w:b/>
          <w:i/>
          <w:sz w:val="24"/>
          <w:szCs w:val="24"/>
        </w:rPr>
        <w:t>cores</w:t>
      </w:r>
      <w:r w:rsidRPr="00DB53D6">
        <w:rPr>
          <w:rFonts w:ascii="Times New Roman" w:eastAsiaTheme="minorEastAsia" w:hAnsi="Times New Roman" w:cs="Times New Roman"/>
          <w:b/>
          <w:i/>
          <w:sz w:val="24"/>
          <w:szCs w:val="24"/>
        </w:rPr>
        <w:t xml:space="preserve">. </w:t>
      </w:r>
      <w:r w:rsidR="00A54D03" w:rsidRPr="00DB53D6">
        <w:rPr>
          <w:rFonts w:ascii="Times New Roman" w:eastAsiaTheme="minorEastAsia" w:hAnsi="Times New Roman" w:cs="Times New Roman"/>
          <w:sz w:val="24"/>
          <w:szCs w:val="24"/>
        </w:rPr>
        <w:t xml:space="preserve">An additional </w:t>
      </w:r>
      <w:r w:rsidR="00DB53D6" w:rsidRPr="00DB53D6">
        <w:rPr>
          <w:rFonts w:ascii="Times New Roman" w:eastAsiaTheme="minorEastAsia" w:hAnsi="Times New Roman" w:cs="Times New Roman"/>
          <w:sz w:val="24"/>
          <w:szCs w:val="24"/>
        </w:rPr>
        <w:t xml:space="preserve">methodological moderator of interest </w:t>
      </w:r>
      <w:r w:rsidR="006F0E9B">
        <w:rPr>
          <w:rFonts w:ascii="Times New Roman" w:eastAsiaTheme="minorEastAsia" w:hAnsi="Times New Roman" w:cs="Times New Roman"/>
          <w:sz w:val="24"/>
          <w:szCs w:val="24"/>
        </w:rPr>
        <w:t>addressed</w:t>
      </w:r>
      <w:r w:rsidR="00DB53D6" w:rsidRPr="00DB53D6">
        <w:rPr>
          <w:rFonts w:ascii="Times New Roman" w:eastAsiaTheme="minorEastAsia" w:hAnsi="Times New Roman" w:cs="Times New Roman"/>
          <w:sz w:val="24"/>
          <w:szCs w:val="24"/>
        </w:rPr>
        <w:t xml:space="preserve"> Research Question 1</w:t>
      </w:r>
      <w:r w:rsidR="006F0E9B">
        <w:rPr>
          <w:rFonts w:ascii="Times New Roman" w:eastAsiaTheme="minorEastAsia"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eastAsiaTheme="minorEastAsia" w:hAnsi="Times New Roman" w:cs="Times New Roman"/>
          <w:i/>
          <w:sz w:val="24"/>
          <w:szCs w:val="24"/>
        </w:rPr>
        <w:t>B</w:t>
      </w:r>
      <w:r w:rsidR="00632F1A">
        <w:rPr>
          <w:rFonts w:ascii="Times New Roman" w:eastAsiaTheme="minorEastAsia" w:hAnsi="Times New Roman" w:cs="Times New Roman"/>
          <w:sz w:val="24"/>
          <w:szCs w:val="24"/>
        </w:rPr>
        <w:t xml:space="preserve"> = .14</w:t>
      </w:r>
      <w:r w:rsidR="00DB53D6">
        <w:rPr>
          <w:rFonts w:ascii="Times New Roman" w:eastAsiaTheme="minorEastAsia" w:hAnsi="Times New Roman" w:cs="Times New Roman"/>
          <w:sz w:val="24"/>
          <w:szCs w:val="24"/>
        </w:rPr>
        <w:t xml:space="preserve">, </w:t>
      </w:r>
      <w:r w:rsidR="00632F1A" w:rsidRPr="00083E57">
        <w:rPr>
          <w:rFonts w:ascii="Times New Roman" w:eastAsiaTheme="minorEastAsia" w:hAnsi="Times New Roman" w:cs="Times New Roman"/>
          <w:i/>
          <w:sz w:val="24"/>
          <w:szCs w:val="24"/>
        </w:rPr>
        <w:t>p</w:t>
      </w:r>
      <w:r w:rsidR="00632F1A">
        <w:rPr>
          <w:rFonts w:ascii="Times New Roman" w:eastAsiaTheme="minorEastAsia" w:hAnsi="Times New Roman" w:cs="Times New Roman"/>
          <w:sz w:val="24"/>
          <w:szCs w:val="24"/>
        </w:rPr>
        <w:t xml:space="preserve"> &lt; </w:t>
      </w:r>
      <w:r w:rsidR="00DB53D6">
        <w:rPr>
          <w:rFonts w:ascii="Times New Roman" w:eastAsiaTheme="minorEastAsia" w:hAnsi="Times New Roman" w:cs="Times New Roman"/>
          <w:sz w:val="24"/>
          <w:szCs w:val="24"/>
        </w:rPr>
        <w:t>.05</w:t>
      </w:r>
      <w:r w:rsidR="00632F1A">
        <w:rPr>
          <w:rFonts w:ascii="Times New Roman" w:eastAsiaTheme="minorEastAsia"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eastAsiaTheme="minorEastAsia" w:hAnsi="Times New Roman" w:cs="Times New Roman"/>
          <w:sz w:val="24"/>
          <w:szCs w:val="24"/>
        </w:rPr>
        <w:t>self-criterion residual method tend</w:t>
      </w:r>
      <w:r w:rsidR="00DE5C1B">
        <w:rPr>
          <w:rFonts w:ascii="Times New Roman" w:eastAsiaTheme="minorEastAsia" w:hAnsi="Times New Roman" w:cs="Times New Roman"/>
          <w:sz w:val="24"/>
          <w:szCs w:val="24"/>
        </w:rPr>
        <w:t>ed</w:t>
      </w:r>
      <w:r w:rsidR="00632F1A">
        <w:rPr>
          <w:rFonts w:ascii="Times New Roman" w:eastAsiaTheme="minorEastAsia" w:hAnsi="Times New Roman" w:cs="Times New Roman"/>
          <w:sz w:val="24"/>
          <w:szCs w:val="24"/>
        </w:rPr>
        <w:t xml:space="preserve"> to be larger than those calculated using difference scores.</w:t>
      </w:r>
      <w:r w:rsidR="00DE5C1B">
        <w:rPr>
          <w:rFonts w:ascii="Times New Roman" w:eastAsiaTheme="minorEastAsia" w:hAnsi="Times New Roman" w:cs="Times New Roman"/>
          <w:sz w:val="24"/>
          <w:szCs w:val="24"/>
        </w:rPr>
        <w:t xml:space="preserve"> To be thorough, we further performed all of our analyses with the effect sizes based on difference scores removed to </w:t>
      </w:r>
      <w:r w:rsidR="006F0E9B">
        <w:rPr>
          <w:rFonts w:ascii="Times New Roman" w:eastAsiaTheme="minorEastAsia" w:hAnsi="Times New Roman" w:cs="Times New Roman"/>
          <w:sz w:val="24"/>
          <w:szCs w:val="24"/>
        </w:rPr>
        <w:t>ensure</w:t>
      </w:r>
      <w:r w:rsidR="00DE5C1B">
        <w:rPr>
          <w:rFonts w:ascii="Times New Roman" w:eastAsiaTheme="minorEastAsia" w:hAnsi="Times New Roman" w:cs="Times New Roman"/>
          <w:sz w:val="24"/>
          <w:szCs w:val="24"/>
        </w:rPr>
        <w:t xml:space="preserve"> that our conclusions remained the same</w:t>
      </w:r>
      <w:r w:rsidR="006F0E9B">
        <w:rPr>
          <w:rFonts w:ascii="Times New Roman" w:eastAsiaTheme="minorEastAsia" w:hAnsi="Times New Roman" w:cs="Times New Roman"/>
          <w:sz w:val="24"/>
          <w:szCs w:val="24"/>
        </w:rPr>
        <w:t xml:space="preserve"> (see Table 4)</w:t>
      </w:r>
      <w:r w:rsidR="00DE5C1B">
        <w:rPr>
          <w:rFonts w:ascii="Times New Roman" w:eastAsiaTheme="minorEastAsia" w:hAnsi="Times New Roman" w:cs="Times New Roman"/>
          <w:sz w:val="24"/>
          <w:szCs w:val="24"/>
        </w:rPr>
        <w:t xml:space="preserve">. </w:t>
      </w:r>
      <w:r w:rsidR="006F0E9B">
        <w:rPr>
          <w:rFonts w:ascii="Times New Roman" w:eastAsiaTheme="minorEastAsia" w:hAnsi="Times New Roman" w:cs="Times New Roman"/>
          <w:sz w:val="24"/>
          <w:szCs w:val="24"/>
        </w:rPr>
        <w:t xml:space="preserve">With effect sizes derived from difference scores removed, the </w:t>
      </w:r>
      <w:r w:rsidR="00DE5C1B">
        <w:rPr>
          <w:rFonts w:ascii="Times New Roman" w:eastAsiaTheme="minorEastAsia" w:hAnsi="Times New Roman" w:cs="Times New Roman"/>
          <w:sz w:val="24"/>
          <w:szCs w:val="24"/>
        </w:rPr>
        <w:t xml:space="preserve">number of effect sizes decreased from 148 to 110 (74% of </w:t>
      </w:r>
      <w:r w:rsidR="00D862E6">
        <w:rPr>
          <w:rFonts w:ascii="Times New Roman" w:eastAsiaTheme="minorEastAsia" w:hAnsi="Times New Roman" w:cs="Times New Roman"/>
          <w:sz w:val="24"/>
          <w:szCs w:val="24"/>
        </w:rPr>
        <w:t xml:space="preserve">the correlations in </w:t>
      </w:r>
      <w:r w:rsidR="00DE5C1B">
        <w:rPr>
          <w:rFonts w:ascii="Times New Roman" w:eastAsiaTheme="minorEastAsia" w:hAnsi="Times New Roman" w:cs="Times New Roman"/>
          <w:sz w:val="24"/>
          <w:szCs w:val="24"/>
        </w:rPr>
        <w:t xml:space="preserve">our original data set </w:t>
      </w:r>
      <w:r w:rsidR="00D862E6">
        <w:rPr>
          <w:rFonts w:ascii="Times New Roman" w:eastAsiaTheme="minorEastAsia" w:hAnsi="Times New Roman" w:cs="Times New Roman"/>
          <w:sz w:val="24"/>
          <w:szCs w:val="24"/>
        </w:rPr>
        <w:t>were based on residuals</w:t>
      </w:r>
      <w:r w:rsidR="00DE5C1B">
        <w:rPr>
          <w:rFonts w:ascii="Times New Roman" w:eastAsiaTheme="minorEastAsia" w:hAnsi="Times New Roman" w:cs="Times New Roman"/>
          <w:sz w:val="24"/>
          <w:szCs w:val="24"/>
        </w:rPr>
        <w:t xml:space="preserve">) and the number of independent samples </w:t>
      </w:r>
      <w:r w:rsidR="006F0E9B">
        <w:rPr>
          <w:rFonts w:ascii="Times New Roman" w:eastAsiaTheme="minorEastAsia" w:hAnsi="Times New Roman" w:cs="Times New Roman"/>
          <w:sz w:val="24"/>
          <w:szCs w:val="24"/>
        </w:rPr>
        <w:t>decreased</w:t>
      </w:r>
      <w:r w:rsidR="00DE5C1B">
        <w:rPr>
          <w:rFonts w:ascii="Times New Roman" w:eastAsiaTheme="minorEastAsia" w:hAnsi="Times New Roman" w:cs="Times New Roman"/>
          <w:sz w:val="24"/>
          <w:szCs w:val="24"/>
        </w:rPr>
        <w:t xml:space="preserve"> from 26 to 17. </w:t>
      </w:r>
      <w:r w:rsidR="002C1A35">
        <w:rPr>
          <w:rFonts w:ascii="Times New Roman" w:eastAsiaTheme="minorEastAsia" w:hAnsi="Times New Roman" w:cs="Times New Roman"/>
          <w:sz w:val="24"/>
          <w:szCs w:val="24"/>
        </w:rPr>
        <w:t>T</w:t>
      </w:r>
      <w:r w:rsidR="00DE5C1B">
        <w:rPr>
          <w:rFonts w:ascii="Times New Roman" w:eastAsiaTheme="minorEastAsia" w:hAnsi="Times New Roman" w:cs="Times New Roman"/>
          <w:sz w:val="24"/>
          <w:szCs w:val="24"/>
        </w:rPr>
        <w:t xml:space="preserve">he </w:t>
      </w:r>
      <w:r w:rsidR="006F0E9B">
        <w:rPr>
          <w:rFonts w:ascii="Times New Roman" w:eastAsiaTheme="minorEastAsia" w:hAnsi="Times New Roman" w:cs="Times New Roman"/>
          <w:sz w:val="24"/>
          <w:szCs w:val="24"/>
        </w:rPr>
        <w:t xml:space="preserve">corrected meta-analytic correlation increased slightly when difference scores were removed (from </w:t>
      </w:r>
      <w:r w:rsidR="006F0E9B" w:rsidRPr="006F0E9B">
        <w:rPr>
          <w:rFonts w:ascii="Times New Roman" w:eastAsiaTheme="minorEastAsia" w:hAnsi="Times New Roman" w:cs="Times New Roman"/>
          <w:i/>
          <w:sz w:val="24"/>
          <w:szCs w:val="24"/>
        </w:rPr>
        <w:t>B</w:t>
      </w:r>
      <w:r w:rsidR="006F0E9B">
        <w:rPr>
          <w:rFonts w:ascii="Times New Roman" w:eastAsiaTheme="minorEastAsia" w:hAnsi="Times New Roman" w:cs="Times New Roman"/>
          <w:sz w:val="24"/>
          <w:szCs w:val="24"/>
        </w:rPr>
        <w:t xml:space="preserve"> = .20 to </w:t>
      </w:r>
      <w:r w:rsidR="006F0E9B" w:rsidRPr="006F0E9B">
        <w:rPr>
          <w:rFonts w:ascii="Times New Roman" w:eastAsiaTheme="minorEastAsia" w:hAnsi="Times New Roman" w:cs="Times New Roman"/>
          <w:i/>
          <w:sz w:val="24"/>
          <w:szCs w:val="24"/>
        </w:rPr>
        <w:t>B</w:t>
      </w:r>
      <w:r w:rsidR="006F0E9B">
        <w:rPr>
          <w:rFonts w:ascii="Times New Roman" w:eastAsiaTheme="minorEastAsia" w:hAnsi="Times New Roman" w:cs="Times New Roman"/>
          <w:sz w:val="24"/>
          <w:szCs w:val="24"/>
        </w:rPr>
        <w:t xml:space="preserve"> = .24, </w:t>
      </w:r>
      <w:r w:rsidR="006F0E9B" w:rsidRPr="006F0E9B">
        <w:rPr>
          <w:rFonts w:ascii="Times New Roman" w:eastAsiaTheme="minorEastAsia" w:hAnsi="Times New Roman" w:cs="Times New Roman"/>
          <w:i/>
          <w:sz w:val="24"/>
          <w:szCs w:val="24"/>
        </w:rPr>
        <w:t>p</w:t>
      </w:r>
      <w:r w:rsidR="006F0E9B">
        <w:rPr>
          <w:rFonts w:ascii="Times New Roman" w:eastAsiaTheme="minorEastAsia" w:hAnsi="Times New Roman" w:cs="Times New Roman"/>
          <w:sz w:val="24"/>
          <w:szCs w:val="24"/>
        </w:rPr>
        <w:t xml:space="preserve"> &lt; .05</w:t>
      </w:r>
      <w:r w:rsidR="00AB34B6">
        <w:rPr>
          <w:rFonts w:ascii="Times New Roman" w:eastAsiaTheme="minorEastAsia" w:hAnsi="Times New Roman" w:cs="Times New Roman"/>
          <w:sz w:val="24"/>
          <w:szCs w:val="24"/>
        </w:rPr>
        <w:t>, 95% CI = [.18, .31]</w:t>
      </w:r>
      <w:r w:rsidR="005E68ED">
        <w:rPr>
          <w:rFonts w:ascii="Times New Roman" w:eastAsiaTheme="minorEastAsia" w:hAnsi="Times New Roman" w:cs="Times New Roman"/>
          <w:sz w:val="24"/>
          <w:szCs w:val="24"/>
        </w:rPr>
        <w:t>, although the confidence intervals overlapped</w:t>
      </w:r>
      <w:r w:rsidR="00D81ECA">
        <w:rPr>
          <w:rFonts w:ascii="Times New Roman" w:eastAsiaTheme="minorEastAsia" w:hAnsi="Times New Roman" w:cs="Times New Roman"/>
          <w:sz w:val="24"/>
          <w:szCs w:val="24"/>
        </w:rPr>
        <w:t xml:space="preserve">). </w:t>
      </w:r>
      <w:r w:rsidR="005E68ED">
        <w:rPr>
          <w:rFonts w:ascii="Times New Roman" w:eastAsiaTheme="minorEastAsia" w:hAnsi="Times New Roman" w:cs="Times New Roman"/>
          <w:sz w:val="24"/>
          <w:szCs w:val="24"/>
        </w:rPr>
        <w:t>T</w:t>
      </w:r>
      <w:r w:rsidR="00ED1AD9">
        <w:rPr>
          <w:rFonts w:ascii="Times New Roman" w:eastAsiaTheme="minorEastAsia" w:hAnsi="Times New Roman" w:cs="Times New Roman"/>
          <w:sz w:val="24"/>
          <w:szCs w:val="24"/>
        </w:rPr>
        <w:t>he overall pattern of results</w:t>
      </w:r>
      <w:r w:rsidR="005E68ED">
        <w:rPr>
          <w:rFonts w:ascii="Times New Roman" w:eastAsiaTheme="minorEastAsia" w:hAnsi="Times New Roman" w:cs="Times New Roman"/>
          <w:sz w:val="24"/>
          <w:szCs w:val="24"/>
        </w:rPr>
        <w:t>, however</w:t>
      </w:r>
      <w:r w:rsidR="00ED1AD9">
        <w:rPr>
          <w:rFonts w:ascii="Times New Roman" w:eastAsiaTheme="minorEastAsia" w:hAnsi="Times New Roman" w:cs="Times New Roman"/>
          <w:sz w:val="24"/>
          <w:szCs w:val="24"/>
        </w:rPr>
        <w:t xml:space="preserve"> </w:t>
      </w:r>
      <w:r w:rsidR="00ED1AD9">
        <w:rPr>
          <w:rFonts w:ascii="Times New Roman" w:eastAsiaTheme="minorEastAsia" w:hAnsi="Times New Roman" w:cs="Times New Roman"/>
          <w:sz w:val="24"/>
          <w:szCs w:val="24"/>
        </w:rPr>
        <w:lastRenderedPageBreak/>
        <w:t>remained the same</w:t>
      </w:r>
      <w:r w:rsidR="00D81ECA">
        <w:rPr>
          <w:rFonts w:ascii="Times New Roman" w:eastAsiaTheme="minorEastAsia" w:hAnsi="Times New Roman" w:cs="Times New Roman"/>
          <w:sz w:val="24"/>
          <w:szCs w:val="24"/>
        </w:rPr>
        <w:t>—</w:t>
      </w:r>
      <w:r w:rsidR="002C1A35">
        <w:rPr>
          <w:rFonts w:ascii="Times New Roman" w:eastAsiaTheme="minorEastAsia" w:hAnsi="Times New Roman" w:cs="Times New Roman"/>
          <w:sz w:val="24"/>
          <w:szCs w:val="24"/>
        </w:rPr>
        <w:t xml:space="preserve">in both cases </w:t>
      </w:r>
      <w:r w:rsidR="00D81ECA">
        <w:rPr>
          <w:rFonts w:ascii="Times New Roman" w:eastAsiaTheme="minorEastAsia" w:hAnsi="Times New Roman" w:cs="Times New Roman"/>
          <w:sz w:val="24"/>
          <w:szCs w:val="24"/>
        </w:rPr>
        <w:t>only the agency (</w:t>
      </w:r>
      <w:r w:rsidR="00D81ECA" w:rsidRPr="00D81ECA">
        <w:rPr>
          <w:rFonts w:ascii="Times New Roman" w:eastAsiaTheme="minorEastAsia" w:hAnsi="Times New Roman" w:cs="Times New Roman"/>
          <w:i/>
          <w:sz w:val="24"/>
          <w:szCs w:val="24"/>
        </w:rPr>
        <w:t>B</w:t>
      </w:r>
      <w:r w:rsidR="005E68ED">
        <w:rPr>
          <w:rFonts w:ascii="Times New Roman" w:eastAsiaTheme="minorEastAsia" w:hAnsi="Times New Roman" w:cs="Times New Roman"/>
          <w:sz w:val="24"/>
          <w:szCs w:val="24"/>
        </w:rPr>
        <w:t xml:space="preserve"> = .14</w:t>
      </w:r>
      <w:r w:rsidR="00D81ECA">
        <w:rPr>
          <w:rFonts w:ascii="Times New Roman" w:eastAsiaTheme="minorEastAsia" w:hAnsi="Times New Roman" w:cs="Times New Roman"/>
          <w:sz w:val="24"/>
          <w:szCs w:val="24"/>
        </w:rPr>
        <w:t xml:space="preserve">, </w:t>
      </w:r>
      <w:r w:rsidR="00D81ECA" w:rsidRPr="00D81ECA">
        <w:rPr>
          <w:rFonts w:ascii="Times New Roman" w:eastAsiaTheme="minorEastAsia" w:hAnsi="Times New Roman" w:cs="Times New Roman"/>
          <w:i/>
          <w:sz w:val="24"/>
          <w:szCs w:val="24"/>
        </w:rPr>
        <w:t>p</w:t>
      </w:r>
      <w:r w:rsidR="00B72800">
        <w:rPr>
          <w:rFonts w:ascii="Times New Roman" w:eastAsiaTheme="minorEastAsia" w:hAnsi="Times New Roman" w:cs="Times New Roman"/>
          <w:sz w:val="24"/>
          <w:szCs w:val="24"/>
        </w:rPr>
        <w:t xml:space="preserve"> &lt; .05) and </w:t>
      </w:r>
      <w:r w:rsidR="00D81ECA">
        <w:rPr>
          <w:rFonts w:ascii="Times New Roman" w:eastAsiaTheme="minorEastAsia" w:hAnsi="Times New Roman" w:cs="Times New Roman"/>
          <w:sz w:val="24"/>
          <w:szCs w:val="24"/>
        </w:rPr>
        <w:t>communion (</w:t>
      </w:r>
      <w:r w:rsidR="00D81ECA" w:rsidRPr="00D81ECA">
        <w:rPr>
          <w:rFonts w:ascii="Times New Roman" w:eastAsiaTheme="minorEastAsia" w:hAnsi="Times New Roman" w:cs="Times New Roman"/>
          <w:i/>
          <w:sz w:val="24"/>
          <w:szCs w:val="24"/>
        </w:rPr>
        <w:t>B</w:t>
      </w:r>
      <w:r w:rsidR="005E68ED">
        <w:rPr>
          <w:rFonts w:ascii="Times New Roman" w:eastAsiaTheme="minorEastAsia" w:hAnsi="Times New Roman" w:cs="Times New Roman"/>
          <w:sz w:val="24"/>
          <w:szCs w:val="24"/>
        </w:rPr>
        <w:t xml:space="preserve"> = -.12</w:t>
      </w:r>
      <w:r w:rsidR="00D81ECA">
        <w:rPr>
          <w:rFonts w:ascii="Times New Roman" w:eastAsiaTheme="minorEastAsia" w:hAnsi="Times New Roman" w:cs="Times New Roman"/>
          <w:sz w:val="24"/>
          <w:szCs w:val="24"/>
        </w:rPr>
        <w:t xml:space="preserve">, </w:t>
      </w:r>
      <w:r w:rsidR="00D81ECA" w:rsidRPr="00D81ECA">
        <w:rPr>
          <w:rFonts w:ascii="Times New Roman" w:eastAsiaTheme="minorEastAsia" w:hAnsi="Times New Roman" w:cs="Times New Roman"/>
          <w:i/>
          <w:sz w:val="24"/>
          <w:szCs w:val="24"/>
        </w:rPr>
        <w:t>p</w:t>
      </w:r>
      <w:r w:rsidR="00D81ECA">
        <w:rPr>
          <w:rFonts w:ascii="Times New Roman" w:eastAsiaTheme="minorEastAsia" w:hAnsi="Times New Roman" w:cs="Times New Roman"/>
          <w:sz w:val="24"/>
          <w:szCs w:val="24"/>
        </w:rPr>
        <w:t xml:space="preserve"> &lt; .05) moderators were </w:t>
      </w:r>
      <w:r w:rsidR="005268C2">
        <w:rPr>
          <w:rFonts w:ascii="Times New Roman" w:eastAsiaTheme="minorEastAsia" w:hAnsi="Times New Roman" w:cs="Times New Roman"/>
          <w:sz w:val="24"/>
          <w:szCs w:val="24"/>
        </w:rPr>
        <w:t xml:space="preserve">statistically </w:t>
      </w:r>
      <w:r w:rsidR="00D81ECA">
        <w:rPr>
          <w:rFonts w:ascii="Times New Roman" w:eastAsiaTheme="minorEastAsia" w:hAnsi="Times New Roman" w:cs="Times New Roman"/>
          <w:sz w:val="24"/>
          <w:szCs w:val="24"/>
        </w:rPr>
        <w:t xml:space="preserve">significant. </w:t>
      </w:r>
      <w:r w:rsidR="005718D4">
        <w:rPr>
          <w:rFonts w:ascii="Times New Roman" w:eastAsiaTheme="minorEastAsia" w:hAnsi="Times New Roman" w:cs="Times New Roman"/>
          <w:sz w:val="24"/>
          <w:szCs w:val="24"/>
        </w:rPr>
        <w:t>T</w:t>
      </w:r>
      <w:r w:rsidR="005268C2">
        <w:rPr>
          <w:rFonts w:ascii="Times New Roman" w:eastAsiaTheme="minorEastAsia" w:hAnsi="Times New Roman" w:cs="Times New Roman"/>
          <w:sz w:val="24"/>
          <w:szCs w:val="24"/>
        </w:rPr>
        <w:t xml:space="preserve">he number of effect sizes decreased, </w:t>
      </w:r>
      <w:r w:rsidR="005718D4">
        <w:rPr>
          <w:rFonts w:ascii="Times New Roman" w:eastAsiaTheme="minorEastAsia" w:hAnsi="Times New Roman" w:cs="Times New Roman"/>
          <w:sz w:val="24"/>
          <w:szCs w:val="24"/>
        </w:rPr>
        <w:t xml:space="preserve">but </w:t>
      </w:r>
      <w:r w:rsidR="006271B4">
        <w:rPr>
          <w:rFonts w:ascii="Times New Roman" w:eastAsiaTheme="minorEastAsia" w:hAnsi="Times New Roman" w:cs="Times New Roman"/>
          <w:sz w:val="24"/>
          <w:szCs w:val="24"/>
        </w:rPr>
        <w:t xml:space="preserve">the magnitude of the effect sizes either remained the same or increased slightly. </w:t>
      </w:r>
      <w:r w:rsidR="00EE2F43">
        <w:rPr>
          <w:rFonts w:ascii="Times New Roman" w:eastAsiaTheme="minorEastAsia" w:hAnsi="Times New Roman" w:cs="Times New Roman"/>
          <w:sz w:val="24"/>
          <w:szCs w:val="24"/>
        </w:rPr>
        <w:t xml:space="preserve">Therefore, the significant </w:t>
      </w:r>
      <w:r w:rsidR="0009269E">
        <w:rPr>
          <w:rFonts w:ascii="Times New Roman" w:eastAsiaTheme="minorEastAsia" w:hAnsi="Times New Roman" w:cs="Times New Roman"/>
          <w:sz w:val="24"/>
          <w:szCs w:val="24"/>
        </w:rPr>
        <w:t>narcissism</w:t>
      </w:r>
      <w:r w:rsidR="00EE2F43">
        <w:rPr>
          <w:rFonts w:ascii="Times New Roman" w:eastAsiaTheme="minorEastAsia" w:hAnsi="Times New Roman" w:cs="Times New Roman"/>
          <w:sz w:val="24"/>
          <w:szCs w:val="24"/>
        </w:rPr>
        <w:t>/self-enhancement relationship is not an artifact produced by the much maligned difference score technique. In fact, correlations using difference scores to calculate self-enhancement are smaller than those produced using the superior residual approach. Th</w:t>
      </w:r>
      <w:r w:rsidR="001B0602">
        <w:rPr>
          <w:rFonts w:ascii="Times New Roman" w:eastAsiaTheme="minorEastAsia" w:hAnsi="Times New Roman" w:cs="Times New Roman"/>
          <w:sz w:val="24"/>
          <w:szCs w:val="24"/>
        </w:rPr>
        <w:t xml:space="preserve">e observed decrease in correlation size provides yet another </w:t>
      </w:r>
      <w:r w:rsidR="00EE2F43">
        <w:rPr>
          <w:rFonts w:ascii="Times New Roman" w:eastAsiaTheme="minorEastAsia" w:hAnsi="Times New Roman" w:cs="Times New Roman"/>
          <w:sz w:val="24"/>
          <w:szCs w:val="24"/>
        </w:rPr>
        <w:t xml:space="preserve">reason </w:t>
      </w:r>
      <w:r w:rsidR="005E68ED">
        <w:rPr>
          <w:rFonts w:ascii="Times New Roman" w:eastAsiaTheme="minorEastAsia" w:hAnsi="Times New Roman" w:cs="Times New Roman"/>
          <w:sz w:val="24"/>
          <w:szCs w:val="24"/>
        </w:rPr>
        <w:t>for researcher to stop using difference</w:t>
      </w:r>
      <w:r w:rsidR="00EE2F43">
        <w:rPr>
          <w:rFonts w:ascii="Times New Roman" w:eastAsiaTheme="minorEastAsia" w:hAnsi="Times New Roman" w:cs="Times New Roman"/>
          <w:sz w:val="24"/>
          <w:szCs w:val="24"/>
        </w:rPr>
        <w:t xml:space="preserve"> scores to calculate self-enhancement.</w:t>
      </w:r>
    </w:p>
    <w:p w14:paraId="2306CED5" w14:textId="2765E173" w:rsidR="00352E8A" w:rsidRPr="0074033B" w:rsidRDefault="00067D8C" w:rsidP="00126128">
      <w:pPr>
        <w:spacing w:after="0" w:line="480" w:lineRule="auto"/>
        <w:ind w:firstLine="720"/>
        <w:rPr>
          <w:rFonts w:ascii="Times New Roman" w:eastAsiaTheme="minorEastAsia" w:hAnsi="Times New Roman" w:cs="Times New Roman"/>
          <w:sz w:val="24"/>
          <w:szCs w:val="24"/>
        </w:rPr>
      </w:pPr>
      <w:r w:rsidRPr="00067D8C">
        <w:rPr>
          <w:rFonts w:ascii="Times New Roman" w:eastAsiaTheme="minorEastAsia" w:hAnsi="Times New Roman" w:cs="Times New Roman"/>
          <w:b/>
          <w:i/>
          <w:sz w:val="24"/>
          <w:szCs w:val="24"/>
        </w:rPr>
        <w:t xml:space="preserve">Competing moderators. </w:t>
      </w:r>
      <w:r w:rsidR="00181FAC">
        <w:rPr>
          <w:rFonts w:ascii="Times New Roman" w:eastAsiaTheme="minorEastAsia" w:hAnsi="Times New Roman" w:cs="Times New Roman"/>
          <w:sz w:val="24"/>
          <w:szCs w:val="24"/>
        </w:rPr>
        <w:t xml:space="preserve">We </w:t>
      </w:r>
      <w:r w:rsidR="0074033B">
        <w:rPr>
          <w:rFonts w:ascii="Times New Roman" w:eastAsiaTheme="minorEastAsia" w:hAnsi="Times New Roman" w:cs="Times New Roman"/>
          <w:sz w:val="24"/>
          <w:szCs w:val="24"/>
        </w:rPr>
        <w:t xml:space="preserve">also simultaneously regressed the effect sizes onto our moderators to estimate each </w:t>
      </w:r>
      <w:r w:rsidR="00181FAC">
        <w:rPr>
          <w:rFonts w:ascii="Times New Roman" w:eastAsiaTheme="minorEastAsia" w:hAnsi="Times New Roman" w:cs="Times New Roman"/>
          <w:sz w:val="24"/>
          <w:szCs w:val="24"/>
        </w:rPr>
        <w:t>variable</w:t>
      </w:r>
      <w:r w:rsidR="0074033B">
        <w:rPr>
          <w:rFonts w:ascii="Times New Roman" w:eastAsiaTheme="minorEastAsia" w:hAnsi="Times New Roman" w:cs="Times New Roman"/>
          <w:sz w:val="24"/>
          <w:szCs w:val="24"/>
        </w:rPr>
        <w:t xml:space="preserve">’s unique contribution. There was one caveat—we excluded the observer-report/objective measure moderator from this analysis because of the amount of </w:t>
      </w:r>
      <w:proofErr w:type="spellStart"/>
      <w:r w:rsidR="0074033B">
        <w:rPr>
          <w:rFonts w:ascii="Times New Roman" w:eastAsiaTheme="minorEastAsia" w:hAnsi="Times New Roman" w:cs="Times New Roman"/>
          <w:sz w:val="24"/>
          <w:szCs w:val="24"/>
        </w:rPr>
        <w:t>collinearity</w:t>
      </w:r>
      <w:proofErr w:type="spellEnd"/>
      <w:r w:rsidR="0074033B">
        <w:rPr>
          <w:rFonts w:ascii="Times New Roman" w:eastAsiaTheme="minorEastAsia" w:hAnsi="Times New Roman" w:cs="Times New Roman"/>
          <w:sz w:val="24"/>
          <w:szCs w:val="24"/>
        </w:rPr>
        <w:t xml:space="preserve"> between </w:t>
      </w:r>
      <w:r w:rsidR="004A545A">
        <w:rPr>
          <w:rFonts w:ascii="Times New Roman" w:eastAsiaTheme="minorEastAsia" w:hAnsi="Times New Roman" w:cs="Times New Roman"/>
          <w:sz w:val="24"/>
          <w:szCs w:val="24"/>
        </w:rPr>
        <w:t>the observer-report/objective measure moderator an</w:t>
      </w:r>
      <w:r w:rsidR="00380A03">
        <w:rPr>
          <w:rFonts w:ascii="Times New Roman" w:eastAsiaTheme="minorEastAsia" w:hAnsi="Times New Roman" w:cs="Times New Roman"/>
          <w:sz w:val="24"/>
          <w:szCs w:val="24"/>
        </w:rPr>
        <w:t xml:space="preserve">d the </w:t>
      </w:r>
      <w:r w:rsidR="00BD2D8A">
        <w:rPr>
          <w:rFonts w:ascii="Times New Roman" w:eastAsiaTheme="minorEastAsia" w:hAnsi="Times New Roman" w:cs="Times New Roman"/>
          <w:sz w:val="24"/>
          <w:szCs w:val="24"/>
        </w:rPr>
        <w:t xml:space="preserve">residual/difference score moderator </w:t>
      </w:r>
      <w:r w:rsidR="00734B3D">
        <w:rPr>
          <w:rFonts w:ascii="Times New Roman" w:eastAsiaTheme="minorEastAsia" w:hAnsi="Times New Roman" w:cs="Times New Roman"/>
          <w:sz w:val="24"/>
          <w:szCs w:val="24"/>
        </w:rPr>
        <w:t>(</w:t>
      </w:r>
      <w:r w:rsidR="00734B3D" w:rsidRPr="00734B3D">
        <w:rPr>
          <w:rFonts w:ascii="Times New Roman" w:eastAsiaTheme="minorEastAsia" w:hAnsi="Times New Roman" w:cs="Times New Roman"/>
          <w:i/>
          <w:sz w:val="24"/>
          <w:szCs w:val="24"/>
        </w:rPr>
        <w:t>r</w:t>
      </w:r>
      <w:r w:rsidR="00734B3D">
        <w:rPr>
          <w:rFonts w:ascii="Times New Roman" w:eastAsiaTheme="minorEastAsia" w:hAnsi="Times New Roman" w:cs="Times New Roman"/>
          <w:sz w:val="24"/>
          <w:szCs w:val="24"/>
        </w:rPr>
        <w:t xml:space="preserve"> = .73, </w:t>
      </w:r>
      <w:r w:rsidR="00734B3D" w:rsidRPr="00734B3D">
        <w:rPr>
          <w:rFonts w:ascii="Times New Roman" w:eastAsiaTheme="minorEastAsia" w:hAnsi="Times New Roman" w:cs="Times New Roman"/>
          <w:i/>
          <w:sz w:val="24"/>
          <w:szCs w:val="24"/>
        </w:rPr>
        <w:t>p</w:t>
      </w:r>
      <w:r w:rsidR="00734B3D">
        <w:rPr>
          <w:rFonts w:ascii="Times New Roman" w:eastAsiaTheme="minorEastAsia" w:hAnsi="Times New Roman" w:cs="Times New Roman"/>
          <w:sz w:val="24"/>
          <w:szCs w:val="24"/>
        </w:rPr>
        <w:t xml:space="preserve"> &lt; .05). Very few  primary studies used objective measures</w:t>
      </w:r>
      <w:r w:rsidR="00380A03">
        <w:rPr>
          <w:rFonts w:ascii="Times New Roman" w:eastAsiaTheme="minorEastAsia" w:hAnsi="Times New Roman" w:cs="Times New Roman"/>
          <w:sz w:val="24"/>
          <w:szCs w:val="24"/>
        </w:rPr>
        <w:t xml:space="preserve"> (</w:t>
      </w:r>
      <w:r w:rsidR="00734B3D">
        <w:rPr>
          <w:rFonts w:ascii="Times New Roman" w:eastAsiaTheme="minorEastAsia" w:hAnsi="Times New Roman" w:cs="Times New Roman"/>
          <w:sz w:val="24"/>
          <w:szCs w:val="24"/>
        </w:rPr>
        <w:t xml:space="preserve">only 21 of 146 </w:t>
      </w:r>
      <w:r w:rsidR="00380A03">
        <w:rPr>
          <w:rFonts w:ascii="Times New Roman" w:eastAsiaTheme="minorEastAsia" w:hAnsi="Times New Roman" w:cs="Times New Roman"/>
          <w:sz w:val="24"/>
          <w:szCs w:val="24"/>
        </w:rPr>
        <w:t xml:space="preserve">effect sizes); </w:t>
      </w:r>
      <w:r w:rsidR="00734B3D">
        <w:rPr>
          <w:rFonts w:ascii="Times New Roman" w:eastAsiaTheme="minorEastAsia" w:hAnsi="Times New Roman" w:cs="Times New Roman"/>
          <w:sz w:val="24"/>
          <w:szCs w:val="24"/>
        </w:rPr>
        <w:t xml:space="preserve">however studies that used objective measures were also </w:t>
      </w:r>
      <w:r w:rsidR="00380A03">
        <w:rPr>
          <w:rFonts w:ascii="Times New Roman" w:eastAsiaTheme="minorEastAsia" w:hAnsi="Times New Roman" w:cs="Times New Roman"/>
          <w:sz w:val="24"/>
          <w:szCs w:val="24"/>
        </w:rPr>
        <w:t xml:space="preserve">those that </w:t>
      </w:r>
      <w:r w:rsidR="00734B3D">
        <w:rPr>
          <w:rFonts w:ascii="Times New Roman" w:eastAsiaTheme="minorEastAsia" w:hAnsi="Times New Roman" w:cs="Times New Roman"/>
          <w:sz w:val="24"/>
          <w:szCs w:val="24"/>
        </w:rPr>
        <w:t xml:space="preserve">employed difference scores (when effect sizes based on difference scores were removed </w:t>
      </w:r>
      <w:r w:rsidR="002C1A35">
        <w:rPr>
          <w:rFonts w:ascii="Times New Roman" w:eastAsiaTheme="minorEastAsia" w:hAnsi="Times New Roman" w:cs="Times New Roman"/>
          <w:sz w:val="24"/>
          <w:szCs w:val="24"/>
        </w:rPr>
        <w:t>from the pool of effect sizes using objective measures</w:t>
      </w:r>
      <w:r w:rsidR="001232AB">
        <w:rPr>
          <w:rFonts w:ascii="Times New Roman" w:eastAsiaTheme="minorEastAsia" w:hAnsi="Times New Roman" w:cs="Times New Roman"/>
          <w:sz w:val="24"/>
          <w:szCs w:val="24"/>
        </w:rPr>
        <w:t>,</w:t>
      </w:r>
      <w:r w:rsidR="002C1A35">
        <w:rPr>
          <w:rFonts w:ascii="Times New Roman" w:eastAsiaTheme="minorEastAsia" w:hAnsi="Times New Roman" w:cs="Times New Roman"/>
          <w:sz w:val="24"/>
          <w:szCs w:val="24"/>
        </w:rPr>
        <w:t xml:space="preserve"> </w:t>
      </w:r>
      <w:r w:rsidR="00734B3D">
        <w:rPr>
          <w:rFonts w:ascii="Times New Roman" w:eastAsiaTheme="minorEastAsia" w:hAnsi="Times New Roman" w:cs="Times New Roman"/>
          <w:sz w:val="24"/>
          <w:szCs w:val="24"/>
        </w:rPr>
        <w:t xml:space="preserve">only 5 </w:t>
      </w:r>
      <w:r w:rsidR="00380A03">
        <w:rPr>
          <w:rFonts w:ascii="Times New Roman" w:eastAsiaTheme="minorEastAsia" w:hAnsi="Times New Roman" w:cs="Times New Roman"/>
          <w:sz w:val="24"/>
          <w:szCs w:val="24"/>
        </w:rPr>
        <w:t xml:space="preserve">of the 21 </w:t>
      </w:r>
      <w:r w:rsidR="002C1A35">
        <w:rPr>
          <w:rFonts w:ascii="Times New Roman" w:eastAsiaTheme="minorEastAsia" w:hAnsi="Times New Roman" w:cs="Times New Roman"/>
          <w:sz w:val="24"/>
          <w:szCs w:val="24"/>
        </w:rPr>
        <w:t xml:space="preserve">objective measure </w:t>
      </w:r>
      <w:r w:rsidR="00734B3D">
        <w:rPr>
          <w:rFonts w:ascii="Times New Roman" w:eastAsiaTheme="minorEastAsia" w:hAnsi="Times New Roman" w:cs="Times New Roman"/>
          <w:sz w:val="24"/>
          <w:szCs w:val="24"/>
        </w:rPr>
        <w:t>effect sizes remained).</w:t>
      </w:r>
      <w:r w:rsidR="00380A03">
        <w:rPr>
          <w:rFonts w:ascii="Times New Roman" w:eastAsiaTheme="minorEastAsia" w:hAnsi="Times New Roman" w:cs="Times New Roman"/>
          <w:sz w:val="24"/>
          <w:szCs w:val="24"/>
        </w:rPr>
        <w:t xml:space="preserve"> Overall, </w:t>
      </w:r>
      <w:r w:rsidR="001232AB">
        <w:rPr>
          <w:rFonts w:ascii="Times New Roman" w:eastAsiaTheme="minorEastAsia" w:hAnsi="Times New Roman" w:cs="Times New Roman"/>
          <w:sz w:val="24"/>
          <w:szCs w:val="24"/>
        </w:rPr>
        <w:t>the competing moderators model (</w:t>
      </w:r>
      <w:r w:rsidR="007B4894">
        <w:rPr>
          <w:rFonts w:ascii="Times New Roman" w:eastAsiaTheme="minorEastAsia" w:hAnsi="Times New Roman" w:cs="Times New Roman"/>
          <w:sz w:val="24"/>
          <w:szCs w:val="24"/>
        </w:rPr>
        <w:t>Model 9</w:t>
      </w:r>
      <w:r w:rsidR="001232AB">
        <w:rPr>
          <w:rFonts w:ascii="Times New Roman" w:eastAsiaTheme="minorEastAsia" w:hAnsi="Times New Roman" w:cs="Times New Roman"/>
          <w:sz w:val="24"/>
          <w:szCs w:val="24"/>
        </w:rPr>
        <w:t>)</w:t>
      </w:r>
      <w:r w:rsidR="007B4894">
        <w:rPr>
          <w:rFonts w:ascii="Times New Roman" w:eastAsiaTheme="minorEastAsia" w:hAnsi="Times New Roman" w:cs="Times New Roman"/>
          <w:sz w:val="24"/>
          <w:szCs w:val="24"/>
        </w:rPr>
        <w:t xml:space="preserve"> </w:t>
      </w:r>
      <w:r w:rsidR="00380A03">
        <w:rPr>
          <w:rFonts w:ascii="Times New Roman" w:eastAsiaTheme="minorEastAsia" w:hAnsi="Times New Roman" w:cs="Times New Roman"/>
          <w:sz w:val="24"/>
          <w:szCs w:val="24"/>
        </w:rPr>
        <w:t xml:space="preserve">found that </w:t>
      </w:r>
      <w:r w:rsidR="007B4894">
        <w:rPr>
          <w:rFonts w:ascii="Times New Roman" w:eastAsiaTheme="minorEastAsia" w:hAnsi="Times New Roman" w:cs="Times New Roman"/>
          <w:sz w:val="24"/>
          <w:szCs w:val="24"/>
        </w:rPr>
        <w:t xml:space="preserve">both </w:t>
      </w:r>
      <w:r w:rsidR="00380A03">
        <w:rPr>
          <w:rFonts w:ascii="Times New Roman" w:eastAsiaTheme="minorEastAsia" w:hAnsi="Times New Roman" w:cs="Times New Roman"/>
          <w:sz w:val="24"/>
          <w:szCs w:val="24"/>
        </w:rPr>
        <w:t xml:space="preserve">the agency and communion moderators </w:t>
      </w:r>
      <w:r w:rsidR="007B4894">
        <w:rPr>
          <w:rFonts w:ascii="Times New Roman" w:eastAsiaTheme="minorEastAsia" w:hAnsi="Times New Roman" w:cs="Times New Roman"/>
          <w:sz w:val="24"/>
          <w:szCs w:val="24"/>
        </w:rPr>
        <w:t>continued to be</w:t>
      </w:r>
      <w:r w:rsidR="00380A03">
        <w:rPr>
          <w:rFonts w:ascii="Times New Roman" w:eastAsiaTheme="minorEastAsia" w:hAnsi="Times New Roman" w:cs="Times New Roman"/>
          <w:sz w:val="24"/>
          <w:szCs w:val="24"/>
        </w:rPr>
        <w:t xml:space="preserve"> statistically significant predictors of the </w:t>
      </w:r>
      <w:r w:rsidR="0009269E">
        <w:rPr>
          <w:rFonts w:ascii="Times New Roman" w:eastAsiaTheme="minorEastAsia" w:hAnsi="Times New Roman" w:cs="Times New Roman"/>
          <w:sz w:val="24"/>
          <w:szCs w:val="24"/>
        </w:rPr>
        <w:t>narcissism</w:t>
      </w:r>
      <w:r w:rsidR="00380A03">
        <w:rPr>
          <w:rFonts w:ascii="Times New Roman" w:eastAsiaTheme="minorEastAsia" w:hAnsi="Times New Roman" w:cs="Times New Roman"/>
          <w:sz w:val="24"/>
          <w:szCs w:val="24"/>
        </w:rPr>
        <w:t xml:space="preserve">/Self-Enhancement relationship, </w:t>
      </w:r>
      <w:r w:rsidR="007B4894">
        <w:rPr>
          <w:rFonts w:ascii="Times New Roman" w:eastAsiaTheme="minorEastAsia" w:hAnsi="Times New Roman" w:cs="Times New Roman"/>
          <w:sz w:val="24"/>
          <w:szCs w:val="24"/>
        </w:rPr>
        <w:t>whereas none of the</w:t>
      </w:r>
      <w:r w:rsidR="00380A03">
        <w:rPr>
          <w:rFonts w:ascii="Times New Roman" w:eastAsiaTheme="minorEastAsia" w:hAnsi="Times New Roman" w:cs="Times New Roman"/>
          <w:sz w:val="24"/>
          <w:szCs w:val="24"/>
        </w:rPr>
        <w:t xml:space="preserve"> methodological moderators </w:t>
      </w:r>
      <w:r w:rsidR="007B4894">
        <w:rPr>
          <w:rFonts w:ascii="Times New Roman" w:eastAsiaTheme="minorEastAsia" w:hAnsi="Times New Roman" w:cs="Times New Roman"/>
          <w:sz w:val="24"/>
          <w:szCs w:val="24"/>
        </w:rPr>
        <w:t>were significant. Th</w:t>
      </w:r>
      <w:r w:rsidR="005718D4">
        <w:rPr>
          <w:rFonts w:ascii="Times New Roman" w:eastAsiaTheme="minorEastAsia" w:hAnsi="Times New Roman" w:cs="Times New Roman"/>
          <w:sz w:val="24"/>
          <w:szCs w:val="24"/>
        </w:rPr>
        <w:t xml:space="preserve">e </w:t>
      </w:r>
      <w:r w:rsidR="007B4894">
        <w:rPr>
          <w:rFonts w:ascii="Times New Roman" w:eastAsiaTheme="minorEastAsia" w:hAnsi="Times New Roman" w:cs="Times New Roman"/>
          <w:sz w:val="24"/>
          <w:szCs w:val="24"/>
        </w:rPr>
        <w:t>residual</w:t>
      </w:r>
      <w:r w:rsidR="00380A03">
        <w:rPr>
          <w:rFonts w:ascii="Times New Roman" w:eastAsiaTheme="minorEastAsia" w:hAnsi="Times New Roman" w:cs="Times New Roman"/>
          <w:sz w:val="24"/>
          <w:szCs w:val="24"/>
        </w:rPr>
        <w:t xml:space="preserve"> vs. difference score moderator</w:t>
      </w:r>
      <w:r w:rsidR="007B4894">
        <w:rPr>
          <w:rFonts w:ascii="Times New Roman" w:eastAsiaTheme="minorEastAsia" w:hAnsi="Times New Roman" w:cs="Times New Roman"/>
          <w:sz w:val="24"/>
          <w:szCs w:val="24"/>
        </w:rPr>
        <w:t xml:space="preserve"> </w:t>
      </w:r>
      <w:r w:rsidR="005718D4">
        <w:rPr>
          <w:rFonts w:ascii="Times New Roman" w:eastAsiaTheme="minorEastAsia" w:hAnsi="Times New Roman" w:cs="Times New Roman"/>
          <w:sz w:val="24"/>
          <w:szCs w:val="24"/>
        </w:rPr>
        <w:t>was no longer statistically significant.</w:t>
      </w:r>
    </w:p>
    <w:p w14:paraId="56949591" w14:textId="7E6D9906" w:rsidR="00352E8A" w:rsidRPr="00151AD6" w:rsidRDefault="00151AD6" w:rsidP="00126128">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Individual self-enhancement c</w:t>
      </w:r>
      <w:r w:rsidRPr="00151AD6">
        <w:rPr>
          <w:rFonts w:ascii="Times New Roman" w:eastAsiaTheme="minorEastAsia" w:hAnsi="Times New Roman" w:cs="Times New Roman"/>
          <w:b/>
          <w:sz w:val="24"/>
          <w:szCs w:val="24"/>
        </w:rPr>
        <w:t>onstructs</w:t>
      </w:r>
    </w:p>
    <w:p w14:paraId="5A7C0CF4" w14:textId="23C89B99" w:rsidR="00A87BA8" w:rsidRDefault="00C92FA2"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we individually examined the extent to which narcissists’ self-enhanced different constructs. As part of this analysis we searched</w:t>
      </w:r>
      <w:r w:rsidR="00257514">
        <w:rPr>
          <w:rFonts w:ascii="Times New Roman" w:eastAsiaTheme="minorEastAsia" w:hAnsi="Times New Roman" w:cs="Times New Roman"/>
          <w:sz w:val="24"/>
          <w:szCs w:val="24"/>
        </w:rPr>
        <w:t xml:space="preserve"> for exceptions to </w:t>
      </w:r>
      <w:r>
        <w:rPr>
          <w:rFonts w:ascii="Times New Roman" w:eastAsiaTheme="minorEastAsia" w:hAnsi="Times New Roman" w:cs="Times New Roman"/>
          <w:sz w:val="24"/>
          <w:szCs w:val="24"/>
        </w:rPr>
        <w:t>the previously described</w:t>
      </w:r>
      <w:r w:rsidR="00257514">
        <w:rPr>
          <w:rFonts w:ascii="Times New Roman" w:eastAsiaTheme="minorEastAsia" w:hAnsi="Times New Roman" w:cs="Times New Roman"/>
          <w:sz w:val="24"/>
          <w:szCs w:val="24"/>
        </w:rPr>
        <w:t xml:space="preserve"> trend</w:t>
      </w:r>
      <w:r w:rsidR="00BF4A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for agency and communion </w:t>
      </w:r>
      <w:r w:rsidR="00BF4A75">
        <w:rPr>
          <w:rFonts w:ascii="Times New Roman" w:eastAsiaTheme="minorEastAsia" w:hAnsi="Times New Roman" w:cs="Times New Roman"/>
          <w:sz w:val="24"/>
          <w:szCs w:val="24"/>
        </w:rPr>
        <w:t xml:space="preserve">(i.e., </w:t>
      </w:r>
      <w:r w:rsidR="00EB0B97">
        <w:rPr>
          <w:rFonts w:ascii="Times New Roman" w:eastAsiaTheme="minorEastAsia" w:hAnsi="Times New Roman" w:cs="Times New Roman"/>
          <w:sz w:val="24"/>
          <w:szCs w:val="24"/>
        </w:rPr>
        <w:t xml:space="preserve">we examined whether there were any </w:t>
      </w:r>
      <w:proofErr w:type="spellStart"/>
      <w:r w:rsidR="00257514">
        <w:rPr>
          <w:rFonts w:ascii="Times New Roman" w:eastAsiaTheme="minorEastAsia" w:hAnsi="Times New Roman" w:cs="Times New Roman"/>
          <w:sz w:val="24"/>
          <w:szCs w:val="24"/>
        </w:rPr>
        <w:t>agentic</w:t>
      </w:r>
      <w:proofErr w:type="spellEnd"/>
      <w:r w:rsidR="00257514">
        <w:rPr>
          <w:rFonts w:ascii="Times New Roman" w:eastAsiaTheme="minorEastAsia" w:hAnsi="Times New Roman" w:cs="Times New Roman"/>
          <w:sz w:val="24"/>
          <w:szCs w:val="24"/>
        </w:rPr>
        <w:t xml:space="preserve"> characteristics that narcissists did not inflate and communal characteristics that narcissists did inflate</w:t>
      </w:r>
      <w:r w:rsidR="00BF4A75">
        <w:rPr>
          <w:rFonts w:ascii="Times New Roman" w:eastAsiaTheme="minorEastAsia" w:hAnsi="Times New Roman" w:cs="Times New Roman"/>
          <w:sz w:val="24"/>
          <w:szCs w:val="24"/>
        </w:rPr>
        <w:t>)</w:t>
      </w:r>
      <w:r w:rsidR="003C6E39">
        <w:rPr>
          <w:rFonts w:ascii="Times New Roman" w:eastAsiaTheme="minorEastAsia"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w:t>
      </w:r>
      <w:proofErr w:type="spellStart"/>
      <w:r w:rsidR="00D90CB0">
        <w:rPr>
          <w:rFonts w:ascii="Times New Roman" w:hAnsi="Times New Roman" w:cs="Times New Roman"/>
          <w:sz w:val="24"/>
          <w:szCs w:val="24"/>
        </w:rPr>
        <w:t>agentic</w:t>
      </w:r>
      <w:proofErr w:type="spellEnd"/>
      <w:r w:rsidR="00D90CB0">
        <w:rPr>
          <w:rFonts w:ascii="Times New Roman" w:hAnsi="Times New Roman" w:cs="Times New Roman"/>
          <w:sz w:val="24"/>
          <w:szCs w:val="24"/>
        </w:rPr>
        <w:t xml:space="preserve"> self-enhancement and hints regarding what it is about communion that narcissists may find unappealing.</w:t>
      </w:r>
      <w:r w:rsidR="00A87BA8">
        <w:rPr>
          <w:rFonts w:ascii="Times New Roman" w:hAnsi="Times New Roman" w:cs="Times New Roman"/>
          <w:sz w:val="24"/>
          <w:szCs w:val="24"/>
        </w:rPr>
        <w:t xml:space="preserve"> </w:t>
      </w:r>
      <w:r w:rsidR="00D90CB0">
        <w:rPr>
          <w:rFonts w:ascii="Times New Roman" w:eastAsiaTheme="minorEastAsia" w:hAnsi="Times New Roman" w:cs="Times New Roman"/>
          <w:sz w:val="24"/>
          <w:szCs w:val="24"/>
        </w:rPr>
        <w:t>Unfortunately, w</w:t>
      </w:r>
      <w:r w:rsidR="00CE307C">
        <w:rPr>
          <w:rFonts w:ascii="Times New Roman" w:eastAsiaTheme="minorEastAsia" w:hAnsi="Times New Roman" w:cs="Times New Roman"/>
          <w:sz w:val="24"/>
          <w:szCs w:val="24"/>
        </w:rPr>
        <w:t>e were limited by the number of available effect sizes, and only performed this additional analysis for constructs that had effect sizes from at least three independent samples</w:t>
      </w:r>
      <w:r w:rsidR="005718D4">
        <w:rPr>
          <w:rFonts w:ascii="Times New Roman" w:eastAsiaTheme="minorEastAsia" w:hAnsi="Times New Roman" w:cs="Times New Roman"/>
          <w:sz w:val="24"/>
          <w:szCs w:val="24"/>
        </w:rPr>
        <w:t>. We were able to perform this additional analysis for</w:t>
      </w:r>
      <w:r w:rsidR="005E358F">
        <w:rPr>
          <w:rFonts w:ascii="Times New Roman" w:eastAsiaTheme="minorEastAsia" w:hAnsi="Times New Roman" w:cs="Times New Roman"/>
          <w:sz w:val="24"/>
          <w:szCs w:val="24"/>
        </w:rPr>
        <w:t xml:space="preserve"> 10 constructs out of the original </w:t>
      </w:r>
      <w:r w:rsidR="008C709B">
        <w:rPr>
          <w:rFonts w:ascii="Times New Roman" w:eastAsiaTheme="minorEastAsia" w:hAnsi="Times New Roman" w:cs="Times New Roman"/>
          <w:sz w:val="24"/>
          <w:szCs w:val="24"/>
        </w:rPr>
        <w:t xml:space="preserve">23 constructs included in the meta-analysis (43%; if the different types of fairness are considered one construct; see Table 1). </w:t>
      </w:r>
    </w:p>
    <w:p w14:paraId="40C7F169" w14:textId="6E2E8CE4" w:rsidR="00F85BA1" w:rsidRDefault="00C92FA2"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t>
      </w:r>
      <w:r w:rsidR="005718D4">
        <w:rPr>
          <w:rFonts w:ascii="Times New Roman" w:eastAsiaTheme="minorEastAsia" w:hAnsi="Times New Roman" w:cs="Times New Roman"/>
          <w:sz w:val="24"/>
          <w:szCs w:val="24"/>
        </w:rPr>
        <w:t xml:space="preserve">we will describe our results for </w:t>
      </w:r>
      <w:r w:rsidR="004B2FEA">
        <w:rPr>
          <w:rFonts w:ascii="Times New Roman" w:eastAsiaTheme="minorEastAsia" w:hAnsi="Times New Roman" w:cs="Times New Roman"/>
          <w:sz w:val="24"/>
          <w:szCs w:val="24"/>
        </w:rPr>
        <w:t>cons</w:t>
      </w:r>
      <w:r w:rsidR="005718D4">
        <w:rPr>
          <w:rFonts w:ascii="Times New Roman" w:eastAsiaTheme="minorEastAsia" w:hAnsi="Times New Roman" w:cs="Times New Roman"/>
          <w:sz w:val="24"/>
          <w:szCs w:val="24"/>
        </w:rPr>
        <w:t xml:space="preserve">tructs categorized as </w:t>
      </w:r>
      <w:proofErr w:type="spellStart"/>
      <w:r w:rsidR="005718D4">
        <w:rPr>
          <w:rFonts w:ascii="Times New Roman" w:eastAsiaTheme="minorEastAsia" w:hAnsi="Times New Roman" w:cs="Times New Roman"/>
          <w:sz w:val="24"/>
          <w:szCs w:val="24"/>
        </w:rPr>
        <w:t>agentic</w:t>
      </w:r>
      <w:proofErr w:type="spellEnd"/>
      <w:r w:rsidR="005718D4">
        <w:rPr>
          <w:rFonts w:ascii="Times New Roman" w:eastAsiaTheme="minorEastAsia" w:hAnsi="Times New Roman" w:cs="Times New Roman"/>
          <w:sz w:val="24"/>
          <w:szCs w:val="24"/>
        </w:rPr>
        <w:t>. W</w:t>
      </w:r>
      <w:r w:rsidR="004B2FEA">
        <w:rPr>
          <w:rFonts w:ascii="Times New Roman" w:eastAsiaTheme="minorEastAsia" w:hAnsi="Times New Roman" w:cs="Times New Roman"/>
          <w:sz w:val="24"/>
          <w:szCs w:val="24"/>
        </w:rPr>
        <w:t xml:space="preserve">e found that the </w:t>
      </w:r>
      <w:r w:rsidR="0009269E">
        <w:rPr>
          <w:rFonts w:ascii="Times New Roman" w:eastAsiaTheme="minorEastAsia" w:hAnsi="Times New Roman" w:cs="Times New Roman"/>
          <w:sz w:val="24"/>
          <w:szCs w:val="24"/>
        </w:rPr>
        <w:t>narcissism</w:t>
      </w:r>
      <w:r w:rsidR="004B2FEA">
        <w:rPr>
          <w:rFonts w:ascii="Times New Roman" w:eastAsiaTheme="minorEastAsia" w:hAnsi="Times New Roman" w:cs="Times New Roman"/>
          <w:sz w:val="24"/>
          <w:szCs w:val="24"/>
        </w:rPr>
        <w:t>/self-enhancement relationship for task performance was not statistically significant (</w:t>
      </w:r>
      <w:r w:rsidR="004B2FEA" w:rsidRPr="00D81ECA">
        <w:rPr>
          <w:rFonts w:ascii="Times New Roman" w:eastAsiaTheme="minorEastAsia" w:hAnsi="Times New Roman" w:cs="Times New Roman"/>
          <w:i/>
          <w:sz w:val="24"/>
          <w:szCs w:val="24"/>
        </w:rPr>
        <w:t>B</w:t>
      </w:r>
      <w:r w:rsidR="004B2FEA">
        <w:rPr>
          <w:rFonts w:ascii="Times New Roman" w:eastAsiaTheme="minorEastAsia" w:hAnsi="Times New Roman" w:cs="Times New Roman"/>
          <w:sz w:val="24"/>
          <w:szCs w:val="24"/>
        </w:rPr>
        <w:t xml:space="preserve"> = .14, </w:t>
      </w:r>
      <w:r w:rsidR="004B2FEA" w:rsidRPr="00D81ECA">
        <w:rPr>
          <w:rFonts w:ascii="Times New Roman" w:eastAsiaTheme="minorEastAsia" w:hAnsi="Times New Roman" w:cs="Times New Roman"/>
          <w:i/>
          <w:sz w:val="24"/>
          <w:szCs w:val="24"/>
        </w:rPr>
        <w:t>p</w:t>
      </w:r>
      <w:r w:rsidR="004B2FEA">
        <w:rPr>
          <w:rFonts w:ascii="Times New Roman" w:eastAsiaTheme="minorEastAsia" w:hAnsi="Times New Roman" w:cs="Times New Roman"/>
          <w:sz w:val="24"/>
          <w:szCs w:val="24"/>
        </w:rPr>
        <w:t xml:space="preserve"> &gt; .05</w:t>
      </w:r>
      <w:r w:rsidR="00220613">
        <w:rPr>
          <w:rFonts w:ascii="Times New Roman" w:eastAsiaTheme="minorEastAsia" w:hAnsi="Times New Roman" w:cs="Times New Roman"/>
          <w:sz w:val="24"/>
          <w:szCs w:val="24"/>
        </w:rPr>
        <w:t>;</w:t>
      </w:r>
      <w:r w:rsidR="00220613" w:rsidRPr="00220613">
        <w:rPr>
          <w:rFonts w:ascii="Times New Roman" w:eastAsiaTheme="minorEastAsia" w:hAnsi="Times New Roman" w:cs="Times New Roman"/>
          <w:i/>
          <w:sz w:val="24"/>
          <w:szCs w:val="24"/>
        </w:rPr>
        <w:t xml:space="preserve">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17, samples = 6</w:t>
      </w:r>
      <w:r w:rsidR="004B2FEA">
        <w:rPr>
          <w:rFonts w:ascii="Times New Roman" w:eastAsiaTheme="minorEastAsia" w:hAnsi="Times New Roman" w:cs="Times New Roman"/>
          <w:sz w:val="24"/>
          <w:szCs w:val="24"/>
        </w:rPr>
        <w:t xml:space="preserve">). This result was unexpected, so we took a closer look at the individual effect sizes </w:t>
      </w:r>
      <w:r w:rsidR="005718D4">
        <w:rPr>
          <w:rFonts w:ascii="Times New Roman" w:eastAsiaTheme="minorEastAsia" w:hAnsi="Times New Roman" w:cs="Times New Roman"/>
          <w:sz w:val="24"/>
          <w:szCs w:val="24"/>
        </w:rPr>
        <w:t>included in the analysis, and it was</w:t>
      </w:r>
      <w:r w:rsidR="004B2FEA">
        <w:rPr>
          <w:rFonts w:ascii="Times New Roman" w:eastAsiaTheme="minorEastAsia" w:hAnsi="Times New Roman" w:cs="Times New Roman"/>
          <w:sz w:val="24"/>
          <w:szCs w:val="24"/>
        </w:rPr>
        <w:t xml:space="preserve"> discovered that there were two broad types of task performance. The first type</w:t>
      </w:r>
      <w:r w:rsidR="00A52CCA">
        <w:rPr>
          <w:rFonts w:ascii="Times New Roman" w:eastAsiaTheme="minorEastAsia" w:hAnsi="Times New Roman" w:cs="Times New Roman"/>
          <w:sz w:val="24"/>
          <w:szCs w:val="24"/>
        </w:rPr>
        <w:t xml:space="preserve"> of task performance</w:t>
      </w:r>
      <w:r w:rsidR="004B2FEA">
        <w:rPr>
          <w:rFonts w:ascii="Times New Roman" w:eastAsiaTheme="minorEastAsia" w:hAnsi="Times New Roman" w:cs="Times New Roman"/>
          <w:sz w:val="24"/>
          <w:szCs w:val="24"/>
        </w:rPr>
        <w:t xml:space="preserve"> came from a</w:t>
      </w:r>
      <w:r w:rsidR="008C709B">
        <w:rPr>
          <w:rFonts w:ascii="Times New Roman" w:eastAsiaTheme="minorEastAsia" w:hAnsi="Times New Roman" w:cs="Times New Roman"/>
          <w:sz w:val="24"/>
          <w:szCs w:val="24"/>
        </w:rPr>
        <w:t xml:space="preserve"> single study </w:t>
      </w:r>
      <w:r w:rsidR="004B2FEA">
        <w:rPr>
          <w:rFonts w:ascii="Times New Roman" w:eastAsiaTheme="minorEastAsia" w:hAnsi="Times New Roman" w:cs="Times New Roman"/>
          <w:sz w:val="24"/>
          <w:szCs w:val="24"/>
        </w:rPr>
        <w:t>where participants</w:t>
      </w:r>
      <w:r w:rsidR="00A52CCA">
        <w:rPr>
          <w:rFonts w:ascii="Times New Roman" w:eastAsiaTheme="minorEastAsia" w:hAnsi="Times New Roman" w:cs="Times New Roman"/>
          <w:sz w:val="24"/>
          <w:szCs w:val="24"/>
        </w:rPr>
        <w:t xml:space="preserve"> performed a remote associates task; they </w:t>
      </w:r>
      <w:r w:rsidR="004B2FEA">
        <w:rPr>
          <w:rFonts w:ascii="Times New Roman" w:eastAsiaTheme="minorEastAsia" w:hAnsi="Times New Roman" w:cs="Times New Roman"/>
          <w:sz w:val="24"/>
          <w:szCs w:val="24"/>
        </w:rPr>
        <w:t>were provided with three words and instructed to provide a fourth word that “when combined with each of the three stimulus words would result in a common compound word of phrase” (i.e., Nunez, 2007, p. 42)</w:t>
      </w:r>
      <w:r w:rsidR="008C709B">
        <w:rPr>
          <w:rFonts w:ascii="Times New Roman" w:eastAsiaTheme="minorEastAsia" w:hAnsi="Times New Roman" w:cs="Times New Roman"/>
          <w:sz w:val="24"/>
          <w:szCs w:val="24"/>
        </w:rPr>
        <w:t>. In contrast, t</w:t>
      </w:r>
      <w:r w:rsidR="004B2FEA">
        <w:rPr>
          <w:rFonts w:ascii="Times New Roman" w:eastAsiaTheme="minorEastAsia" w:hAnsi="Times New Roman" w:cs="Times New Roman"/>
          <w:sz w:val="24"/>
          <w:szCs w:val="24"/>
        </w:rPr>
        <w:t xml:space="preserve">he second type of task performance came from </w:t>
      </w:r>
      <w:r w:rsidR="008C709B">
        <w:rPr>
          <w:rFonts w:ascii="Times New Roman" w:eastAsiaTheme="minorEastAsia" w:hAnsi="Times New Roman" w:cs="Times New Roman"/>
          <w:sz w:val="24"/>
          <w:szCs w:val="24"/>
        </w:rPr>
        <w:t xml:space="preserve">group decision making tasks (e.g., lost on the moon; Robins &amp; Beer, 2001) or </w:t>
      </w:r>
      <w:r w:rsidR="0060079D">
        <w:rPr>
          <w:rFonts w:ascii="Times New Roman" w:eastAsiaTheme="minorEastAsia" w:hAnsi="Times New Roman" w:cs="Times New Roman"/>
          <w:sz w:val="24"/>
          <w:szCs w:val="24"/>
        </w:rPr>
        <w:t>peer-ratings based on individual task performance on a group project (</w:t>
      </w:r>
      <w:proofErr w:type="spellStart"/>
      <w:r w:rsidR="0060079D">
        <w:rPr>
          <w:rFonts w:ascii="Times New Roman" w:eastAsiaTheme="minorEastAsia" w:hAnsi="Times New Roman" w:cs="Times New Roman"/>
          <w:sz w:val="24"/>
          <w:szCs w:val="24"/>
        </w:rPr>
        <w:t>Paulhus</w:t>
      </w:r>
      <w:proofErr w:type="spellEnd"/>
      <w:r w:rsidR="0060079D">
        <w:rPr>
          <w:rFonts w:ascii="Times New Roman" w:eastAsiaTheme="minorEastAsia" w:hAnsi="Times New Roman" w:cs="Times New Roman"/>
          <w:sz w:val="24"/>
          <w:szCs w:val="24"/>
        </w:rPr>
        <w:t>, 1998).</w:t>
      </w:r>
      <w:r w:rsidR="0081322E">
        <w:rPr>
          <w:rFonts w:ascii="Times New Roman" w:eastAsiaTheme="minorEastAsia" w:hAnsi="Times New Roman" w:cs="Times New Roman"/>
          <w:sz w:val="24"/>
          <w:szCs w:val="24"/>
        </w:rPr>
        <w:t xml:space="preserve"> When </w:t>
      </w:r>
      <w:r w:rsidR="005718D4">
        <w:rPr>
          <w:rFonts w:ascii="Times New Roman" w:eastAsiaTheme="minorEastAsia" w:hAnsi="Times New Roman" w:cs="Times New Roman"/>
          <w:sz w:val="24"/>
          <w:szCs w:val="24"/>
        </w:rPr>
        <w:t>the remote associates task was examined separately from the other types of task performance</w:t>
      </w:r>
      <w:r w:rsidR="0081322E">
        <w:rPr>
          <w:rFonts w:ascii="Times New Roman" w:eastAsiaTheme="minorEastAsia" w:hAnsi="Times New Roman" w:cs="Times New Roman"/>
          <w:sz w:val="24"/>
          <w:szCs w:val="24"/>
        </w:rPr>
        <w:t xml:space="preserve">, results revealed that narcissists did not self-enhance on </w:t>
      </w:r>
      <w:r w:rsidR="00480939">
        <w:rPr>
          <w:rFonts w:ascii="Times New Roman" w:eastAsiaTheme="minorEastAsia" w:hAnsi="Times New Roman" w:cs="Times New Roman"/>
          <w:sz w:val="24"/>
          <w:szCs w:val="24"/>
        </w:rPr>
        <w:t>the remote associates task</w:t>
      </w:r>
      <w:r w:rsidR="0081322E">
        <w:rPr>
          <w:rFonts w:ascii="Times New Roman" w:eastAsiaTheme="minorEastAsia" w:hAnsi="Times New Roman" w:cs="Times New Roman"/>
          <w:sz w:val="24"/>
          <w:szCs w:val="24"/>
        </w:rPr>
        <w:t xml:space="preserve"> (</w:t>
      </w:r>
      <w:r w:rsidR="0081322E" w:rsidRPr="00D81ECA">
        <w:rPr>
          <w:rFonts w:ascii="Times New Roman" w:eastAsiaTheme="minorEastAsia" w:hAnsi="Times New Roman" w:cs="Times New Roman"/>
          <w:i/>
          <w:sz w:val="24"/>
          <w:szCs w:val="24"/>
        </w:rPr>
        <w:t>B</w:t>
      </w:r>
      <w:r w:rsidR="0081322E">
        <w:rPr>
          <w:rFonts w:ascii="Times New Roman" w:eastAsiaTheme="minorEastAsia" w:hAnsi="Times New Roman" w:cs="Times New Roman"/>
          <w:sz w:val="24"/>
          <w:szCs w:val="24"/>
        </w:rPr>
        <w:t xml:space="preserve"> = -.05, </w:t>
      </w:r>
      <w:r w:rsidR="0081322E" w:rsidRPr="00D81ECA">
        <w:rPr>
          <w:rFonts w:ascii="Times New Roman" w:eastAsiaTheme="minorEastAsia" w:hAnsi="Times New Roman" w:cs="Times New Roman"/>
          <w:i/>
          <w:sz w:val="24"/>
          <w:szCs w:val="24"/>
        </w:rPr>
        <w:t>p</w:t>
      </w:r>
      <w:r w:rsidR="0081322E">
        <w:rPr>
          <w:rFonts w:ascii="Times New Roman" w:eastAsiaTheme="minorEastAsia" w:hAnsi="Times New Roman" w:cs="Times New Roman"/>
          <w:sz w:val="24"/>
          <w:szCs w:val="24"/>
        </w:rPr>
        <w:t xml:space="preserve"> &gt; .05; note this result should be interpreted with caution because it is based on data from a single study), but did self-enhance when task performance was measured </w:t>
      </w:r>
      <w:r w:rsidR="0081322E">
        <w:rPr>
          <w:rFonts w:ascii="Times New Roman" w:eastAsiaTheme="minorEastAsia" w:hAnsi="Times New Roman" w:cs="Times New Roman"/>
          <w:sz w:val="24"/>
          <w:szCs w:val="24"/>
        </w:rPr>
        <w:lastRenderedPageBreak/>
        <w:t xml:space="preserve">using </w:t>
      </w:r>
      <w:r w:rsidR="00480939">
        <w:rPr>
          <w:rFonts w:ascii="Times New Roman" w:eastAsiaTheme="minorEastAsia" w:hAnsi="Times New Roman" w:cs="Times New Roman"/>
          <w:sz w:val="24"/>
          <w:szCs w:val="24"/>
        </w:rPr>
        <w:t>other task performance</w:t>
      </w:r>
      <w:r w:rsidR="0081322E">
        <w:rPr>
          <w:rFonts w:ascii="Times New Roman" w:eastAsiaTheme="minorEastAsia" w:hAnsi="Times New Roman" w:cs="Times New Roman"/>
          <w:sz w:val="24"/>
          <w:szCs w:val="24"/>
        </w:rPr>
        <w:t xml:space="preserve"> metrics (</w:t>
      </w:r>
      <w:r w:rsidR="0081322E" w:rsidRPr="00D81ECA">
        <w:rPr>
          <w:rFonts w:ascii="Times New Roman" w:eastAsiaTheme="minorEastAsia" w:hAnsi="Times New Roman" w:cs="Times New Roman"/>
          <w:i/>
          <w:sz w:val="24"/>
          <w:szCs w:val="24"/>
        </w:rPr>
        <w:t>B</w:t>
      </w:r>
      <w:r w:rsidR="0081322E">
        <w:rPr>
          <w:rFonts w:ascii="Times New Roman" w:eastAsiaTheme="minorEastAsia" w:hAnsi="Times New Roman" w:cs="Times New Roman"/>
          <w:sz w:val="24"/>
          <w:szCs w:val="24"/>
        </w:rPr>
        <w:t xml:space="preserve"> = .20, </w:t>
      </w:r>
      <w:r w:rsidR="0081322E" w:rsidRPr="00D81ECA">
        <w:rPr>
          <w:rFonts w:ascii="Times New Roman" w:eastAsiaTheme="minorEastAsia" w:hAnsi="Times New Roman" w:cs="Times New Roman"/>
          <w:i/>
          <w:sz w:val="24"/>
          <w:szCs w:val="24"/>
        </w:rPr>
        <w:t>p</w:t>
      </w:r>
      <w:r w:rsidR="0081322E">
        <w:rPr>
          <w:rFonts w:ascii="Times New Roman" w:eastAsiaTheme="minorEastAsia" w:hAnsi="Times New Roman" w:cs="Times New Roman"/>
          <w:sz w:val="24"/>
          <w:szCs w:val="24"/>
        </w:rPr>
        <w:t xml:space="preserve"> &gt; .05</w:t>
      </w:r>
      <w:r w:rsidR="00480939">
        <w:rPr>
          <w:rFonts w:ascii="Times New Roman" w:eastAsiaTheme="minorEastAsia" w:hAnsi="Times New Roman" w:cs="Times New Roman"/>
          <w:sz w:val="24"/>
          <w:szCs w:val="24"/>
        </w:rPr>
        <w:t xml:space="preserve">; </w:t>
      </w:r>
      <w:r w:rsidR="00480939" w:rsidRPr="00480939">
        <w:rPr>
          <w:rFonts w:ascii="Times New Roman" w:eastAsiaTheme="minorEastAsia" w:hAnsi="Times New Roman" w:cs="Times New Roman"/>
          <w:i/>
          <w:sz w:val="24"/>
          <w:szCs w:val="24"/>
        </w:rPr>
        <w:t>k</w:t>
      </w:r>
      <w:r w:rsidR="00480939">
        <w:rPr>
          <w:rFonts w:ascii="Times New Roman" w:eastAsiaTheme="minorEastAsia" w:hAnsi="Times New Roman" w:cs="Times New Roman"/>
          <w:sz w:val="24"/>
          <w:szCs w:val="24"/>
        </w:rPr>
        <w:t xml:space="preserve"> = 11, samples = 5</w:t>
      </w:r>
      <w:r w:rsidR="0081322E">
        <w:rPr>
          <w:rFonts w:ascii="Times New Roman" w:eastAsiaTheme="minorEastAsia" w:hAnsi="Times New Roman" w:cs="Times New Roman"/>
          <w:sz w:val="24"/>
          <w:szCs w:val="24"/>
        </w:rPr>
        <w:t xml:space="preserve">). </w:t>
      </w:r>
      <w:r w:rsidR="005718D4">
        <w:rPr>
          <w:rFonts w:ascii="Times New Roman" w:eastAsiaTheme="minorEastAsia" w:hAnsi="Times New Roman" w:cs="Times New Roman"/>
          <w:sz w:val="24"/>
          <w:szCs w:val="24"/>
        </w:rPr>
        <w:t>T</w:t>
      </w:r>
      <w:r w:rsidR="00220613">
        <w:rPr>
          <w:rFonts w:ascii="Times New Roman" w:eastAsiaTheme="minorEastAsia" w:hAnsi="Times New Roman" w:cs="Times New Roman"/>
          <w:sz w:val="24"/>
          <w:szCs w:val="24"/>
        </w:rPr>
        <w:t xml:space="preserve">he narcissism/self-enhancement relationship for other </w:t>
      </w:r>
      <w:proofErr w:type="spellStart"/>
      <w:r w:rsidR="00220613">
        <w:rPr>
          <w:rFonts w:ascii="Times New Roman" w:eastAsiaTheme="minorEastAsia" w:hAnsi="Times New Roman" w:cs="Times New Roman"/>
          <w:sz w:val="24"/>
          <w:szCs w:val="24"/>
        </w:rPr>
        <w:t>agentic</w:t>
      </w:r>
      <w:proofErr w:type="spellEnd"/>
      <w:r w:rsidR="00220613">
        <w:rPr>
          <w:rFonts w:ascii="Times New Roman" w:eastAsiaTheme="minorEastAsia" w:hAnsi="Times New Roman" w:cs="Times New Roman"/>
          <w:sz w:val="24"/>
          <w:szCs w:val="24"/>
        </w:rPr>
        <w:t xml:space="preserve"> constructs is as follows: intelligence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.28,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15, samples = 10), leadership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.34,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11, samples = 4), extraversion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.41,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9, samples = 4), attractiveness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11, samples = 5), and openness (</w:t>
      </w:r>
      <w:r w:rsidR="00220613" w:rsidRPr="00D81ECA">
        <w:rPr>
          <w:rFonts w:ascii="Times New Roman" w:eastAsiaTheme="minorEastAsia" w:hAnsi="Times New Roman" w:cs="Times New Roman"/>
          <w:i/>
          <w:sz w:val="24"/>
          <w:szCs w:val="24"/>
        </w:rPr>
        <w:t>B</w:t>
      </w:r>
      <w:r w:rsidR="00220613">
        <w:rPr>
          <w:rFonts w:ascii="Times New Roman" w:eastAsiaTheme="minorEastAsia" w:hAnsi="Times New Roman" w:cs="Times New Roman"/>
          <w:sz w:val="24"/>
          <w:szCs w:val="24"/>
        </w:rPr>
        <w:t xml:space="preserve"> = .38, </w:t>
      </w:r>
      <w:r w:rsidR="00220613" w:rsidRPr="00D81ECA">
        <w:rPr>
          <w:rFonts w:ascii="Times New Roman" w:eastAsiaTheme="minorEastAsia" w:hAnsi="Times New Roman" w:cs="Times New Roman"/>
          <w:i/>
          <w:sz w:val="24"/>
          <w:szCs w:val="24"/>
        </w:rPr>
        <w:t>p</w:t>
      </w:r>
      <w:r w:rsidR="00220613">
        <w:rPr>
          <w:rFonts w:ascii="Times New Roman" w:eastAsiaTheme="minorEastAsia" w:hAnsi="Times New Roman" w:cs="Times New Roman"/>
          <w:sz w:val="24"/>
          <w:szCs w:val="24"/>
        </w:rPr>
        <w:t xml:space="preserve"> &gt; .05; </w:t>
      </w:r>
      <w:r w:rsidR="00220613" w:rsidRPr="00480939">
        <w:rPr>
          <w:rFonts w:ascii="Times New Roman" w:eastAsiaTheme="minorEastAsia" w:hAnsi="Times New Roman" w:cs="Times New Roman"/>
          <w:i/>
          <w:sz w:val="24"/>
          <w:szCs w:val="24"/>
        </w:rPr>
        <w:t>k</w:t>
      </w:r>
      <w:r w:rsidR="00220613">
        <w:rPr>
          <w:rFonts w:ascii="Times New Roman" w:eastAsiaTheme="minorEastAsia" w:hAnsi="Times New Roman" w:cs="Times New Roman"/>
          <w:sz w:val="24"/>
          <w:szCs w:val="24"/>
        </w:rPr>
        <w:t xml:space="preserve"> = 7, samples = 3)—all of the meta-analytic effect sizes were statistically significant (i.e</w:t>
      </w:r>
      <w:r w:rsidR="004C3A85">
        <w:rPr>
          <w:rFonts w:ascii="Times New Roman" w:eastAsiaTheme="minorEastAsia" w:hAnsi="Times New Roman" w:cs="Times New Roman"/>
          <w:sz w:val="24"/>
          <w:szCs w:val="24"/>
        </w:rPr>
        <w:t xml:space="preserve">., their </w:t>
      </w:r>
      <w:r w:rsidR="00220613">
        <w:rPr>
          <w:rFonts w:ascii="Times New Roman" w:eastAsiaTheme="minorEastAsia" w:hAnsi="Times New Roman" w:cs="Times New Roman"/>
          <w:sz w:val="24"/>
          <w:szCs w:val="24"/>
        </w:rPr>
        <w:t>confidence intervals did not include zero).</w:t>
      </w:r>
      <w:r w:rsidR="004C3A85">
        <w:rPr>
          <w:rFonts w:ascii="Times New Roman" w:eastAsiaTheme="minorEastAsia" w:hAnsi="Times New Roman" w:cs="Times New Roman"/>
          <w:sz w:val="24"/>
          <w:szCs w:val="24"/>
        </w:rPr>
        <w:t xml:space="preserve"> In summary, </w:t>
      </w:r>
      <w:r w:rsidR="005718D4">
        <w:rPr>
          <w:rFonts w:ascii="Times New Roman" w:eastAsiaTheme="minorEastAsia" w:hAnsi="Times New Roman" w:cs="Times New Roman"/>
          <w:sz w:val="24"/>
          <w:szCs w:val="24"/>
        </w:rPr>
        <w:t>each</w:t>
      </w:r>
      <w:r w:rsidR="004C3A85">
        <w:rPr>
          <w:rFonts w:ascii="Times New Roman" w:eastAsiaTheme="minorEastAsia" w:hAnsi="Times New Roman" w:cs="Times New Roman"/>
          <w:sz w:val="24"/>
          <w:szCs w:val="24"/>
        </w:rPr>
        <w:t xml:space="preserve"> of the </w:t>
      </w:r>
      <w:proofErr w:type="spellStart"/>
      <w:r w:rsidR="004C3A85">
        <w:rPr>
          <w:rFonts w:ascii="Times New Roman" w:eastAsiaTheme="minorEastAsia" w:hAnsi="Times New Roman" w:cs="Times New Roman"/>
          <w:sz w:val="24"/>
          <w:szCs w:val="24"/>
        </w:rPr>
        <w:t>agentic</w:t>
      </w:r>
      <w:proofErr w:type="spellEnd"/>
      <w:r w:rsidR="004C3A85">
        <w:rPr>
          <w:rFonts w:ascii="Times New Roman" w:eastAsiaTheme="minorEastAsia" w:hAnsi="Times New Roman" w:cs="Times New Roman"/>
          <w:sz w:val="24"/>
          <w:szCs w:val="24"/>
        </w:rPr>
        <w:t xml:space="preserve"> constructs </w:t>
      </w:r>
      <w:r w:rsidR="005718D4">
        <w:rPr>
          <w:rFonts w:ascii="Times New Roman" w:eastAsiaTheme="minorEastAsia" w:hAnsi="Times New Roman" w:cs="Times New Roman"/>
          <w:sz w:val="24"/>
          <w:szCs w:val="24"/>
        </w:rPr>
        <w:t xml:space="preserve">that </w:t>
      </w:r>
      <w:r w:rsidR="004C3A85">
        <w:rPr>
          <w:rFonts w:ascii="Times New Roman" w:eastAsiaTheme="minorEastAsia" w:hAnsi="Times New Roman" w:cs="Times New Roman"/>
          <w:sz w:val="24"/>
          <w:szCs w:val="24"/>
        </w:rPr>
        <w:t>we were a</w:t>
      </w:r>
      <w:r w:rsidR="005718D4">
        <w:rPr>
          <w:rFonts w:ascii="Times New Roman" w:eastAsiaTheme="minorEastAsia" w:hAnsi="Times New Roman" w:cs="Times New Roman"/>
          <w:sz w:val="24"/>
          <w:szCs w:val="24"/>
        </w:rPr>
        <w:t>ble to examine individually was</w:t>
      </w:r>
      <w:r w:rsidR="004C3A85">
        <w:rPr>
          <w:rFonts w:ascii="Times New Roman" w:eastAsiaTheme="minorEastAsia" w:hAnsi="Times New Roman" w:cs="Times New Roman"/>
          <w:sz w:val="24"/>
          <w:szCs w:val="24"/>
        </w:rPr>
        <w:t xml:space="preserve"> significantly related to narcissistic self-enhancement</w:t>
      </w:r>
      <w:r w:rsidR="00AF6741">
        <w:rPr>
          <w:rFonts w:ascii="Times New Roman" w:eastAsiaTheme="minorEastAsia" w:hAnsi="Times New Roman" w:cs="Times New Roman"/>
          <w:sz w:val="24"/>
          <w:szCs w:val="24"/>
        </w:rPr>
        <w:t>—there were no interesting exceptions</w:t>
      </w:r>
      <w:r w:rsidR="004C3A85">
        <w:rPr>
          <w:rFonts w:ascii="Times New Roman" w:eastAsiaTheme="minorEastAsia" w:hAnsi="Times New Roman" w:cs="Times New Roman"/>
          <w:sz w:val="24"/>
          <w:szCs w:val="24"/>
        </w:rPr>
        <w:t xml:space="preserve">. </w:t>
      </w:r>
    </w:p>
    <w:p w14:paraId="6032C230" w14:textId="753C06AA" w:rsidR="00D90CB0" w:rsidRDefault="004C3A85" w:rsidP="0012612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examined narcissists’ tendency to self-enhance on communal constructs. Although 48 out of 148 effect sizes (32% of total effect sizes) were coded as representing communion, we were only able to individually examine two communal constructs: agreeableness and likeability. </w:t>
      </w:r>
      <w:r w:rsidR="00EB0B97">
        <w:rPr>
          <w:rFonts w:ascii="Times New Roman" w:eastAsiaTheme="minorEastAsia" w:hAnsi="Times New Roman" w:cs="Times New Roman"/>
          <w:sz w:val="24"/>
          <w:szCs w:val="24"/>
        </w:rPr>
        <w:t>As expect, narcissists did not self-enhance their agreeableness (</w:t>
      </w:r>
      <w:r w:rsidR="00EB0B97" w:rsidRPr="00D81ECA">
        <w:rPr>
          <w:rFonts w:ascii="Times New Roman" w:eastAsiaTheme="minorEastAsia" w:hAnsi="Times New Roman" w:cs="Times New Roman"/>
          <w:i/>
          <w:sz w:val="24"/>
          <w:szCs w:val="24"/>
        </w:rPr>
        <w:t>B</w:t>
      </w:r>
      <w:r w:rsidR="00EB0B97">
        <w:rPr>
          <w:rFonts w:ascii="Times New Roman" w:eastAsiaTheme="minorEastAsia" w:hAnsi="Times New Roman" w:cs="Times New Roman"/>
          <w:sz w:val="24"/>
          <w:szCs w:val="24"/>
        </w:rPr>
        <w:t xml:space="preserve"> = -.05, </w:t>
      </w:r>
      <w:r w:rsidR="00EB0B97" w:rsidRPr="00D81ECA">
        <w:rPr>
          <w:rFonts w:ascii="Times New Roman" w:eastAsiaTheme="minorEastAsia" w:hAnsi="Times New Roman" w:cs="Times New Roman"/>
          <w:i/>
          <w:sz w:val="24"/>
          <w:szCs w:val="24"/>
        </w:rPr>
        <w:t>p</w:t>
      </w:r>
      <w:r w:rsidR="00EB0B97">
        <w:rPr>
          <w:rFonts w:ascii="Times New Roman" w:eastAsiaTheme="minorEastAsia" w:hAnsi="Times New Roman" w:cs="Times New Roman"/>
          <w:sz w:val="24"/>
          <w:szCs w:val="24"/>
        </w:rPr>
        <w:t xml:space="preserve"> &gt; .05; </w:t>
      </w:r>
      <w:r w:rsidR="00EB0B97" w:rsidRPr="00480939">
        <w:rPr>
          <w:rFonts w:ascii="Times New Roman" w:eastAsiaTheme="minorEastAsia" w:hAnsi="Times New Roman" w:cs="Times New Roman"/>
          <w:i/>
          <w:sz w:val="24"/>
          <w:szCs w:val="24"/>
        </w:rPr>
        <w:t>k</w:t>
      </w:r>
      <w:r w:rsidR="00EB0B97">
        <w:rPr>
          <w:rFonts w:ascii="Times New Roman" w:eastAsiaTheme="minorEastAsia" w:hAnsi="Times New Roman" w:cs="Times New Roman"/>
          <w:sz w:val="24"/>
          <w:szCs w:val="24"/>
        </w:rPr>
        <w:t xml:space="preserve"> = 10, samples = 4)</w:t>
      </w:r>
      <w:r w:rsidR="00D44F20">
        <w:rPr>
          <w:rFonts w:ascii="Times New Roman" w:eastAsiaTheme="minorEastAsia" w:hAnsi="Times New Roman" w:cs="Times New Roman"/>
          <w:sz w:val="24"/>
          <w:szCs w:val="24"/>
        </w:rPr>
        <w:t xml:space="preserve"> </w:t>
      </w:r>
      <w:r w:rsidR="00D44F20" w:rsidRPr="0050263A">
        <w:rPr>
          <w:rFonts w:ascii="Times New Roman" w:eastAsiaTheme="minorEastAsia" w:hAnsi="Times New Roman" w:cs="Times New Roman"/>
          <w:sz w:val="24"/>
          <w:szCs w:val="24"/>
        </w:rPr>
        <w:t>nor their conscientiousness (</w:t>
      </w:r>
      <w:r w:rsidR="00D44F20" w:rsidRPr="0050263A">
        <w:rPr>
          <w:rFonts w:ascii="Times New Roman" w:eastAsiaTheme="minorEastAsia" w:hAnsi="Times New Roman" w:cs="Times New Roman"/>
          <w:i/>
          <w:sz w:val="24"/>
          <w:szCs w:val="24"/>
        </w:rPr>
        <w:t>B</w:t>
      </w:r>
      <w:r w:rsidR="00D44F20" w:rsidRPr="0050263A">
        <w:rPr>
          <w:rFonts w:ascii="Times New Roman" w:eastAsiaTheme="minorEastAsia" w:hAnsi="Times New Roman" w:cs="Times New Roman"/>
          <w:sz w:val="24"/>
          <w:szCs w:val="24"/>
        </w:rPr>
        <w:t xml:space="preserve"> = .13, </w:t>
      </w:r>
      <w:r w:rsidR="00D44F20" w:rsidRPr="0050263A">
        <w:rPr>
          <w:rFonts w:ascii="Times New Roman" w:eastAsiaTheme="minorEastAsia" w:hAnsi="Times New Roman" w:cs="Times New Roman"/>
          <w:i/>
          <w:sz w:val="24"/>
          <w:szCs w:val="24"/>
        </w:rPr>
        <w:t>p</w:t>
      </w:r>
      <w:r w:rsidR="00D44F20" w:rsidRPr="0050263A">
        <w:rPr>
          <w:rFonts w:ascii="Times New Roman" w:eastAsiaTheme="minorEastAsia" w:hAnsi="Times New Roman" w:cs="Times New Roman"/>
          <w:sz w:val="24"/>
          <w:szCs w:val="24"/>
        </w:rPr>
        <w:t xml:space="preserve"> &gt; .05; </w:t>
      </w:r>
      <w:r w:rsidR="00D44F20" w:rsidRPr="0050263A">
        <w:rPr>
          <w:rFonts w:ascii="Times New Roman" w:eastAsiaTheme="minorEastAsia" w:hAnsi="Times New Roman" w:cs="Times New Roman"/>
          <w:i/>
          <w:sz w:val="24"/>
          <w:szCs w:val="24"/>
        </w:rPr>
        <w:t>k</w:t>
      </w:r>
      <w:r w:rsidR="00D44F20" w:rsidRPr="0050263A">
        <w:rPr>
          <w:rFonts w:ascii="Times New Roman" w:eastAsiaTheme="minorEastAsia" w:hAnsi="Times New Roman" w:cs="Times New Roman"/>
          <w:sz w:val="24"/>
          <w:szCs w:val="24"/>
        </w:rPr>
        <w:t xml:space="preserve"> = 7, samples = 3)</w:t>
      </w:r>
      <w:r w:rsidR="00EB0B97">
        <w:rPr>
          <w:rFonts w:ascii="Times New Roman" w:eastAsiaTheme="minorEastAsia" w:hAnsi="Times New Roman" w:cs="Times New Roman"/>
          <w:sz w:val="24"/>
          <w:szCs w:val="24"/>
        </w:rPr>
        <w:t>, but surprisingly</w:t>
      </w:r>
      <w:r w:rsidR="00D44F20">
        <w:rPr>
          <w:rFonts w:ascii="Times New Roman" w:eastAsiaTheme="minorEastAsia" w:hAnsi="Times New Roman" w:cs="Times New Roman"/>
          <w:sz w:val="24"/>
          <w:szCs w:val="24"/>
        </w:rPr>
        <w:t>,</w:t>
      </w:r>
      <w:r w:rsidR="00EB0B97">
        <w:rPr>
          <w:rFonts w:ascii="Times New Roman" w:eastAsiaTheme="minorEastAsia" w:hAnsi="Times New Roman" w:cs="Times New Roman"/>
          <w:sz w:val="24"/>
          <w:szCs w:val="24"/>
        </w:rPr>
        <w:t xml:space="preserve"> </w:t>
      </w:r>
      <w:r w:rsidR="00020289">
        <w:rPr>
          <w:rFonts w:ascii="Times New Roman" w:eastAsiaTheme="minorEastAsia" w:hAnsi="Times New Roman" w:cs="Times New Roman"/>
          <w:sz w:val="24"/>
          <w:szCs w:val="24"/>
        </w:rPr>
        <w:t xml:space="preserve">they did enhance their likability </w:t>
      </w:r>
      <w:r w:rsidR="00EB0B97">
        <w:rPr>
          <w:rFonts w:ascii="Times New Roman" w:eastAsiaTheme="minorEastAsia" w:hAnsi="Times New Roman" w:cs="Times New Roman"/>
          <w:sz w:val="24"/>
          <w:szCs w:val="24"/>
        </w:rPr>
        <w:t>(</w:t>
      </w:r>
      <w:r w:rsidR="00EB0B97" w:rsidRPr="00D81ECA">
        <w:rPr>
          <w:rFonts w:ascii="Times New Roman" w:eastAsiaTheme="minorEastAsia" w:hAnsi="Times New Roman" w:cs="Times New Roman"/>
          <w:i/>
          <w:sz w:val="24"/>
          <w:szCs w:val="24"/>
        </w:rPr>
        <w:t>B</w:t>
      </w:r>
      <w:r w:rsidR="00EB0B97">
        <w:rPr>
          <w:rFonts w:ascii="Times New Roman" w:eastAsiaTheme="minorEastAsia" w:hAnsi="Times New Roman" w:cs="Times New Roman"/>
          <w:sz w:val="24"/>
          <w:szCs w:val="24"/>
        </w:rPr>
        <w:t xml:space="preserve"> = .32, </w:t>
      </w:r>
      <w:r w:rsidR="00EB0B97" w:rsidRPr="00D81ECA">
        <w:rPr>
          <w:rFonts w:ascii="Times New Roman" w:eastAsiaTheme="minorEastAsia" w:hAnsi="Times New Roman" w:cs="Times New Roman"/>
          <w:i/>
          <w:sz w:val="24"/>
          <w:szCs w:val="24"/>
        </w:rPr>
        <w:t>p</w:t>
      </w:r>
      <w:r w:rsidR="0050263A">
        <w:rPr>
          <w:rFonts w:ascii="Times New Roman" w:eastAsiaTheme="minorEastAsia" w:hAnsi="Times New Roman" w:cs="Times New Roman"/>
          <w:sz w:val="24"/>
          <w:szCs w:val="24"/>
        </w:rPr>
        <w:t xml:space="preserve"> &lt;</w:t>
      </w:r>
      <w:r w:rsidR="00EB0B97">
        <w:rPr>
          <w:rFonts w:ascii="Times New Roman" w:eastAsiaTheme="minorEastAsia" w:hAnsi="Times New Roman" w:cs="Times New Roman"/>
          <w:sz w:val="24"/>
          <w:szCs w:val="24"/>
        </w:rPr>
        <w:t xml:space="preserve"> .05; </w:t>
      </w:r>
      <w:r w:rsidR="00EB0B97" w:rsidRPr="00480939">
        <w:rPr>
          <w:rFonts w:ascii="Times New Roman" w:eastAsiaTheme="minorEastAsia" w:hAnsi="Times New Roman" w:cs="Times New Roman"/>
          <w:i/>
          <w:sz w:val="24"/>
          <w:szCs w:val="24"/>
        </w:rPr>
        <w:t>k</w:t>
      </w:r>
      <w:r w:rsidR="00EB0B97">
        <w:rPr>
          <w:rFonts w:ascii="Times New Roman" w:eastAsiaTheme="minorEastAsia" w:hAnsi="Times New Roman" w:cs="Times New Roman"/>
          <w:sz w:val="24"/>
          <w:szCs w:val="24"/>
        </w:rPr>
        <w:t xml:space="preserve"> = 7, samples = 3)</w:t>
      </w:r>
      <w:r w:rsidR="00020289">
        <w:rPr>
          <w:rFonts w:ascii="Times New Roman" w:eastAsiaTheme="minorEastAsia" w:hAnsi="Times New Roman" w:cs="Times New Roman"/>
          <w:sz w:val="24"/>
          <w:szCs w:val="24"/>
        </w:rPr>
        <w:t>.</w:t>
      </w:r>
      <w:r w:rsidR="00643E9D">
        <w:rPr>
          <w:rFonts w:ascii="Times New Roman" w:eastAsiaTheme="minorEastAsia" w:hAnsi="Times New Roman" w:cs="Times New Roman"/>
          <w:sz w:val="24"/>
          <w:szCs w:val="24"/>
        </w:rPr>
        <w:t xml:space="preserve"> Therefore, likability provides an exception to the overall null relationship between narcissistic self-enhancement for communal constructs. In our discussion section, we will explore what it is about likability as opposed to </w:t>
      </w:r>
      <w:r w:rsidR="00643E9D" w:rsidRPr="0050263A">
        <w:rPr>
          <w:rFonts w:ascii="Times New Roman" w:eastAsiaTheme="minorEastAsia" w:hAnsi="Times New Roman" w:cs="Times New Roman"/>
          <w:sz w:val="24"/>
          <w:szCs w:val="24"/>
        </w:rPr>
        <w:t>agreeableness that may result in the differing relationships with narcissists’ tendency to self-enhance</w:t>
      </w:r>
      <w:r w:rsidR="00D44F20">
        <w:rPr>
          <w:rFonts w:ascii="Times New Roman" w:eastAsiaTheme="minorEastAsia"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eastAsiaTheme="minorEastAsia" w:hAnsi="Times New Roman" w:cs="Times New Roman"/>
          <w:sz w:val="24"/>
          <w:szCs w:val="24"/>
        </w:rPr>
        <w:t>.</w:t>
      </w:r>
      <w:r w:rsidR="00E5330C" w:rsidRPr="0050263A">
        <w:rPr>
          <w:rFonts w:ascii="Times New Roman" w:eastAsiaTheme="minorEastAsia" w:hAnsi="Times New Roman" w:cs="Times New Roman"/>
          <w:sz w:val="24"/>
          <w:szCs w:val="24"/>
        </w:rPr>
        <w:t xml:space="preserve"> Finally, </w:t>
      </w:r>
      <w:r w:rsidR="00D44F20">
        <w:rPr>
          <w:rFonts w:ascii="Times New Roman" w:eastAsiaTheme="minorEastAsia" w:hAnsi="Times New Roman" w:cs="Times New Roman"/>
          <w:sz w:val="24"/>
          <w:szCs w:val="24"/>
        </w:rPr>
        <w:t>emotional stability</w:t>
      </w:r>
      <w:r w:rsidR="00E5330C" w:rsidRPr="0050263A">
        <w:rPr>
          <w:rFonts w:ascii="Times New Roman" w:eastAsiaTheme="minorEastAsia" w:hAnsi="Times New Roman" w:cs="Times New Roman"/>
          <w:sz w:val="24"/>
          <w:szCs w:val="24"/>
        </w:rPr>
        <w:t xml:space="preserve"> </w:t>
      </w:r>
      <w:r w:rsidR="00D44F20">
        <w:rPr>
          <w:rFonts w:ascii="Times New Roman" w:eastAsiaTheme="minorEastAsia" w:hAnsi="Times New Roman" w:cs="Times New Roman"/>
          <w:sz w:val="24"/>
          <w:szCs w:val="24"/>
        </w:rPr>
        <w:t>is not traditionally</w:t>
      </w:r>
      <w:r w:rsidR="006C00FD" w:rsidRPr="0050263A">
        <w:rPr>
          <w:rFonts w:ascii="Times New Roman" w:eastAsiaTheme="minorEastAsia" w:hAnsi="Times New Roman" w:cs="Times New Roman"/>
          <w:sz w:val="24"/>
          <w:szCs w:val="24"/>
        </w:rPr>
        <w:t xml:space="preserve"> categorized as </w:t>
      </w:r>
      <w:proofErr w:type="spellStart"/>
      <w:r w:rsidR="00D44F20">
        <w:rPr>
          <w:rFonts w:ascii="Times New Roman" w:eastAsiaTheme="minorEastAsia" w:hAnsi="Times New Roman" w:cs="Times New Roman"/>
          <w:sz w:val="24"/>
          <w:szCs w:val="24"/>
        </w:rPr>
        <w:t>agentic</w:t>
      </w:r>
      <w:proofErr w:type="spellEnd"/>
      <w:r w:rsidR="00D44F20">
        <w:rPr>
          <w:rFonts w:ascii="Times New Roman" w:eastAsiaTheme="minorEastAsia" w:hAnsi="Times New Roman" w:cs="Times New Roman"/>
          <w:sz w:val="24"/>
          <w:szCs w:val="24"/>
        </w:rPr>
        <w:t xml:space="preserve"> or communal</w:t>
      </w:r>
      <w:r w:rsidR="006C00FD" w:rsidRPr="0050263A">
        <w:rPr>
          <w:rFonts w:ascii="Times New Roman" w:eastAsiaTheme="minorEastAsia" w:hAnsi="Times New Roman" w:cs="Times New Roman"/>
          <w:sz w:val="24"/>
          <w:szCs w:val="24"/>
        </w:rPr>
        <w:t xml:space="preserve">. </w:t>
      </w:r>
      <w:r w:rsidR="00D44F20">
        <w:rPr>
          <w:rFonts w:ascii="Times New Roman" w:eastAsiaTheme="minorEastAsia" w:hAnsi="Times New Roman" w:cs="Times New Roman"/>
          <w:sz w:val="24"/>
          <w:szCs w:val="24"/>
        </w:rPr>
        <w:t>N</w:t>
      </w:r>
      <w:r w:rsidR="0050263A" w:rsidRPr="0050263A">
        <w:rPr>
          <w:rFonts w:ascii="Times New Roman" w:eastAsiaTheme="minorEastAsia" w:hAnsi="Times New Roman" w:cs="Times New Roman"/>
          <w:sz w:val="24"/>
          <w:szCs w:val="24"/>
        </w:rPr>
        <w:t>arcissists did not tend to significantly enhance their emotional stability (</w:t>
      </w:r>
      <w:r w:rsidR="0050263A" w:rsidRPr="0050263A">
        <w:rPr>
          <w:rFonts w:ascii="Times New Roman" w:eastAsiaTheme="minorEastAsia" w:hAnsi="Times New Roman" w:cs="Times New Roman"/>
          <w:i/>
          <w:sz w:val="24"/>
          <w:szCs w:val="24"/>
        </w:rPr>
        <w:t>B</w:t>
      </w:r>
      <w:r w:rsidR="0050263A" w:rsidRPr="0050263A">
        <w:rPr>
          <w:rFonts w:ascii="Times New Roman" w:eastAsiaTheme="minorEastAsia" w:hAnsi="Times New Roman" w:cs="Times New Roman"/>
          <w:sz w:val="24"/>
          <w:szCs w:val="24"/>
        </w:rPr>
        <w:t xml:space="preserve"> = .08, </w:t>
      </w:r>
      <w:r w:rsidR="0050263A" w:rsidRPr="0050263A">
        <w:rPr>
          <w:rFonts w:ascii="Times New Roman" w:eastAsiaTheme="minorEastAsia" w:hAnsi="Times New Roman" w:cs="Times New Roman"/>
          <w:i/>
          <w:sz w:val="24"/>
          <w:szCs w:val="24"/>
        </w:rPr>
        <w:t>p</w:t>
      </w:r>
      <w:r w:rsidR="0050263A" w:rsidRPr="0050263A">
        <w:rPr>
          <w:rFonts w:ascii="Times New Roman" w:eastAsiaTheme="minorEastAsia" w:hAnsi="Times New Roman" w:cs="Times New Roman"/>
          <w:sz w:val="24"/>
          <w:szCs w:val="24"/>
        </w:rPr>
        <w:t xml:space="preserve"> &gt; .05; </w:t>
      </w:r>
      <w:r w:rsidR="0050263A" w:rsidRPr="0050263A">
        <w:rPr>
          <w:rFonts w:ascii="Times New Roman" w:eastAsiaTheme="minorEastAsia" w:hAnsi="Times New Roman" w:cs="Times New Roman"/>
          <w:i/>
          <w:sz w:val="24"/>
          <w:szCs w:val="24"/>
        </w:rPr>
        <w:t>k</w:t>
      </w:r>
      <w:r w:rsidR="0050263A" w:rsidRPr="0050263A">
        <w:rPr>
          <w:rFonts w:ascii="Times New Roman" w:eastAsiaTheme="minorEastAsia" w:hAnsi="Times New Roman" w:cs="Times New Roman"/>
          <w:sz w:val="24"/>
          <w:szCs w:val="24"/>
        </w:rPr>
        <w:t xml:space="preserve"> = 7, samples = 4)</w:t>
      </w:r>
      <w:r w:rsidR="00D44F20">
        <w:rPr>
          <w:rFonts w:ascii="Times New Roman" w:eastAsiaTheme="minorEastAsia" w:hAnsi="Times New Roman" w:cs="Times New Roman"/>
          <w:sz w:val="24"/>
          <w:szCs w:val="24"/>
        </w:rPr>
        <w:t>.</w:t>
      </w:r>
    </w:p>
    <w:p w14:paraId="7ADB4A63" w14:textId="77777777" w:rsidR="0090078F" w:rsidRDefault="0090078F" w:rsidP="00126128">
      <w:pPr>
        <w:spacing w:after="0" w:line="480" w:lineRule="auto"/>
        <w:jc w:val="center"/>
        <w:rPr>
          <w:rFonts w:ascii="Times New Roman" w:hAnsi="Times New Roman" w:cs="Times New Roman"/>
          <w:b/>
          <w:sz w:val="24"/>
          <w:szCs w:val="24"/>
        </w:rPr>
      </w:pPr>
    </w:p>
    <w:p w14:paraId="49C1A4AF" w14:textId="77777777" w:rsidR="0090078F" w:rsidRDefault="0090078F" w:rsidP="00126128">
      <w:pPr>
        <w:spacing w:after="0" w:line="480" w:lineRule="auto"/>
        <w:jc w:val="center"/>
        <w:rPr>
          <w:rFonts w:ascii="Times New Roman" w:hAnsi="Times New Roman" w:cs="Times New Roman"/>
          <w:b/>
          <w:sz w:val="24"/>
          <w:szCs w:val="24"/>
        </w:rPr>
      </w:pPr>
    </w:p>
    <w:p w14:paraId="7DD03377" w14:textId="77777777" w:rsidR="00633D77" w:rsidRPr="009E2534" w:rsidRDefault="00633D77" w:rsidP="00126128">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lastRenderedPageBreak/>
        <w:t>Discussion</w:t>
      </w:r>
    </w:p>
    <w:p w14:paraId="67972188" w14:textId="442F27FB" w:rsidR="00CF19B1" w:rsidRDefault="00A2230A"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148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26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w:t>
      </w:r>
      <w:proofErr w:type="spellStart"/>
      <w:r w:rsidR="005D0373">
        <w:rPr>
          <w:rFonts w:ascii="Times New Roman" w:hAnsi="Times New Roman" w:cs="Times New Roman"/>
          <w:sz w:val="24"/>
          <w:szCs w:val="24"/>
        </w:rPr>
        <w:t>agentic</w:t>
      </w:r>
      <w:proofErr w:type="spellEnd"/>
      <w:r w:rsidR="005D0373">
        <w:rPr>
          <w:rFonts w:ascii="Times New Roman" w:hAnsi="Times New Roman" w:cs="Times New Roman"/>
          <w:sz w:val="24"/>
          <w:szCs w:val="24"/>
        </w:rPr>
        <w:t xml:space="preserve">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w:t>
      </w:r>
      <w:proofErr w:type="spellStart"/>
      <w:r w:rsidR="00671ED0">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W</w:t>
      </w:r>
      <w:r w:rsidR="00EF44E1">
        <w:rPr>
          <w:rFonts w:ascii="Times New Roman" w:hAnsi="Times New Roman" w:cs="Times New Roman"/>
          <w:sz w:val="24"/>
          <w:szCs w:val="24"/>
        </w:rPr>
        <w:t>e found a similar pattern</w:t>
      </w:r>
      <w:r w:rsidR="00627181">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w:t>
      </w:r>
      <w:proofErr w:type="spellStart"/>
      <w:r w:rsidR="00EF44E1">
        <w:rPr>
          <w:rFonts w:ascii="Times New Roman" w:hAnsi="Times New Roman" w:cs="Times New Roman"/>
          <w:sz w:val="24"/>
          <w:szCs w:val="24"/>
        </w:rPr>
        <w:t>agentic</w:t>
      </w:r>
      <w:proofErr w:type="spellEnd"/>
      <w:r w:rsidR="00EF44E1">
        <w:rPr>
          <w:rFonts w:ascii="Times New Roman" w:hAnsi="Times New Roman" w:cs="Times New Roman"/>
          <w:sz w:val="24"/>
          <w:szCs w:val="24"/>
        </w:rPr>
        <w:t xml:space="preserve"> characteristics (i.e., task performance, attractiveness, leadership, intelligence, extraversion, and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agreeableness and conscientiousness</w:t>
      </w:r>
      <w:r w:rsidR="00622F5F">
        <w:rPr>
          <w:rFonts w:ascii="Times New Roman" w:hAnsi="Times New Roman" w:cs="Times New Roman"/>
          <w:sz w:val="24"/>
          <w:szCs w:val="24"/>
        </w:rPr>
        <w:t xml:space="preserve"> (</w:t>
      </w:r>
      <w:r w:rsidR="00843CD1">
        <w:rPr>
          <w:rFonts w:ascii="Times New Roman" w:hAnsi="Times New Roman" w:cs="Times New Roman"/>
          <w:sz w:val="24"/>
          <w:szCs w:val="24"/>
        </w:rPr>
        <w:t xml:space="preserve">narcissism was </w:t>
      </w:r>
      <w:r w:rsidR="002F4C73">
        <w:rPr>
          <w:rFonts w:ascii="Times New Roman" w:hAnsi="Times New Roman" w:cs="Times New Roman"/>
          <w:sz w:val="24"/>
          <w:szCs w:val="24"/>
        </w:rPr>
        <w:t>positively correlated with</w:t>
      </w:r>
      <w:r w:rsidR="00843CD1">
        <w:rPr>
          <w:rFonts w:ascii="Times New Roman" w:hAnsi="Times New Roman" w:cs="Times New Roman"/>
          <w:sz w:val="24"/>
          <w:szCs w:val="24"/>
        </w:rPr>
        <w:t xml:space="preserve"> likability</w:t>
      </w:r>
      <w:r w:rsidR="002C21CB">
        <w:rPr>
          <w:rStyle w:val="FootnoteReference"/>
          <w:rFonts w:ascii="Times New Roman" w:hAnsi="Times New Roman" w:cs="Times New Roman"/>
          <w:sz w:val="24"/>
          <w:szCs w:val="24"/>
        </w:rPr>
        <w:footnoteReference w:id="3"/>
      </w:r>
      <w:r w:rsidR="00843CD1">
        <w:rPr>
          <w:rFonts w:ascii="Times New Roman" w:hAnsi="Times New Roman" w:cs="Times New Roman"/>
          <w:sz w:val="24"/>
          <w:szCs w:val="24"/>
        </w:rPr>
        <w:t>)</w:t>
      </w:r>
      <w:r w:rsidR="00EF44E1">
        <w:rPr>
          <w:rFonts w:ascii="Times New Roman" w:hAnsi="Times New Roman" w:cs="Times New Roman"/>
          <w:sz w:val="24"/>
          <w:szCs w:val="24"/>
        </w:rPr>
        <w:t xml:space="preserve">.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be relatively accurate (i.e., </w:t>
      </w:r>
      <w:r w:rsidR="003A6E12">
        <w:rPr>
          <w:rFonts w:ascii="Times New Roman" w:hAnsi="Times New Roman" w:cs="Times New Roman"/>
          <w:sz w:val="24"/>
          <w:szCs w:val="24"/>
        </w:rPr>
        <w:t>similar to observer ratings</w:t>
      </w:r>
      <w:r w:rsidR="00AB79FD">
        <w:rPr>
          <w:rFonts w:ascii="Times New Roman" w:hAnsi="Times New Roman" w:cs="Times New Roman"/>
          <w:sz w:val="24"/>
          <w:szCs w:val="24"/>
        </w:rPr>
        <w:t>)</w:t>
      </w:r>
      <w:r w:rsidR="0091351E">
        <w:rPr>
          <w:rFonts w:ascii="Times New Roman" w:hAnsi="Times New Roman" w:cs="Times New Roman"/>
          <w:sz w:val="24"/>
          <w:szCs w:val="24"/>
        </w:rPr>
        <w:t xml:space="preserve">. </w:t>
      </w:r>
      <w:r w:rsidR="00EF44E1">
        <w:rPr>
          <w:rFonts w:ascii="Times New Roman" w:hAnsi="Times New Roman" w:cs="Times New Roman"/>
          <w:sz w:val="24"/>
          <w:szCs w:val="24"/>
        </w:rPr>
        <w:t xml:space="preserve">From a practical perspective, this means that if researchers want </w:t>
      </w:r>
      <w:r w:rsidR="00AB79FD">
        <w:rPr>
          <w:rFonts w:ascii="Times New Roman" w:hAnsi="Times New Roman" w:cs="Times New Roman"/>
          <w:sz w:val="24"/>
          <w:szCs w:val="24"/>
        </w:rPr>
        <w:t>an unbiased</w:t>
      </w:r>
      <w:r w:rsidR="00EF44E1">
        <w:rPr>
          <w:rFonts w:ascii="Times New Roman" w:hAnsi="Times New Roman" w:cs="Times New Roman"/>
          <w:sz w:val="24"/>
          <w:szCs w:val="24"/>
        </w:rPr>
        <w:t xml:space="preserve"> estimate of a narcissist’s </w:t>
      </w:r>
      <w:proofErr w:type="spellStart"/>
      <w:r w:rsidR="00EF44E1">
        <w:rPr>
          <w:rFonts w:ascii="Times New Roman" w:hAnsi="Times New Roman" w:cs="Times New Roman"/>
          <w:sz w:val="24"/>
          <w:szCs w:val="24"/>
        </w:rPr>
        <w:t>agentic</w:t>
      </w:r>
      <w:proofErr w:type="spellEnd"/>
      <w:r w:rsidR="00EF44E1">
        <w:rPr>
          <w:rFonts w:ascii="Times New Roman" w:hAnsi="Times New Roman" w:cs="Times New Roman"/>
          <w:sz w:val="24"/>
          <w:szCs w:val="24"/>
        </w:rPr>
        <w:t xml:space="preserve"> qualities</w:t>
      </w:r>
      <w:r w:rsidR="0074067D">
        <w:rPr>
          <w:rFonts w:ascii="Times New Roman" w:hAnsi="Times New Roman" w:cs="Times New Roman"/>
          <w:sz w:val="24"/>
          <w:szCs w:val="24"/>
        </w:rPr>
        <w:t>, then</w:t>
      </w:r>
      <w:r w:rsidR="00EF44E1">
        <w:rPr>
          <w:rFonts w:ascii="Times New Roman" w:hAnsi="Times New Roman" w:cs="Times New Roman"/>
          <w:sz w:val="24"/>
          <w:szCs w:val="24"/>
        </w:rPr>
        <w:t xml:space="preserve"> they should seek out objective </w:t>
      </w:r>
      <w:r w:rsidR="00EF44E1">
        <w:rPr>
          <w:rFonts w:ascii="Times New Roman" w:hAnsi="Times New Roman" w:cs="Times New Roman"/>
          <w:sz w:val="24"/>
          <w:szCs w:val="24"/>
        </w:rPr>
        <w:lastRenderedPageBreak/>
        <w:t>ratings or observer reports</w:t>
      </w:r>
      <w:r w:rsidR="00AB79FD">
        <w:rPr>
          <w:rFonts w:ascii="Times New Roman" w:hAnsi="Times New Roman" w:cs="Times New Roman"/>
          <w:sz w:val="24"/>
          <w:szCs w:val="24"/>
        </w:rPr>
        <w:t>. R</w:t>
      </w:r>
      <w:r w:rsidR="0074067D">
        <w:rPr>
          <w:rFonts w:ascii="Times New Roman" w:hAnsi="Times New Roman" w:cs="Times New Roman"/>
          <w:sz w:val="24"/>
          <w:szCs w:val="24"/>
        </w:rPr>
        <w:t>esearchers</w:t>
      </w:r>
      <w:r w:rsidR="009047C2">
        <w:rPr>
          <w:rFonts w:ascii="Times New Roman" w:hAnsi="Times New Roman" w:cs="Times New Roman"/>
          <w:sz w:val="24"/>
          <w:szCs w:val="24"/>
        </w:rPr>
        <w:t xml:space="preserve"> </w:t>
      </w:r>
      <w:r w:rsidR="00EF44E1">
        <w:rPr>
          <w:rFonts w:ascii="Times New Roman" w:hAnsi="Times New Roman" w:cs="Times New Roman"/>
          <w:sz w:val="24"/>
          <w:szCs w:val="24"/>
        </w:rPr>
        <w:t>may</w:t>
      </w:r>
      <w:r w:rsidR="00AB79FD">
        <w:rPr>
          <w:rFonts w:ascii="Times New Roman" w:hAnsi="Times New Roman" w:cs="Times New Roman"/>
          <w:sz w:val="24"/>
          <w:szCs w:val="24"/>
        </w:rPr>
        <w:t>, however,</w:t>
      </w:r>
      <w:r w:rsidR="00EF44E1">
        <w:rPr>
          <w:rFonts w:ascii="Times New Roman" w:hAnsi="Times New Roman" w:cs="Times New Roman"/>
          <w:sz w:val="24"/>
          <w:szCs w:val="24"/>
        </w:rPr>
        <w:t xml:space="preserve"> be able to rely on narcissists’ self-reported communal ratings</w:t>
      </w:r>
      <w:r w:rsidR="00843CD1">
        <w:rPr>
          <w:rFonts w:ascii="Times New Roman" w:hAnsi="Times New Roman" w:cs="Times New Roman"/>
          <w:sz w:val="24"/>
          <w:szCs w:val="24"/>
        </w:rPr>
        <w:t>, at least for agreeableness and conscientiousness</w:t>
      </w:r>
      <w:r w:rsidR="00EF44E1">
        <w:rPr>
          <w:rFonts w:ascii="Times New Roman" w:hAnsi="Times New Roman" w:cs="Times New Roman"/>
          <w:sz w:val="24"/>
          <w:szCs w:val="24"/>
        </w:rPr>
        <w:t xml:space="preserve">. </w:t>
      </w:r>
    </w:p>
    <w:p w14:paraId="72573C5A" w14:textId="17B32EC0" w:rsidR="00CF19B1" w:rsidRPr="00CF19B1" w:rsidRDefault="00CF19B1" w:rsidP="00CF19B1">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62F710DD" w14:textId="7C477003" w:rsidR="00F92C25" w:rsidRDefault="00CF19B1" w:rsidP="00CF19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Mapping narcissists</w:t>
      </w:r>
      <w:r w:rsidR="002A1EEC">
        <w:rPr>
          <w:rFonts w:ascii="Times New Roman" w:hAnsi="Times New Roman" w:cs="Times New Roman"/>
          <w:sz w:val="24"/>
          <w:szCs w:val="24"/>
        </w:rPr>
        <w:t>’</w:t>
      </w:r>
      <w:r>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w:t>
      </w:r>
      <w:r w:rsidR="002A1EEC">
        <w:rPr>
          <w:rFonts w:ascii="Times New Roman" w:hAnsi="Times New Roman" w:cs="Times New Roman"/>
          <w:sz w:val="24"/>
          <w:szCs w:val="24"/>
        </w:rPr>
        <w:t>Although narcissists do possess grandiose positive delusions, these p</w:t>
      </w:r>
      <w:bookmarkStart w:id="2" w:name="_GoBack"/>
      <w:bookmarkEnd w:id="2"/>
      <w:r w:rsidR="002A1EEC">
        <w:rPr>
          <w:rFonts w:ascii="Times New Roman" w:hAnsi="Times New Roman" w:cs="Times New Roman"/>
          <w:sz w:val="24"/>
          <w:szCs w:val="24"/>
        </w:rPr>
        <w:t xml:space="preserve">ositive delusions appear to be targeted toward </w:t>
      </w:r>
      <w:proofErr w:type="spellStart"/>
      <w:r w:rsidR="002A1EEC">
        <w:rPr>
          <w:rFonts w:ascii="Times New Roman" w:hAnsi="Times New Roman" w:cs="Times New Roman"/>
          <w:sz w:val="24"/>
          <w:szCs w:val="24"/>
        </w:rPr>
        <w:t>agentic</w:t>
      </w:r>
      <w:proofErr w:type="spellEnd"/>
      <w:r w:rsidR="002A1EEC">
        <w:rPr>
          <w:rFonts w:ascii="Times New Roman" w:hAnsi="Times New Roman" w:cs="Times New Roman"/>
          <w:sz w:val="24"/>
          <w:szCs w:val="24"/>
        </w:rPr>
        <w:t xml:space="preserve"> attributes—potentially attributes that narcissists consider to be most central to their self-concept.</w:t>
      </w:r>
      <w:r w:rsidR="002A1EEC">
        <w:rPr>
          <w:rFonts w:ascii="Times New Roman" w:hAnsi="Times New Roman" w:cs="Times New Roman"/>
          <w:sz w:val="24"/>
          <w:szCs w:val="24"/>
        </w:rPr>
        <w:t xml:space="preserve"> Thus, identifying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generative</w:t>
      </w:r>
      <w:r w:rsidR="004B6CC7">
        <w:rPr>
          <w:rFonts w:ascii="Times New Roman" w:hAnsi="Times New Roman" w:cs="Times New Roman"/>
          <w:sz w:val="24"/>
          <w:szCs w:val="24"/>
        </w:rPr>
        <w:t xml:space="preserve"> mechanisms for why narcissists’ self-ratings are more accurate 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 xml:space="preserve">kness and unwanted vulnerability? While this explanation is intuitively appealing based on some theoretical accounts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p>
    <w:p w14:paraId="702F9588" w14:textId="71F06102" w:rsidR="00F17A0E" w:rsidRDefault="000D46FE" w:rsidP="00F17A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the aforementioned logic, a second contribution of the current paper is that it sheds further light on the underlying motivations driving narcissists’ behavior. For </w:t>
      </w:r>
      <w:r>
        <w:rPr>
          <w:rFonts w:ascii="Times New Roman" w:hAnsi="Times New Roman" w:cs="Times New Roman"/>
          <w:sz w:val="24"/>
          <w:szCs w:val="24"/>
        </w:rPr>
        <w:lastRenderedPageBreak/>
        <w:t>example, a</w:t>
      </w:r>
      <w:r w:rsidR="00F17A0E">
        <w:rPr>
          <w:rFonts w:ascii="Times New Roman" w:hAnsi="Times New Roman" w:cs="Times New Roman"/>
          <w:sz w:val="24"/>
          <w:szCs w:val="24"/>
        </w:rPr>
        <w:t xml:space="preserve">lthough emotional stability is neither categorized as being </w:t>
      </w:r>
      <w:proofErr w:type="spellStart"/>
      <w:r w:rsidR="00F17A0E">
        <w:rPr>
          <w:rFonts w:ascii="Times New Roman" w:hAnsi="Times New Roman" w:cs="Times New Roman"/>
          <w:sz w:val="24"/>
          <w:szCs w:val="24"/>
        </w:rPr>
        <w:t>agentic</w:t>
      </w:r>
      <w:proofErr w:type="spellEnd"/>
      <w:r w:rsidR="00F17A0E">
        <w:rPr>
          <w:rFonts w:ascii="Times New Roman" w:hAnsi="Times New Roman" w:cs="Times New Roman"/>
          <w:sz w:val="24"/>
          <w:szCs w:val="24"/>
        </w:rPr>
        <w:t xml:space="preserve"> nor communal, we found what we considered to be a surprising result for narcissists’ self-enhancement in emotional stability</w:t>
      </w:r>
      <w:r w:rsidR="009C2C22">
        <w:rPr>
          <w:rFonts w:ascii="Times New Roman" w:hAnsi="Times New Roman" w:cs="Times New Roman"/>
          <w:sz w:val="24"/>
          <w:szCs w:val="24"/>
        </w:rPr>
        <w:t>;</w:t>
      </w:r>
      <w:r w:rsidR="00F17A0E">
        <w:rPr>
          <w:rFonts w:ascii="Times New Roman" w:hAnsi="Times New Roman" w:cs="Times New Roman"/>
          <w:sz w:val="24"/>
          <w:szCs w:val="24"/>
        </w:rPr>
        <w:t xml:space="preserve"> a result that we believe may help to shed light on our </w:t>
      </w:r>
      <w:r w:rsidR="00F92C25">
        <w:rPr>
          <w:rFonts w:ascii="Times New Roman" w:hAnsi="Times New Roman" w:cs="Times New Roman"/>
          <w:sz w:val="24"/>
          <w:szCs w:val="24"/>
        </w:rPr>
        <w:t>communion finding</w:t>
      </w:r>
      <w:r w:rsidR="00F17A0E">
        <w:rPr>
          <w:rFonts w:ascii="Times New Roman" w:hAnsi="Times New Roman" w:cs="Times New Roman"/>
          <w:sz w:val="24"/>
          <w:szCs w:val="24"/>
        </w:rPr>
        <w:t xml:space="preserve">. </w:t>
      </w:r>
      <w:r w:rsidR="00F92C25">
        <w:rPr>
          <w:rFonts w:ascii="Times New Roman" w:hAnsi="Times New Roman" w:cs="Times New Roman"/>
          <w:sz w:val="24"/>
          <w:szCs w:val="24"/>
        </w:rPr>
        <w:t>E</w:t>
      </w:r>
      <w:r w:rsidR="00F17A0E">
        <w:rPr>
          <w:rFonts w:ascii="Times New Roman" w:hAnsi="Times New Roman" w:cs="Times New Roman"/>
          <w:sz w:val="24"/>
          <w:szCs w:val="24"/>
        </w:rPr>
        <w:t xml:space="preserve">motional stability </w:t>
      </w:r>
      <w:r w:rsidR="00F92C25">
        <w:rPr>
          <w:rFonts w:ascii="Times New Roman" w:hAnsi="Times New Roman" w:cs="Times New Roman"/>
          <w:sz w:val="24"/>
          <w:szCs w:val="24"/>
        </w:rPr>
        <w:t>is</w:t>
      </w:r>
      <w:r w:rsidR="00F17A0E">
        <w:rPr>
          <w:rFonts w:ascii="Times New Roman" w:hAnsi="Times New Roman" w:cs="Times New Roman"/>
          <w:sz w:val="24"/>
          <w:szCs w:val="24"/>
        </w:rPr>
        <w:t xml:space="preserve"> relev</w:t>
      </w:r>
      <w:r w:rsidR="00F92C25">
        <w:rPr>
          <w:rFonts w:ascii="Times New Roman" w:hAnsi="Times New Roman" w:cs="Times New Roman"/>
          <w:sz w:val="24"/>
          <w:szCs w:val="24"/>
        </w:rPr>
        <w:t xml:space="preserve">ant </w:t>
      </w:r>
      <w:r w:rsidR="00F17A0E">
        <w:rPr>
          <w:rFonts w:ascii="Times New Roman" w:hAnsi="Times New Roman" w:cs="Times New Roman"/>
          <w:sz w:val="24"/>
          <w:szCs w:val="24"/>
        </w:rPr>
        <w:t xml:space="preserve">because it </w:t>
      </w:r>
      <w:r w:rsidR="009C2C22">
        <w:rPr>
          <w:rFonts w:ascii="Times New Roman" w:hAnsi="Times New Roman" w:cs="Times New Roman"/>
          <w:sz w:val="24"/>
          <w:szCs w:val="24"/>
        </w:rPr>
        <w:t>can</w:t>
      </w:r>
      <w:r w:rsidR="00F17A0E">
        <w:rPr>
          <w:rFonts w:ascii="Times New Roman" w:hAnsi="Times New Roman" w:cs="Times New Roman"/>
          <w:sz w:val="24"/>
          <w:szCs w:val="24"/>
        </w:rPr>
        <w:t xml:space="preserve"> be </w:t>
      </w:r>
      <w:r w:rsidR="009C2C22">
        <w:rPr>
          <w:rFonts w:ascii="Times New Roman" w:hAnsi="Times New Roman" w:cs="Times New Roman"/>
          <w:sz w:val="24"/>
          <w:szCs w:val="24"/>
        </w:rPr>
        <w:t>considered an indicator</w:t>
      </w:r>
      <w:r w:rsidR="00F17A0E">
        <w:rPr>
          <w:rFonts w:ascii="Times New Roman" w:hAnsi="Times New Roman" w:cs="Times New Roman"/>
          <w:sz w:val="24"/>
          <w:szCs w:val="24"/>
        </w:rPr>
        <w:t xml:space="preserve"> of </w:t>
      </w:r>
      <w:r w:rsidR="009C2C22">
        <w:rPr>
          <w:rFonts w:ascii="Times New Roman" w:hAnsi="Times New Roman" w:cs="Times New Roman"/>
          <w:sz w:val="24"/>
          <w:szCs w:val="24"/>
        </w:rPr>
        <w:t xml:space="preserve">emotional </w:t>
      </w:r>
      <w:r w:rsidR="00F17A0E">
        <w:rPr>
          <w:rFonts w:ascii="Times New Roman" w:hAnsi="Times New Roman" w:cs="Times New Roman"/>
          <w:sz w:val="24"/>
          <w:szCs w:val="24"/>
        </w:rPr>
        <w:t xml:space="preserve">vulnerability (i.e., individuals low in emotional stability tend </w:t>
      </w:r>
      <w:r w:rsidR="00F17A0E" w:rsidRPr="00011C43">
        <w:rPr>
          <w:rFonts w:ascii="Times New Roman" w:hAnsi="Times New Roman" w:cs="Times New Roman"/>
          <w:sz w:val="24"/>
          <w:szCs w:val="24"/>
        </w:rPr>
        <w:t xml:space="preserve">to experience </w:t>
      </w:r>
      <w:r w:rsidR="00011C43" w:rsidRPr="00011C43">
        <w:rPr>
          <w:rFonts w:ascii="Times New Roman" w:hAnsi="Times New Roman" w:cs="Times New Roman"/>
          <w:sz w:val="24"/>
          <w:szCs w:val="24"/>
        </w:rPr>
        <w:t>insecurity and anxiety</w:t>
      </w:r>
      <w:r w:rsidR="00F17A0E" w:rsidRPr="00011C43">
        <w:rPr>
          <w:rFonts w:ascii="Times New Roman" w:hAnsi="Times New Roman" w:cs="Times New Roman"/>
          <w:sz w:val="24"/>
          <w:szCs w:val="24"/>
        </w:rPr>
        <w:t xml:space="preserve">; </w:t>
      </w:r>
      <w:r w:rsidR="00011C43" w:rsidRPr="00011C43">
        <w:rPr>
          <w:rFonts w:ascii="Times New Roman" w:hAnsi="Times New Roman" w:cs="Times New Roman"/>
          <w:sz w:val="24"/>
          <w:szCs w:val="24"/>
        </w:rPr>
        <w:t xml:space="preserve">e.g., Saucier &amp; </w:t>
      </w:r>
      <w:proofErr w:type="spellStart"/>
      <w:r w:rsidR="00011C43" w:rsidRPr="00011C43">
        <w:rPr>
          <w:rFonts w:ascii="Times New Roman" w:hAnsi="Times New Roman" w:cs="Times New Roman"/>
          <w:sz w:val="24"/>
          <w:szCs w:val="24"/>
        </w:rPr>
        <w:t>Ostendorf</w:t>
      </w:r>
      <w:proofErr w:type="spellEnd"/>
      <w:r w:rsidR="00011C43" w:rsidRPr="00011C43">
        <w:rPr>
          <w:rFonts w:ascii="Times New Roman" w:hAnsi="Times New Roman" w:cs="Times New Roman"/>
          <w:sz w:val="24"/>
          <w:szCs w:val="24"/>
        </w:rPr>
        <w:t>, 1999</w:t>
      </w:r>
      <w:r w:rsidR="00F17A0E" w:rsidRPr="00011C43">
        <w:rPr>
          <w:rFonts w:ascii="Times New Roman" w:hAnsi="Times New Roman" w:cs="Times New Roman"/>
          <w:sz w:val="24"/>
          <w:szCs w:val="24"/>
        </w:rPr>
        <w:t xml:space="preserve">). </w:t>
      </w:r>
      <w:r w:rsidR="007A184E" w:rsidRPr="00011C43">
        <w:rPr>
          <w:rFonts w:ascii="Times New Roman" w:hAnsi="Times New Roman" w:cs="Times New Roman"/>
          <w:sz w:val="24"/>
          <w:szCs w:val="24"/>
        </w:rPr>
        <w:t>P</w:t>
      </w:r>
      <w:r w:rsidR="00622F5F" w:rsidRPr="00011C43">
        <w:rPr>
          <w:rFonts w:ascii="Times New Roman" w:hAnsi="Times New Roman" w:cs="Times New Roman"/>
          <w:sz w:val="24"/>
          <w:szCs w:val="24"/>
        </w:rPr>
        <w:t>ast evidence has consiste</w:t>
      </w:r>
      <w:r w:rsidR="00622F5F">
        <w:rPr>
          <w:rFonts w:ascii="Times New Roman" w:hAnsi="Times New Roman" w:cs="Times New Roman"/>
          <w:sz w:val="24"/>
          <w:szCs w:val="24"/>
        </w:rPr>
        <w:t xml:space="preserve">ntly shown that </w:t>
      </w:r>
      <w:r w:rsidR="00F17A0E">
        <w:rPr>
          <w:rFonts w:ascii="Times New Roman" w:hAnsi="Times New Roman" w:cs="Times New Roman"/>
          <w:sz w:val="24"/>
          <w:szCs w:val="24"/>
        </w:rPr>
        <w:t>Narcissists self-report being emotionally stable [i.e., low in neuroticism (</w:t>
      </w:r>
      <w:r w:rsidR="00F17A0E" w:rsidRPr="00377321">
        <w:rPr>
          <w:rFonts w:ascii="Times New Roman" w:hAnsi="Times New Roman" w:cs="Times New Roman"/>
          <w:i/>
          <w:sz w:val="24"/>
          <w:szCs w:val="24"/>
        </w:rPr>
        <w:t>r</w:t>
      </w:r>
      <w:r w:rsidR="00F17A0E">
        <w:rPr>
          <w:rFonts w:ascii="Times New Roman" w:hAnsi="Times New Roman" w:cs="Times New Roman"/>
          <w:sz w:val="24"/>
          <w:szCs w:val="24"/>
        </w:rPr>
        <w:t xml:space="preserve"> </w:t>
      </w:r>
      <w:r w:rsidR="00F17A0E" w:rsidRPr="005B304C">
        <w:rPr>
          <w:rFonts w:ascii="Times New Roman" w:hAnsi="Times New Roman" w:cs="Times New Roman"/>
          <w:sz w:val="24"/>
          <w:szCs w:val="24"/>
        </w:rPr>
        <w:t xml:space="preserve">= </w:t>
      </w:r>
      <w:r w:rsidR="009C2C22" w:rsidRPr="005B304C">
        <w:rPr>
          <w:rFonts w:ascii="Times New Roman" w:hAnsi="Times New Roman" w:cs="Times New Roman"/>
          <w:sz w:val="24"/>
          <w:szCs w:val="24"/>
        </w:rPr>
        <w:t>.20</w:t>
      </w:r>
      <w:r w:rsidR="005B304C" w:rsidRPr="005B304C">
        <w:rPr>
          <w:rFonts w:ascii="Times New Roman" w:hAnsi="Times New Roman" w:cs="Times New Roman"/>
          <w:sz w:val="24"/>
          <w:szCs w:val="24"/>
        </w:rPr>
        <w:t xml:space="preserve">, </w:t>
      </w:r>
      <w:r w:rsidR="005B304C" w:rsidRPr="005B304C">
        <w:rPr>
          <w:rFonts w:ascii="Times New Roman" w:hAnsi="Times New Roman" w:cs="Times New Roman"/>
          <w:i/>
          <w:sz w:val="24"/>
          <w:szCs w:val="24"/>
        </w:rPr>
        <w:t>N</w:t>
      </w:r>
      <w:r w:rsidR="005B304C">
        <w:rPr>
          <w:rFonts w:ascii="Times New Roman" w:hAnsi="Times New Roman" w:cs="Times New Roman"/>
          <w:sz w:val="24"/>
          <w:szCs w:val="24"/>
        </w:rPr>
        <w:t xml:space="preserve"> = 18,274</w:t>
      </w:r>
      <w:r w:rsidR="009C2C22">
        <w:rPr>
          <w:rFonts w:ascii="Times New Roman" w:hAnsi="Times New Roman" w:cs="Times New Roman"/>
          <w:sz w:val="24"/>
          <w:szCs w:val="24"/>
        </w:rPr>
        <w:t xml:space="preserve">; </w:t>
      </w:r>
      <w:proofErr w:type="spellStart"/>
      <w:r w:rsidR="009C2C22">
        <w:rPr>
          <w:rFonts w:ascii="Times New Roman" w:hAnsi="Times New Roman" w:cs="Times New Roman"/>
          <w:sz w:val="24"/>
          <w:szCs w:val="24"/>
        </w:rPr>
        <w:t>Trzesniewski</w:t>
      </w:r>
      <w:proofErr w:type="spellEnd"/>
      <w:r w:rsidR="009C2C22">
        <w:rPr>
          <w:rFonts w:ascii="Times New Roman" w:hAnsi="Times New Roman" w:cs="Times New Roman"/>
          <w:sz w:val="24"/>
          <w:szCs w:val="24"/>
        </w:rPr>
        <w:t xml:space="preserve">, </w:t>
      </w:r>
      <w:proofErr w:type="spellStart"/>
      <w:r w:rsidR="009C2C22">
        <w:rPr>
          <w:rFonts w:ascii="Times New Roman" w:hAnsi="Times New Roman" w:cs="Times New Roman"/>
          <w:sz w:val="24"/>
          <w:szCs w:val="24"/>
        </w:rPr>
        <w:t>Donnellan</w:t>
      </w:r>
      <w:proofErr w:type="spellEnd"/>
      <w:r w:rsidR="009C2C22">
        <w:rPr>
          <w:rFonts w:ascii="Times New Roman" w:hAnsi="Times New Roman" w:cs="Times New Roman"/>
          <w:sz w:val="24"/>
          <w:szCs w:val="24"/>
        </w:rPr>
        <w:t>, &amp; Robins, 2008)</w:t>
      </w:r>
      <w:r w:rsidR="00F17A0E">
        <w:rPr>
          <w:rFonts w:ascii="Times New Roman" w:hAnsi="Times New Roman" w:cs="Times New Roman"/>
          <w:sz w:val="24"/>
          <w:szCs w:val="24"/>
        </w:rPr>
        <w:t>]. At the same time, theory posits that narcissists</w:t>
      </w:r>
      <w:r w:rsidR="000D7ADB">
        <w:rPr>
          <w:rFonts w:ascii="Times New Roman" w:hAnsi="Times New Roman" w:cs="Times New Roman"/>
          <w:sz w:val="24"/>
          <w:szCs w:val="24"/>
        </w:rPr>
        <w:t>’</w:t>
      </w:r>
      <w:r w:rsidR="00F17A0E">
        <w:rPr>
          <w:rFonts w:ascii="Times New Roman" w:hAnsi="Times New Roman" w:cs="Times New Roman"/>
          <w:sz w:val="24"/>
          <w:szCs w:val="24"/>
        </w:rPr>
        <w:t xml:space="preserve"> self-reports may be inaccurate </w:t>
      </w:r>
      <w:r w:rsidR="000D7ADB">
        <w:rPr>
          <w:rFonts w:ascii="Times New Roman" w:hAnsi="Times New Roman" w:cs="Times New Roman"/>
          <w:sz w:val="24"/>
          <w:szCs w:val="24"/>
        </w:rPr>
        <w:t>because</w:t>
      </w:r>
      <w:r w:rsidR="00F17A0E">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7A184E">
        <w:rPr>
          <w:rFonts w:ascii="Times New Roman" w:hAnsi="Times New Roman" w:cs="Times New Roman"/>
          <w:sz w:val="24"/>
          <w:szCs w:val="24"/>
        </w:rPr>
        <w:t xml:space="preserve"> itself is a self-regulatory strategy meant to compensate for implicit low self-esteem (</w:t>
      </w:r>
      <w:r w:rsidR="00A65CBD">
        <w:rPr>
          <w:rFonts w:ascii="Times New Roman" w:hAnsi="Times New Roman" w:cs="Times New Roman"/>
          <w:sz w:val="24"/>
          <w:szCs w:val="24"/>
        </w:rPr>
        <w:t>Zeigler-Hill, 2006</w:t>
      </w:r>
      <w:r w:rsidR="007A184E">
        <w:rPr>
          <w:rFonts w:ascii="Times New Roman" w:hAnsi="Times New Roman" w:cs="Times New Roman"/>
          <w:sz w:val="24"/>
          <w:szCs w:val="24"/>
        </w:rPr>
        <w:t xml:space="preserve">). From this perspective, </w:t>
      </w:r>
      <w:r w:rsidR="00F17A0E" w:rsidRPr="00A65CBD">
        <w:rPr>
          <w:rFonts w:ascii="Times New Roman" w:hAnsi="Times New Roman" w:cs="Times New Roman"/>
          <w:sz w:val="24"/>
          <w:szCs w:val="24"/>
        </w:rPr>
        <w:t>narcissists are either unaware of or do not want to admit</w:t>
      </w:r>
      <w:r w:rsidR="004477F7" w:rsidRPr="00A65CBD">
        <w:rPr>
          <w:rFonts w:ascii="Times New Roman" w:hAnsi="Times New Roman" w:cs="Times New Roman"/>
          <w:sz w:val="24"/>
          <w:szCs w:val="24"/>
        </w:rPr>
        <w:t xml:space="preserve"> that</w:t>
      </w:r>
      <w:r w:rsidR="00F17A0E" w:rsidRPr="00A65CBD">
        <w:rPr>
          <w:rFonts w:ascii="Times New Roman" w:hAnsi="Times New Roman" w:cs="Times New Roman"/>
          <w:sz w:val="24"/>
          <w:szCs w:val="24"/>
        </w:rPr>
        <w:t xml:space="preserve"> they are experiencing emotional distress</w:t>
      </w:r>
      <w:r w:rsidR="000D7ADB" w:rsidRPr="00A65CBD">
        <w:rPr>
          <w:rFonts w:ascii="Times New Roman" w:hAnsi="Times New Roman" w:cs="Times New Roman"/>
          <w:sz w:val="24"/>
          <w:szCs w:val="24"/>
        </w:rPr>
        <w:t>. E</w:t>
      </w:r>
      <w:r w:rsidR="00F17A0E" w:rsidRPr="00A65CBD">
        <w:rPr>
          <w:rFonts w:ascii="Times New Roman" w:hAnsi="Times New Roman" w:cs="Times New Roman"/>
          <w:sz w:val="24"/>
          <w:szCs w:val="24"/>
        </w:rPr>
        <w:t>ither way</w:t>
      </w:r>
      <w:r w:rsidR="009C2C22" w:rsidRPr="00A65CBD">
        <w:rPr>
          <w:rFonts w:ascii="Times New Roman" w:hAnsi="Times New Roman" w:cs="Times New Roman"/>
          <w:sz w:val="24"/>
          <w:szCs w:val="24"/>
        </w:rPr>
        <w:t>,</w:t>
      </w:r>
      <w:r w:rsidR="00F17A0E" w:rsidRPr="00A65CBD">
        <w:rPr>
          <w:rFonts w:ascii="Times New Roman" w:hAnsi="Times New Roman" w:cs="Times New Roman"/>
          <w:sz w:val="24"/>
          <w:szCs w:val="24"/>
        </w:rPr>
        <w:t xml:space="preserve"> </w:t>
      </w:r>
      <w:r w:rsidR="00967708">
        <w:rPr>
          <w:rFonts w:ascii="Times New Roman" w:hAnsi="Times New Roman" w:cs="Times New Roman"/>
          <w:sz w:val="24"/>
          <w:szCs w:val="24"/>
        </w:rPr>
        <w:t>it could be argued</w:t>
      </w:r>
      <w:r w:rsidR="00F17A0E" w:rsidRPr="00A65CBD">
        <w:rPr>
          <w:rFonts w:ascii="Times New Roman" w:hAnsi="Times New Roman" w:cs="Times New Roman"/>
          <w:sz w:val="24"/>
          <w:szCs w:val="24"/>
        </w:rPr>
        <w:t xml:space="preserve"> that narcissists are obviously not psychologically healthy</w:t>
      </w:r>
      <w:r w:rsidR="009C2C22" w:rsidRPr="00A65CBD">
        <w:rPr>
          <w:rFonts w:ascii="Times New Roman" w:hAnsi="Times New Roman" w:cs="Times New Roman"/>
          <w:sz w:val="24"/>
          <w:szCs w:val="24"/>
        </w:rPr>
        <w:t xml:space="preserve">, and observer-reports would portray a more accurate picture of </w:t>
      </w:r>
      <w:r w:rsidR="00B54CD5">
        <w:rPr>
          <w:rFonts w:ascii="Times New Roman" w:hAnsi="Times New Roman" w:cs="Times New Roman"/>
          <w:sz w:val="24"/>
          <w:szCs w:val="24"/>
        </w:rPr>
        <w:t>their</w:t>
      </w:r>
      <w:r w:rsidR="00A24BEB">
        <w:rPr>
          <w:rFonts w:ascii="Times New Roman" w:hAnsi="Times New Roman" w:cs="Times New Roman"/>
          <w:sz w:val="24"/>
          <w:szCs w:val="24"/>
        </w:rPr>
        <w:t xml:space="preserve"> emotional stability than </w:t>
      </w:r>
      <w:r w:rsidR="00B54CD5">
        <w:rPr>
          <w:rFonts w:ascii="Times New Roman" w:hAnsi="Times New Roman" w:cs="Times New Roman"/>
          <w:sz w:val="24"/>
          <w:szCs w:val="24"/>
        </w:rPr>
        <w:t>narcissists</w:t>
      </w:r>
      <w:r w:rsidR="009C2C22" w:rsidRPr="00A65CBD">
        <w:rPr>
          <w:rFonts w:ascii="Times New Roman" w:hAnsi="Times New Roman" w:cs="Times New Roman"/>
          <w:sz w:val="24"/>
          <w:szCs w:val="24"/>
        </w:rPr>
        <w:t xml:space="preserve"> are able to self-report</w:t>
      </w:r>
      <w:r w:rsidR="00F17A0E" w:rsidRPr="00A65CBD">
        <w:rPr>
          <w:rFonts w:ascii="Times New Roman" w:hAnsi="Times New Roman" w:cs="Times New Roman"/>
          <w:sz w:val="24"/>
          <w:szCs w:val="24"/>
        </w:rPr>
        <w:t xml:space="preserve">. </w:t>
      </w:r>
      <w:r w:rsidR="00C11662" w:rsidRPr="00A65CBD">
        <w:rPr>
          <w:rFonts w:ascii="Times New Roman" w:hAnsi="Times New Roman" w:cs="Times New Roman"/>
          <w:sz w:val="24"/>
          <w:szCs w:val="24"/>
        </w:rPr>
        <w:t>We, however,</w:t>
      </w:r>
      <w:r w:rsidR="009C2C22" w:rsidRPr="00A65CBD">
        <w:rPr>
          <w:rFonts w:ascii="Times New Roman" w:hAnsi="Times New Roman" w:cs="Times New Roman"/>
          <w:sz w:val="24"/>
          <w:szCs w:val="24"/>
        </w:rPr>
        <w:t xml:space="preserve"> found that </w:t>
      </w:r>
      <w:r w:rsidR="0009269E">
        <w:rPr>
          <w:rFonts w:ascii="Times New Roman" w:hAnsi="Times New Roman" w:cs="Times New Roman"/>
          <w:sz w:val="24"/>
          <w:szCs w:val="24"/>
        </w:rPr>
        <w:t>narcissism</w:t>
      </w:r>
      <w:r w:rsidR="00A65CBD" w:rsidRPr="00A65CBD">
        <w:rPr>
          <w:rFonts w:ascii="Times New Roman" w:hAnsi="Times New Roman" w:cs="Times New Roman"/>
          <w:sz w:val="24"/>
          <w:szCs w:val="24"/>
        </w:rPr>
        <w:t xml:space="preserve"> wa</w:t>
      </w:r>
      <w:r w:rsidR="00587140" w:rsidRPr="00A65CBD">
        <w:rPr>
          <w:rFonts w:ascii="Times New Roman" w:hAnsi="Times New Roman" w:cs="Times New Roman"/>
          <w:sz w:val="24"/>
          <w:szCs w:val="24"/>
        </w:rPr>
        <w:t xml:space="preserve">s </w:t>
      </w:r>
      <w:r w:rsidR="00587140" w:rsidRPr="00A65CBD">
        <w:rPr>
          <w:rFonts w:ascii="Times New Roman" w:hAnsi="Times New Roman" w:cs="Times New Roman"/>
          <w:i/>
          <w:sz w:val="24"/>
          <w:szCs w:val="24"/>
        </w:rPr>
        <w:t>not</w:t>
      </w:r>
      <w:r w:rsidR="00587140" w:rsidRPr="00A65CBD">
        <w:rPr>
          <w:rFonts w:ascii="Times New Roman" w:hAnsi="Times New Roman" w:cs="Times New Roman"/>
          <w:sz w:val="24"/>
          <w:szCs w:val="24"/>
        </w:rPr>
        <w:t xml:space="preserve"> associated with self-enhancement in emotional stability</w:t>
      </w:r>
      <w:r w:rsidR="00F17A0E" w:rsidRPr="00A65CBD">
        <w:rPr>
          <w:rFonts w:ascii="Times New Roman" w:hAnsi="Times New Roman" w:cs="Times New Roman"/>
          <w:sz w:val="24"/>
          <w:szCs w:val="24"/>
        </w:rPr>
        <w:t>.</w:t>
      </w:r>
      <w:r w:rsidR="009C2C22" w:rsidRPr="00A65CBD">
        <w:rPr>
          <w:rFonts w:ascii="Times New Roman" w:hAnsi="Times New Roman" w:cs="Times New Roman"/>
          <w:sz w:val="24"/>
          <w:szCs w:val="24"/>
        </w:rPr>
        <w:t xml:space="preserve"> </w:t>
      </w:r>
      <w:r w:rsidR="00A569F8" w:rsidRPr="00A65CBD">
        <w:rPr>
          <w:rFonts w:ascii="Times New Roman" w:hAnsi="Times New Roman" w:cs="Times New Roman"/>
          <w:sz w:val="24"/>
          <w:szCs w:val="24"/>
        </w:rPr>
        <w:t>In other words, o</w:t>
      </w:r>
      <w:r w:rsidR="005B304C" w:rsidRPr="00A65CBD">
        <w:rPr>
          <w:rFonts w:ascii="Times New Roman" w:hAnsi="Times New Roman" w:cs="Times New Roman"/>
          <w:sz w:val="24"/>
          <w:szCs w:val="24"/>
        </w:rPr>
        <w:t>bserver-re</w:t>
      </w:r>
      <w:r w:rsidR="005B304C">
        <w:rPr>
          <w:rFonts w:ascii="Times New Roman" w:hAnsi="Times New Roman" w:cs="Times New Roman"/>
          <w:sz w:val="24"/>
          <w:szCs w:val="24"/>
        </w:rPr>
        <w:t xml:space="preserve">ports of narcissists’ emotional stability tend to be similar to narcissists’ self-reports. A finding that sheds light on the debate concerning the true state of </w:t>
      </w:r>
      <w:r w:rsidR="0009269E">
        <w:rPr>
          <w:rFonts w:ascii="Times New Roman" w:hAnsi="Times New Roman" w:cs="Times New Roman"/>
          <w:sz w:val="24"/>
          <w:szCs w:val="24"/>
        </w:rPr>
        <w:t>narcissism</w:t>
      </w:r>
      <w:r w:rsidR="00A65CBD">
        <w:rPr>
          <w:rFonts w:ascii="Times New Roman" w:hAnsi="Times New Roman" w:cs="Times New Roman"/>
          <w:sz w:val="24"/>
          <w:szCs w:val="24"/>
        </w:rPr>
        <w:t>’</w:t>
      </w:r>
      <w:r w:rsidR="00B54CD5">
        <w:rPr>
          <w:rFonts w:ascii="Times New Roman" w:hAnsi="Times New Roman" w:cs="Times New Roman"/>
          <w:sz w:val="24"/>
          <w:szCs w:val="24"/>
        </w:rPr>
        <w:t>s</w:t>
      </w:r>
      <w:r w:rsidR="00A65CBD">
        <w:rPr>
          <w:rFonts w:ascii="Times New Roman" w:hAnsi="Times New Roman" w:cs="Times New Roman"/>
          <w:sz w:val="24"/>
          <w:szCs w:val="24"/>
        </w:rPr>
        <w:t xml:space="preserve"> </w:t>
      </w:r>
      <w:r w:rsidR="00B54CD5">
        <w:rPr>
          <w:rFonts w:ascii="Times New Roman" w:hAnsi="Times New Roman" w:cs="Times New Roman"/>
          <w:sz w:val="24"/>
          <w:szCs w:val="24"/>
        </w:rPr>
        <w:t xml:space="preserve">relationship with </w:t>
      </w:r>
      <w:r w:rsidR="00A65CBD">
        <w:rPr>
          <w:rFonts w:ascii="Times New Roman" w:hAnsi="Times New Roman" w:cs="Times New Roman"/>
          <w:sz w:val="24"/>
          <w:szCs w:val="24"/>
        </w:rPr>
        <w:t>psychological healt</w:t>
      </w:r>
      <w:r w:rsidR="003B09DB">
        <w:rPr>
          <w:rFonts w:ascii="Times New Roman" w:hAnsi="Times New Roman" w:cs="Times New Roman"/>
          <w:sz w:val="24"/>
          <w:szCs w:val="24"/>
        </w:rPr>
        <w:t xml:space="preserve">h. Although we might like to believe that narcissists are secretly suffering—there is a growing amount of empirical evidence </w:t>
      </w:r>
      <w:r w:rsidR="004C35A8">
        <w:rPr>
          <w:rFonts w:ascii="Times New Roman" w:hAnsi="Times New Roman" w:cs="Times New Roman"/>
          <w:sz w:val="24"/>
          <w:szCs w:val="24"/>
        </w:rPr>
        <w:t>consistent with the conclusion</w:t>
      </w:r>
      <w:r w:rsidR="003B09DB">
        <w:rPr>
          <w:rFonts w:ascii="Times New Roman" w:hAnsi="Times New Roman" w:cs="Times New Roman"/>
          <w:sz w:val="24"/>
          <w:szCs w:val="24"/>
        </w:rPr>
        <w:t xml:space="preserve"> that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“can be good for mental health” (e.g., </w:t>
      </w:r>
      <w:proofErr w:type="spellStart"/>
      <w:r w:rsidR="003B09DB">
        <w:rPr>
          <w:rFonts w:ascii="Times New Roman" w:hAnsi="Times New Roman" w:cs="Times New Roman"/>
          <w:sz w:val="24"/>
          <w:szCs w:val="24"/>
        </w:rPr>
        <w:t>Sedikides</w:t>
      </w:r>
      <w:proofErr w:type="spellEnd"/>
      <w:r w:rsidR="003B09DB">
        <w:rPr>
          <w:rFonts w:ascii="Times New Roman" w:hAnsi="Times New Roman" w:cs="Times New Roman"/>
          <w:sz w:val="24"/>
          <w:szCs w:val="24"/>
        </w:rPr>
        <w:t xml:space="preserve">, </w:t>
      </w:r>
      <w:proofErr w:type="spellStart"/>
      <w:r w:rsidR="003B09DB">
        <w:rPr>
          <w:rFonts w:ascii="Times New Roman" w:hAnsi="Times New Roman" w:cs="Times New Roman"/>
          <w:sz w:val="24"/>
          <w:szCs w:val="24"/>
        </w:rPr>
        <w:t>Rudich</w:t>
      </w:r>
      <w:proofErr w:type="spellEnd"/>
      <w:r w:rsidR="003B09DB">
        <w:rPr>
          <w:rFonts w:ascii="Times New Roman" w:hAnsi="Times New Roman" w:cs="Times New Roman"/>
          <w:sz w:val="24"/>
          <w:szCs w:val="24"/>
        </w:rPr>
        <w:t xml:space="preserve">, Gregg, </w:t>
      </w:r>
      <w:proofErr w:type="spellStart"/>
      <w:r w:rsidR="003B09DB">
        <w:rPr>
          <w:rFonts w:ascii="Times New Roman" w:hAnsi="Times New Roman" w:cs="Times New Roman"/>
          <w:sz w:val="24"/>
          <w:szCs w:val="24"/>
        </w:rPr>
        <w:t>Kumashiro</w:t>
      </w:r>
      <w:proofErr w:type="spellEnd"/>
      <w:r w:rsidR="003B09DB">
        <w:rPr>
          <w:rFonts w:ascii="Times New Roman" w:hAnsi="Times New Roman" w:cs="Times New Roman"/>
          <w:sz w:val="24"/>
          <w:szCs w:val="24"/>
        </w:rPr>
        <w:t xml:space="preserve">, &amp; </w:t>
      </w:r>
      <w:proofErr w:type="spellStart"/>
      <w:r w:rsidR="003B09DB">
        <w:rPr>
          <w:rFonts w:ascii="Times New Roman" w:hAnsi="Times New Roman" w:cs="Times New Roman"/>
          <w:sz w:val="24"/>
          <w:szCs w:val="24"/>
        </w:rPr>
        <w:t>Rusbult</w:t>
      </w:r>
      <w:proofErr w:type="spellEnd"/>
      <w:r w:rsidR="003B09DB">
        <w:rPr>
          <w:rFonts w:ascii="Times New Roman" w:hAnsi="Times New Roman" w:cs="Times New Roman"/>
          <w:sz w:val="24"/>
          <w:szCs w:val="24"/>
        </w:rPr>
        <w:t>, 2004</w:t>
      </w:r>
      <w:r w:rsidR="00967708">
        <w:rPr>
          <w:rFonts w:ascii="Times New Roman" w:hAnsi="Times New Roman" w:cs="Times New Roman"/>
          <w:sz w:val="24"/>
          <w:szCs w:val="24"/>
        </w:rPr>
        <w:t xml:space="preserve">, p. </w:t>
      </w:r>
      <w:r w:rsidR="00967708" w:rsidRPr="00967708">
        <w:rPr>
          <w:rFonts w:ascii="Times New Roman" w:hAnsi="Times New Roman" w:cs="Times New Roman"/>
          <w:sz w:val="24"/>
          <w:szCs w:val="24"/>
          <w:highlight w:val="yellow"/>
        </w:rPr>
        <w:t>xx</w:t>
      </w:r>
      <w:r w:rsidR="003B09DB">
        <w:rPr>
          <w:rFonts w:ascii="Times New Roman" w:hAnsi="Times New Roman" w:cs="Times New Roman"/>
          <w:sz w:val="24"/>
          <w:szCs w:val="24"/>
        </w:rPr>
        <w:t xml:space="preserve">). Of course, we are not recommending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as a self-regulatory strategy</w:t>
      </w:r>
      <w:r w:rsidR="00A24BEB">
        <w:rPr>
          <w:rFonts w:ascii="Times New Roman" w:hAnsi="Times New Roman" w:cs="Times New Roman"/>
          <w:sz w:val="24"/>
          <w:szCs w:val="24"/>
        </w:rPr>
        <w:t xml:space="preserve">, because </w:t>
      </w:r>
      <w:r w:rsidR="004C35A8">
        <w:rPr>
          <w:rFonts w:ascii="Times New Roman" w:hAnsi="Times New Roman" w:cs="Times New Roman"/>
          <w:sz w:val="24"/>
          <w:szCs w:val="24"/>
        </w:rPr>
        <w:t>while</w:t>
      </w:r>
      <w:r w:rsidR="003B09DB">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may serve to insulate </w:t>
      </w:r>
      <w:r w:rsidR="00AB79FD">
        <w:rPr>
          <w:rFonts w:ascii="Times New Roman" w:hAnsi="Times New Roman" w:cs="Times New Roman"/>
          <w:sz w:val="24"/>
          <w:szCs w:val="24"/>
        </w:rPr>
        <w:t>individual</w:t>
      </w:r>
      <w:r w:rsidR="00B54CD5">
        <w:rPr>
          <w:rFonts w:ascii="Times New Roman" w:hAnsi="Times New Roman" w:cs="Times New Roman"/>
          <w:sz w:val="24"/>
          <w:szCs w:val="24"/>
        </w:rPr>
        <w:t>s</w:t>
      </w:r>
      <w:r w:rsidR="00AB79FD">
        <w:rPr>
          <w:rFonts w:ascii="Times New Roman" w:hAnsi="Times New Roman" w:cs="Times New Roman"/>
          <w:sz w:val="24"/>
          <w:szCs w:val="24"/>
        </w:rPr>
        <w:t xml:space="preserve"> </w:t>
      </w:r>
      <w:r w:rsidR="003B09DB">
        <w:rPr>
          <w:rFonts w:ascii="Times New Roman" w:hAnsi="Times New Roman" w:cs="Times New Roman"/>
          <w:sz w:val="24"/>
          <w:szCs w:val="24"/>
        </w:rPr>
        <w:t xml:space="preserve">from negative affect, the net effect of </w:t>
      </w:r>
      <w:r w:rsidR="0009269E">
        <w:rPr>
          <w:rFonts w:ascii="Times New Roman" w:hAnsi="Times New Roman" w:cs="Times New Roman"/>
          <w:sz w:val="24"/>
          <w:szCs w:val="24"/>
        </w:rPr>
        <w:t>narcissism</w:t>
      </w:r>
      <w:r w:rsidR="003B09DB">
        <w:rPr>
          <w:rFonts w:ascii="Times New Roman" w:hAnsi="Times New Roman" w:cs="Times New Roman"/>
          <w:sz w:val="24"/>
          <w:szCs w:val="24"/>
        </w:rPr>
        <w:t xml:space="preserve"> on interpersonal relationships appears to be quite negative (e.g., Campbell &amp; Foster, 2007).</w:t>
      </w:r>
    </w:p>
    <w:p w14:paraId="57939001" w14:textId="60DA9DE9" w:rsidR="00A161D8" w:rsidRDefault="00A161D8" w:rsidP="002C21CB">
      <w:pPr>
        <w:spacing w:after="0" w:line="480" w:lineRule="auto"/>
        <w:ind w:firstLine="720"/>
        <w:rPr>
          <w:rFonts w:ascii="Times New Roman" w:hAnsi="Times New Roman" w:cs="Times New Roman"/>
          <w:sz w:val="24"/>
          <w:szCs w:val="24"/>
        </w:rPr>
      </w:pPr>
      <w:r w:rsidRPr="002C21CB">
        <w:rPr>
          <w:rFonts w:ascii="Times New Roman" w:hAnsi="Times New Roman" w:cs="Times New Roman"/>
          <w:b/>
          <w:i/>
          <w:sz w:val="24"/>
          <w:szCs w:val="24"/>
        </w:rPr>
        <w:lastRenderedPageBreak/>
        <w:t>Acquaintanceship</w:t>
      </w:r>
      <w:r w:rsidR="002C21CB">
        <w:rPr>
          <w:rFonts w:ascii="Times New Roman" w:hAnsi="Times New Roman" w:cs="Times New Roman"/>
          <w:b/>
          <w:i/>
          <w:sz w:val="24"/>
          <w:szCs w:val="24"/>
        </w:rPr>
        <w:t xml:space="preserve">. </w:t>
      </w:r>
      <w:r w:rsidR="00E8200B">
        <w:rPr>
          <w:rFonts w:ascii="Times New Roman" w:hAnsi="Times New Roman" w:cs="Times New Roman"/>
          <w:sz w:val="24"/>
          <w:szCs w:val="24"/>
        </w:rPr>
        <w:t>Surprisingly, our acquaintanceship hypothesis (Hypothesis 3) was not supported. Although it is logically intuitive that peoples’ perceptions of nar</w:t>
      </w:r>
      <w:r w:rsidR="00196E77">
        <w:rPr>
          <w:rFonts w:ascii="Times New Roman" w:hAnsi="Times New Roman" w:cs="Times New Roman"/>
          <w:sz w:val="24"/>
          <w:szCs w:val="24"/>
        </w:rPr>
        <w:t>cissists would change over time,</w:t>
      </w:r>
      <w:r w:rsidR="00E8200B">
        <w:rPr>
          <w:rFonts w:ascii="Times New Roman" w:hAnsi="Times New Roman" w:cs="Times New Roman"/>
          <w:sz w:val="24"/>
          <w:szCs w:val="24"/>
        </w:rPr>
        <w:t xml:space="preserve"> because it takes time for narcissists more negative qualities to become apparent, we did not find that Narcissists’ self-enhancement bias was larger in magnitude when 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w:t>
      </w:r>
      <w:proofErr w:type="spellStart"/>
      <w:r w:rsidR="00E26859" w:rsidRPr="00E26859">
        <w:rPr>
          <w:rFonts w:ascii="Times New Roman" w:hAnsi="Times New Roman" w:cs="Times New Roman"/>
          <w:sz w:val="24"/>
          <w:szCs w:val="24"/>
        </w:rPr>
        <w:t>Grijalva</w:t>
      </w:r>
      <w:proofErr w:type="spellEnd"/>
      <w:r w:rsidR="00E26859" w:rsidRPr="00E26859">
        <w:rPr>
          <w:rFonts w:ascii="Times New Roman" w:hAnsi="Times New Roman" w:cs="Times New Roman"/>
          <w:sz w:val="24"/>
          <w:szCs w:val="24"/>
        </w:rPr>
        <w:t xml:space="preserve"> et al., 2014). </w:t>
      </w:r>
      <w:r w:rsidR="002C21CB">
        <w:rPr>
          <w:rFonts w:ascii="Times New Roman" w:hAnsi="Times New Roman" w:cs="Times New Roman"/>
          <w:sz w:val="24"/>
          <w:szCs w:val="24"/>
        </w:rPr>
        <w:t xml:space="preserve">A third contribution of the current </w:t>
      </w:r>
      <w:r w:rsidR="00261192">
        <w:rPr>
          <w:rFonts w:ascii="Times New Roman" w:hAnsi="Times New Roman" w:cs="Times New Roman"/>
          <w:sz w:val="24"/>
          <w:szCs w:val="24"/>
        </w:rPr>
        <w:t xml:space="preserve">meta-analysis </w:t>
      </w:r>
      <w:r w:rsidR="002C21CB">
        <w:rPr>
          <w:rFonts w:ascii="Times New Roman" w:hAnsi="Times New Roman" w:cs="Times New Roman"/>
          <w:sz w:val="24"/>
          <w:szCs w:val="24"/>
        </w:rPr>
        <w:t xml:space="preserve">is to question the assumption that well-acquainted individuals really have a more accurate perception of narcissists’ personality and behavior. </w:t>
      </w:r>
      <w:r w:rsidR="003371A6" w:rsidRPr="00E26859">
        <w:rPr>
          <w:rFonts w:ascii="Times New Roman" w:hAnsi="Times New Roman" w:cs="Times New Roman"/>
          <w:sz w:val="24"/>
          <w:szCs w:val="24"/>
        </w:rPr>
        <w:t>Interestingly, results</w:t>
      </w:r>
      <w:r w:rsidR="003371A6">
        <w:rPr>
          <w:rFonts w:ascii="Times New Roman" w:hAnsi="Times New Roman" w:cs="Times New Roman"/>
          <w:sz w:val="24"/>
          <w:szCs w:val="24"/>
        </w:rPr>
        <w:t xml:space="preserve"> from the person perception literature regarding the impact of acquaintanceship </w:t>
      </w:r>
      <w:r w:rsidR="00175B8B">
        <w:rPr>
          <w:rFonts w:ascii="Times New Roman" w:hAnsi="Times New Roman" w:cs="Times New Roman"/>
          <w:sz w:val="24"/>
          <w:szCs w:val="24"/>
        </w:rPr>
        <w:t xml:space="preserve">on self-observer consensus </w:t>
      </w:r>
      <w:r w:rsidR="003371A6">
        <w:rPr>
          <w:rFonts w:ascii="Times New Roman" w:hAnsi="Times New Roman" w:cs="Times New Roman"/>
          <w:sz w:val="24"/>
          <w:szCs w:val="24"/>
        </w:rPr>
        <w:t xml:space="preserve">are mixed. Some studies </w:t>
      </w:r>
      <w:r w:rsidR="007F1F8A">
        <w:rPr>
          <w:rFonts w:ascii="Times New Roman" w:hAnsi="Times New Roman" w:cs="Times New Roman"/>
          <w:sz w:val="24"/>
          <w:szCs w:val="24"/>
        </w:rPr>
        <w:t xml:space="preserve">have </w:t>
      </w:r>
      <w:r w:rsidR="003371A6">
        <w:rPr>
          <w:rFonts w:ascii="Times New Roman" w:hAnsi="Times New Roman" w:cs="Times New Roman"/>
          <w:sz w:val="24"/>
          <w:szCs w:val="24"/>
        </w:rPr>
        <w:t xml:space="preserve">found that longer acquaintanceship increases self-observer consensus, particularly for less visible traits (e.g., neuroticism; </w:t>
      </w:r>
      <w:r w:rsidR="00196E77">
        <w:rPr>
          <w:rFonts w:ascii="Times New Roman" w:hAnsi="Times New Roman" w:cs="Times New Roman"/>
          <w:sz w:val="24"/>
          <w:szCs w:val="24"/>
        </w:rPr>
        <w:t>Funder &amp; Colvin, 1988</w:t>
      </w:r>
      <w:r w:rsidR="003371A6">
        <w:rPr>
          <w:rFonts w:ascii="Times New Roman" w:hAnsi="Times New Roman" w:cs="Times New Roman"/>
          <w:sz w:val="24"/>
          <w:szCs w:val="24"/>
        </w:rPr>
        <w:t xml:space="preserve">), whereas a review of multiple longitudinal studies failed to support the importance of acquaintanceship for increasing self-observer consensus </w:t>
      </w:r>
      <w:r w:rsidR="001C41BF">
        <w:rPr>
          <w:rFonts w:ascii="Times New Roman" w:hAnsi="Times New Roman" w:cs="Times New Roman"/>
          <w:sz w:val="24"/>
          <w:szCs w:val="24"/>
        </w:rPr>
        <w:t xml:space="preserve">on the Big Five personality traits </w:t>
      </w:r>
      <w:r w:rsidR="003371A6">
        <w:rPr>
          <w:rFonts w:ascii="Times New Roman" w:hAnsi="Times New Roman" w:cs="Times New Roman"/>
          <w:sz w:val="24"/>
          <w:szCs w:val="24"/>
        </w:rPr>
        <w:t xml:space="preserve">(Kenny, Albright, Malloy, &amp; </w:t>
      </w:r>
      <w:proofErr w:type="spellStart"/>
      <w:r w:rsidR="003371A6">
        <w:rPr>
          <w:rFonts w:ascii="Times New Roman" w:hAnsi="Times New Roman" w:cs="Times New Roman"/>
          <w:sz w:val="24"/>
          <w:szCs w:val="24"/>
        </w:rPr>
        <w:t>Kashy</w:t>
      </w:r>
      <w:proofErr w:type="spellEnd"/>
      <w:r w:rsidR="003371A6">
        <w:rPr>
          <w:rFonts w:ascii="Times New Roman" w:hAnsi="Times New Roman" w:cs="Times New Roman"/>
          <w:sz w:val="24"/>
          <w:szCs w:val="24"/>
        </w:rPr>
        <w:t>, 1994).</w:t>
      </w:r>
      <w:r w:rsidR="001C41BF">
        <w:rPr>
          <w:rFonts w:ascii="Times New Roman" w:hAnsi="Times New Roman" w:cs="Times New Roman"/>
          <w:sz w:val="24"/>
          <w:szCs w:val="24"/>
        </w:rPr>
        <w:t xml:space="preserve"> One explanation for this disagreement is provided by Kenny’</w:t>
      </w:r>
      <w:r w:rsidR="000C78C8">
        <w:rPr>
          <w:rFonts w:ascii="Times New Roman" w:hAnsi="Times New Roman" w:cs="Times New Roman"/>
          <w:sz w:val="24"/>
          <w:szCs w:val="24"/>
        </w:rPr>
        <w:t xml:space="preserve">s </w:t>
      </w:r>
      <w:r w:rsidR="000C78C8" w:rsidRPr="000C78C8">
        <w:rPr>
          <w:rFonts w:ascii="Times New Roman" w:hAnsi="Times New Roman" w:cs="Times New Roman"/>
          <w:i/>
          <w:sz w:val="24"/>
          <w:szCs w:val="24"/>
        </w:rPr>
        <w:t>weighted average model</w:t>
      </w:r>
      <w:r w:rsidR="001C41BF">
        <w:rPr>
          <w:rFonts w:ascii="Times New Roman" w:hAnsi="Times New Roman" w:cs="Times New Roman"/>
          <w:sz w:val="24"/>
          <w:szCs w:val="24"/>
        </w:rPr>
        <w:t xml:space="preserve"> </w:t>
      </w:r>
      <w:r w:rsidR="00354C17">
        <w:rPr>
          <w:rFonts w:ascii="Times New Roman" w:hAnsi="Times New Roman" w:cs="Times New Roman"/>
          <w:sz w:val="24"/>
          <w:szCs w:val="24"/>
        </w:rPr>
        <w:t>(</w:t>
      </w:r>
      <w:r w:rsidR="001C41BF">
        <w:rPr>
          <w:rFonts w:ascii="Times New Roman" w:hAnsi="Times New Roman" w:cs="Times New Roman"/>
          <w:sz w:val="24"/>
          <w:szCs w:val="24"/>
        </w:rPr>
        <w:t>W</w:t>
      </w:r>
      <w:r w:rsidR="00354C17">
        <w:rPr>
          <w:rFonts w:ascii="Times New Roman" w:hAnsi="Times New Roman" w:cs="Times New Roman"/>
          <w:sz w:val="24"/>
          <w:szCs w:val="24"/>
        </w:rPr>
        <w:t>AM</w:t>
      </w:r>
      <w:r w:rsidR="00354C17" w:rsidRPr="00E26859">
        <w:rPr>
          <w:rFonts w:ascii="Times New Roman" w:hAnsi="Times New Roman" w:cs="Times New Roman"/>
          <w:sz w:val="24"/>
          <w:szCs w:val="24"/>
        </w:rPr>
        <w:t xml:space="preserve">, </w:t>
      </w:r>
      <w:r w:rsidR="00E26859" w:rsidRPr="00E26859">
        <w:rPr>
          <w:rFonts w:ascii="Times New Roman" w:hAnsi="Times New Roman" w:cs="Times New Roman"/>
          <w:sz w:val="24"/>
          <w:szCs w:val="24"/>
        </w:rPr>
        <w:t>Kenny, 1991</w:t>
      </w:r>
      <w:r w:rsidR="00354C17" w:rsidRPr="00E26859">
        <w:rPr>
          <w:rFonts w:ascii="Times New Roman" w:hAnsi="Times New Roman" w:cs="Times New Roman"/>
          <w:sz w:val="24"/>
          <w:szCs w:val="24"/>
        </w:rPr>
        <w:t>) which</w:t>
      </w:r>
      <w:r w:rsidR="00354C17">
        <w:rPr>
          <w:rFonts w:ascii="Times New Roman" w:hAnsi="Times New Roman" w:cs="Times New Roman"/>
          <w:sz w:val="24"/>
          <w:szCs w:val="24"/>
        </w:rPr>
        <w:t xml:space="preserve"> suggests that people disagree even when they see exactly the same behavior because they </w:t>
      </w:r>
      <w:r w:rsidR="00967708">
        <w:rPr>
          <w:rFonts w:ascii="Times New Roman" w:hAnsi="Times New Roman" w:cs="Times New Roman"/>
          <w:sz w:val="24"/>
          <w:szCs w:val="24"/>
        </w:rPr>
        <w:t>use</w:t>
      </w:r>
      <w:r w:rsidR="00354C17">
        <w:rPr>
          <w:rFonts w:ascii="Times New Roman" w:hAnsi="Times New Roman" w:cs="Times New Roman"/>
          <w:sz w:val="24"/>
          <w:szCs w:val="24"/>
        </w:rPr>
        <w:t xml:space="preserve"> different meaning systems to interpret the world around them. Therefore, even people who are well-acquainted </w:t>
      </w:r>
      <w:r w:rsidR="00967708">
        <w:rPr>
          <w:rFonts w:ascii="Times New Roman" w:hAnsi="Times New Roman" w:cs="Times New Roman"/>
          <w:sz w:val="24"/>
          <w:szCs w:val="24"/>
        </w:rPr>
        <w:t>have</w:t>
      </w:r>
      <w:r w:rsidR="00354C17">
        <w:rPr>
          <w:rFonts w:ascii="Times New Roman" w:hAnsi="Times New Roman" w:cs="Times New Roman"/>
          <w:sz w:val="24"/>
          <w:szCs w:val="24"/>
        </w:rPr>
        <w:t xml:space="preserve"> thei</w:t>
      </w:r>
      <w:r w:rsidR="00967708">
        <w:rPr>
          <w:rFonts w:ascii="Times New Roman" w:hAnsi="Times New Roman" w:cs="Times New Roman"/>
          <w:sz w:val="24"/>
          <w:szCs w:val="24"/>
        </w:rPr>
        <w:t>r own unique personal filters, and can</w:t>
      </w:r>
      <w:r w:rsidR="00354C17">
        <w:rPr>
          <w:rFonts w:ascii="Times New Roman" w:hAnsi="Times New Roman" w:cs="Times New Roman"/>
          <w:sz w:val="24"/>
          <w:szCs w:val="24"/>
        </w:rPr>
        <w:t xml:space="preserve"> attribute very different meanings to one another’s behavior.</w:t>
      </w:r>
    </w:p>
    <w:p w14:paraId="7EFC718F" w14:textId="2FEC4422" w:rsidR="00903063" w:rsidRDefault="004B4A14" w:rsidP="00261192">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In reference to our research question concerning the impact of using difference scores, as opposed to regression residuals, we found a statistically significant difference in the magnitude of the effect sizes produced when “difference score vs. regression residual”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t>
      </w:r>
      <w:r w:rsidR="00196E77">
        <w:rPr>
          <w:rFonts w:ascii="Times New Roman" w:hAnsi="Times New Roman" w:cs="Times New Roman"/>
          <w:sz w:val="24"/>
          <w:szCs w:val="24"/>
        </w:rPr>
        <w:lastRenderedPageBreak/>
        <w:t xml:space="preserve">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Edwards, 1995</w:t>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our meta-analytic effect sizes based on regression residuals were slightly larger than those produced using difference scores.</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That being said, there is now a more advanced method for measuring self-enhancement</w:t>
      </w:r>
      <w:r w:rsidR="0003716B">
        <w:rPr>
          <w:rFonts w:ascii="Times New Roman" w:hAnsi="Times New Roman" w:cs="Times New Roman"/>
          <w:sz w:val="24"/>
          <w:szCs w:val="24"/>
        </w:rPr>
        <w:t>. Drawing on Kenny’s (1994)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self-reports, as well as reports for each other member of the group</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is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9047C2">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3D5F245F" w14:textId="63DF4E4E" w:rsidR="00D6727F" w:rsidRDefault="00DF68D5" w:rsidP="00D6727F">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F710DE">
        <w:rPr>
          <w:rFonts w:ascii="Times New Roman" w:hAnsi="Times New Roman"/>
          <w:sz w:val="24"/>
          <w:szCs w:val="24"/>
        </w:rPr>
        <w:t xml:space="preserve">the analyses examining </w:t>
      </w:r>
      <w:r w:rsidR="00F710DE" w:rsidRPr="00467DC0">
        <w:rPr>
          <w:rFonts w:ascii="Times New Roman" w:hAnsi="Times New Roman"/>
          <w:sz w:val="24"/>
          <w:szCs w:val="24"/>
        </w:rPr>
        <w:t>individual self-enhancement criteria</w:t>
      </w:r>
      <w:r w:rsidR="00F710DE">
        <w:rPr>
          <w:rFonts w:ascii="Times New Roman" w:hAnsi="Times New Roman"/>
          <w:sz w:val="24"/>
          <w:szCs w:val="24"/>
        </w:rPr>
        <w:t xml:space="preserve">, as well as for </w:t>
      </w:r>
      <w:r w:rsidR="00467DC0" w:rsidRPr="00467DC0">
        <w:rPr>
          <w:rFonts w:ascii="Times New Roman" w:hAnsi="Times New Roman"/>
          <w:sz w:val="24"/>
          <w:szCs w:val="24"/>
        </w:rPr>
        <w:t>some of the moderator analyses (e.g., fewer studies used objective me</w:t>
      </w:r>
      <w:r w:rsidR="00467DC0">
        <w:rPr>
          <w:rFonts w:ascii="Times New Roman" w:hAnsi="Times New Roman"/>
          <w:sz w:val="24"/>
          <w:szCs w:val="24"/>
        </w:rPr>
        <w:t>asures tha</w:t>
      </w:r>
      <w:r w:rsidR="00F710DE">
        <w:rPr>
          <w:rFonts w:ascii="Times New Roman" w:hAnsi="Times New Roman"/>
          <w:sz w:val="24"/>
          <w:szCs w:val="24"/>
        </w:rPr>
        <w:t xml:space="preserve">n observer-reports). More robust estimates will emerge as results continue to accumulate. Relatedly, we limited our analysis of </w:t>
      </w:r>
      <w:r w:rsidR="0009269E">
        <w:rPr>
          <w:rFonts w:ascii="Times New Roman" w:hAnsi="Times New Roman"/>
          <w:sz w:val="24"/>
          <w:szCs w:val="24"/>
        </w:rPr>
        <w:t>narcissism</w:t>
      </w:r>
      <w:r w:rsidR="00F710DE">
        <w:rPr>
          <w:rFonts w:ascii="Times New Roman" w:hAnsi="Times New Roman"/>
          <w:sz w:val="24"/>
          <w:szCs w:val="24"/>
        </w:rPr>
        <w:t xml:space="preserve">’s relationship with individual self-enhancement </w:t>
      </w:r>
      <w:r w:rsidR="00F710DE">
        <w:rPr>
          <w:rFonts w:ascii="Times New Roman" w:hAnsi="Times New Roman"/>
          <w:sz w:val="24"/>
          <w:szCs w:val="24"/>
        </w:rPr>
        <w:lastRenderedPageBreak/>
        <w:t xml:space="preserve">criteria to those constructs for which there were effect sizes from at least three independent primary sources—we were able to examine 10 constructs, but </w:t>
      </w:r>
      <w:r w:rsidR="00175B8B">
        <w:rPr>
          <w:rFonts w:ascii="Times New Roman" w:hAnsi="Times New Roman"/>
          <w:sz w:val="24"/>
          <w:szCs w:val="24"/>
        </w:rPr>
        <w:t xml:space="preserve">we </w:t>
      </w:r>
      <w:r w:rsidR="00F710DE">
        <w:rPr>
          <w:rFonts w:ascii="Times New Roman" w:hAnsi="Times New Roman"/>
          <w:sz w:val="24"/>
          <w:szCs w:val="24"/>
        </w:rPr>
        <w:t xml:space="preserve">would have liked to perform this analysis for a </w:t>
      </w:r>
      <w:r w:rsidR="00BD78A6">
        <w:rPr>
          <w:rFonts w:ascii="Times New Roman" w:hAnsi="Times New Roman"/>
          <w:sz w:val="24"/>
          <w:szCs w:val="24"/>
        </w:rPr>
        <w:t xml:space="preserve">larger number </w:t>
      </w:r>
      <w:r w:rsidR="00F710DE">
        <w:rPr>
          <w:rFonts w:ascii="Times New Roman" w:hAnsi="Times New Roman"/>
          <w:sz w:val="24"/>
          <w:szCs w:val="24"/>
        </w:rPr>
        <w:t>of constructs.</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this was unfortunately not possible as almost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 (i.e., </w:t>
      </w:r>
      <w:r w:rsidR="0090078F" w:rsidRPr="0090078F">
        <w:rPr>
          <w:rFonts w:ascii="Times New Roman" w:hAnsi="Times New Roman"/>
          <w:sz w:val="24"/>
          <w:szCs w:val="24"/>
          <w:highlight w:val="yellow"/>
        </w:rPr>
        <w:t>xxx out of xxx</w:t>
      </w:r>
      <w:r w:rsidR="0090078F">
        <w:rPr>
          <w:rFonts w:ascii="Times New Roman" w:hAnsi="Times New Roman"/>
          <w:sz w:val="24"/>
          <w:szCs w:val="24"/>
        </w:rPr>
        <w:t xml:space="preserve"> samples).</w:t>
      </w:r>
    </w:p>
    <w:p w14:paraId="78ED9A6F" w14:textId="77777777" w:rsidR="00623D98" w:rsidRPr="00903063" w:rsidRDefault="00623D98" w:rsidP="00623D98">
      <w:pPr>
        <w:spacing w:after="0" w:line="480" w:lineRule="auto"/>
        <w:rPr>
          <w:rFonts w:ascii="Times New Roman" w:hAnsi="Times New Roman" w:cs="Times New Roman"/>
          <w:b/>
          <w:sz w:val="24"/>
          <w:szCs w:val="24"/>
        </w:rPr>
      </w:pPr>
      <w:r w:rsidRPr="00903063">
        <w:rPr>
          <w:rFonts w:ascii="Times New Roman" w:hAnsi="Times New Roman" w:cs="Times New Roman"/>
          <w:b/>
          <w:sz w:val="24"/>
          <w:szCs w:val="24"/>
        </w:rPr>
        <w:t>Cross-Cultural Implications</w:t>
      </w:r>
    </w:p>
    <w:p w14:paraId="740EE39B" w14:textId="19A668FF" w:rsidR="00623D98" w:rsidRPr="00467DC0" w:rsidRDefault="00CD2C50" w:rsidP="000A2E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Substantial empirical research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 xml:space="preserve">as people from individualistic cultures. </w:t>
      </w:r>
      <w:r w:rsidR="00CF19B1">
        <w:rPr>
          <w:rFonts w:ascii="Times New Roman" w:hAnsi="Times New Roman" w:cs="Times New Roman"/>
          <w:sz w:val="24"/>
          <w:szCs w:val="24"/>
        </w:rPr>
        <w:t>I</w:t>
      </w:r>
      <w:r w:rsidR="004A3D72">
        <w:rPr>
          <w:rFonts w:ascii="Times New Roman" w:hAnsi="Times New Roman" w:cs="Times New Roman"/>
          <w:sz w:val="24"/>
          <w:szCs w:val="24"/>
        </w:rPr>
        <w:t xml:space="preserve">t appears that self-enhancement is </w:t>
      </w:r>
      <w:r w:rsidR="00CF19B1">
        <w:rPr>
          <w:rFonts w:ascii="Times New Roman" w:hAnsi="Times New Roman" w:cs="Times New Roman"/>
          <w:sz w:val="24"/>
          <w:szCs w:val="24"/>
        </w:rPr>
        <w:t xml:space="preserve">likely </w:t>
      </w:r>
      <w:r w:rsidR="004A3D72">
        <w:rPr>
          <w:rFonts w:ascii="Times New Roman" w:hAnsi="Times New Roman" w:cs="Times New Roman"/>
          <w:sz w:val="24"/>
          <w:szCs w:val="24"/>
        </w:rPr>
        <w:t xml:space="preserve">universal, </w:t>
      </w:r>
      <w:r w:rsidR="00CF19B1">
        <w:rPr>
          <w:rFonts w:ascii="Times New Roman" w:hAnsi="Times New Roman" w:cs="Times New Roman"/>
          <w:sz w:val="24"/>
          <w:szCs w:val="24"/>
        </w:rPr>
        <w:t>however</w:t>
      </w:r>
      <w:r w:rsidR="000E137B">
        <w:rPr>
          <w:rFonts w:ascii="Times New Roman" w:hAnsi="Times New Roman" w:cs="Times New Roman"/>
          <w:sz w:val="24"/>
          <w:szCs w:val="24"/>
        </w:rPr>
        <w:t>,</w:t>
      </w:r>
      <w:r w:rsidR="004A3D72">
        <w:rPr>
          <w:rFonts w:ascii="Times New Roman" w:hAnsi="Times New Roman" w:cs="Times New Roman"/>
          <w:sz w:val="24"/>
          <w:szCs w:val="24"/>
        </w:rPr>
        <w:t xml:space="preserve"> people </w:t>
      </w:r>
      <w:r w:rsidR="00CF19B1">
        <w:rPr>
          <w:rFonts w:ascii="Times New Roman" w:hAnsi="Times New Roman" w:cs="Times New Roman"/>
          <w:sz w:val="24"/>
          <w:szCs w:val="24"/>
        </w:rPr>
        <w:t xml:space="preserve">tend to </w:t>
      </w:r>
      <w:r w:rsidR="004A3D72">
        <w:rPr>
          <w:rFonts w:ascii="Times New Roman" w:hAnsi="Times New Roman" w:cs="Times New Roman"/>
          <w:sz w:val="24"/>
          <w:szCs w:val="24"/>
        </w:rPr>
        <w:t>strategically self-enhance according to cultural norms and values</w:t>
      </w:r>
      <w:r w:rsidR="00AC4ADA">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Sedikides</w:t>
      </w:r>
      <w:proofErr w:type="spellEnd"/>
      <w:r w:rsidR="00FE2A29">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Gaertner</w:t>
      </w:r>
      <w:proofErr w:type="spellEnd"/>
      <w:r w:rsidR="00FE2A29">
        <w:rPr>
          <w:rFonts w:ascii="Times New Roman" w:hAnsi="Times New Roman" w:cs="Times New Roman"/>
          <w:sz w:val="24"/>
          <w:szCs w:val="24"/>
        </w:rPr>
        <w:t xml:space="preserve">, &amp; </w:t>
      </w:r>
      <w:proofErr w:type="spellStart"/>
      <w:r w:rsidR="00FE2A29">
        <w:rPr>
          <w:rFonts w:ascii="Times New Roman" w:hAnsi="Times New Roman" w:cs="Times New Roman"/>
          <w:sz w:val="24"/>
          <w:szCs w:val="24"/>
        </w:rPr>
        <w:t>Toguchi</w:t>
      </w:r>
      <w:proofErr w:type="spellEnd"/>
      <w:r w:rsidR="00FE2A29">
        <w:rPr>
          <w:rFonts w:ascii="Times New Roman" w:hAnsi="Times New Roman" w:cs="Times New Roman"/>
          <w:sz w:val="24"/>
          <w:szCs w:val="24"/>
        </w:rPr>
        <w:t xml:space="preserve">, </w:t>
      </w:r>
      <w:r w:rsidR="00FE2A29" w:rsidRPr="00FE2A29">
        <w:rPr>
          <w:rFonts w:ascii="Times New Roman" w:hAnsi="Times New Roman" w:cs="Times New Roman"/>
          <w:sz w:val="24"/>
          <w:szCs w:val="24"/>
        </w:rPr>
        <w:t xml:space="preserve">2003; </w:t>
      </w:r>
      <w:proofErr w:type="spellStart"/>
      <w:r w:rsidR="00FE2A29" w:rsidRPr="00FE2A29">
        <w:rPr>
          <w:rFonts w:ascii="Times New Roman" w:hAnsi="Times New Roman" w:cs="Times New Roman"/>
          <w:sz w:val="24"/>
          <w:szCs w:val="24"/>
        </w:rPr>
        <w:t>Sedikides</w:t>
      </w:r>
      <w:proofErr w:type="spellEnd"/>
      <w:r w:rsidR="00FE2A29" w:rsidRPr="00FE2A29">
        <w:rPr>
          <w:rFonts w:ascii="Times New Roman" w:hAnsi="Times New Roman" w:cs="Times New Roman"/>
          <w:sz w:val="24"/>
          <w:szCs w:val="24"/>
        </w:rPr>
        <w:t xml:space="preserve">, </w:t>
      </w:r>
      <w:proofErr w:type="spellStart"/>
      <w:r w:rsidR="00FE2A29" w:rsidRPr="00FE2A29">
        <w:rPr>
          <w:rFonts w:ascii="Times New Roman" w:hAnsi="Times New Roman" w:cs="Times New Roman"/>
          <w:sz w:val="24"/>
          <w:szCs w:val="24"/>
        </w:rPr>
        <w:t>Gaertner</w:t>
      </w:r>
      <w:proofErr w:type="spellEnd"/>
      <w:r w:rsidR="00FE2A29" w:rsidRPr="00FE2A29">
        <w:rPr>
          <w:rFonts w:ascii="Times New Roman" w:hAnsi="Times New Roman" w:cs="Times New Roman"/>
          <w:sz w:val="24"/>
          <w:szCs w:val="24"/>
        </w:rPr>
        <w:t xml:space="preserve">, &amp; </w:t>
      </w:r>
      <w:proofErr w:type="spellStart"/>
      <w:r w:rsidR="00FE2A29" w:rsidRPr="00FE2A29">
        <w:rPr>
          <w:rFonts w:ascii="Times New Roman" w:hAnsi="Times New Roman" w:cs="Times New Roman"/>
          <w:sz w:val="24"/>
          <w:szCs w:val="24"/>
        </w:rPr>
        <w:t>Vevea</w:t>
      </w:r>
      <w:proofErr w:type="spellEnd"/>
      <w:r w:rsidR="00FE2A29" w:rsidRPr="00FE2A29">
        <w:rPr>
          <w:rFonts w:ascii="Times New Roman" w:hAnsi="Times New Roman" w:cs="Times New Roman"/>
          <w:sz w:val="24"/>
          <w:szCs w:val="24"/>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Pr>
          <w:rFonts w:ascii="Times New Roman" w:hAnsi="Times New Roman" w:cs="Times New Roman"/>
          <w:sz w:val="24"/>
          <w:szCs w:val="24"/>
        </w:rPr>
        <w:t>Hamamura</w:t>
      </w:r>
      <w:proofErr w:type="spellEnd"/>
      <w:r w:rsidR="00AC4ADA">
        <w:rPr>
          <w:rFonts w:ascii="Times New Roman" w:hAnsi="Times New Roman" w:cs="Times New Roman"/>
          <w:sz w:val="24"/>
          <w:szCs w:val="24"/>
        </w:rPr>
        <w:t>,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A3264F">
        <w:rPr>
          <w:rFonts w:ascii="Times New Roman" w:hAnsi="Times New Roman" w:cs="Times New Roman"/>
          <w:sz w:val="24"/>
          <w:szCs w:val="24"/>
        </w:rPr>
        <w:t>People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 (</w:t>
      </w:r>
      <w:proofErr w:type="spellStart"/>
      <w:r w:rsidR="001E29D6">
        <w:rPr>
          <w:rFonts w:ascii="Times New Roman" w:hAnsi="Times New Roman" w:cs="Times New Roman"/>
          <w:sz w:val="24"/>
          <w:szCs w:val="24"/>
        </w:rPr>
        <w:t>Sedikides</w:t>
      </w:r>
      <w:proofErr w:type="spellEnd"/>
      <w:r w:rsidR="001E29D6">
        <w:rPr>
          <w:rFonts w:ascii="Times New Roman" w:hAnsi="Times New Roman" w:cs="Times New Roman"/>
          <w:sz w:val="24"/>
          <w:szCs w:val="24"/>
        </w:rPr>
        <w:t xml:space="preserve"> et al., 2003,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 xml:space="preserve">; </w:t>
      </w:r>
      <w:proofErr w:type="spellStart"/>
      <w:r w:rsidR="001E29D6">
        <w:rPr>
          <w:rFonts w:ascii="Times New Roman" w:hAnsi="Times New Roman" w:cs="Times New Roman"/>
          <w:sz w:val="24"/>
          <w:szCs w:val="24"/>
        </w:rPr>
        <w:t>Sedikides</w:t>
      </w:r>
      <w:proofErr w:type="spellEnd"/>
      <w:r w:rsidR="001E29D6">
        <w:rPr>
          <w:rFonts w:ascii="Times New Roman" w:hAnsi="Times New Roman" w:cs="Times New Roman"/>
          <w:sz w:val="24"/>
          <w:szCs w:val="24"/>
        </w:rPr>
        <w:t xml:space="preserve"> et al., 2003).</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Given the 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 xml:space="preserve">c societies tend to self-enhance </w:t>
      </w:r>
      <w:proofErr w:type="spellStart"/>
      <w:r w:rsidR="000A2EE3">
        <w:rPr>
          <w:rFonts w:ascii="Times New Roman" w:hAnsi="Times New Roman" w:cs="Times New Roman"/>
          <w:sz w:val="24"/>
          <w:szCs w:val="24"/>
        </w:rPr>
        <w:t>agentic</w:t>
      </w:r>
      <w:proofErr w:type="spellEnd"/>
      <w:r w:rsidR="000A2EE3">
        <w:rPr>
          <w:rFonts w:ascii="Times New Roman" w:hAnsi="Times New Roman" w:cs="Times New Roman"/>
          <w:sz w:val="24"/>
          <w:szCs w:val="24"/>
        </w:rPr>
        <w:t xml:space="preserve">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On one hand, narcissism is an intrinsically </w:t>
      </w:r>
      <w:proofErr w:type="spellStart"/>
      <w:r w:rsidR="00415823">
        <w:rPr>
          <w:rFonts w:ascii="Times New Roman" w:hAnsi="Times New Roman" w:cs="Times New Roman"/>
          <w:sz w:val="24"/>
          <w:szCs w:val="24"/>
        </w:rPr>
        <w:t>agentic</w:t>
      </w:r>
      <w:proofErr w:type="spellEnd"/>
      <w:r w:rsidR="00415823">
        <w:rPr>
          <w:rFonts w:ascii="Times New Roman" w:hAnsi="Times New Roman" w:cs="Times New Roman"/>
          <w:sz w:val="24"/>
          <w:szCs w:val="24"/>
        </w:rPr>
        <w:t xml:space="preserve"> construct, which would lead us to predict that (although narcissism would be less common in collectivistic societies) those individuals who are narcissistic will enhance their </w:t>
      </w:r>
      <w:proofErr w:type="spellStart"/>
      <w:r w:rsidR="00415823">
        <w:rPr>
          <w:rFonts w:ascii="Times New Roman" w:hAnsi="Times New Roman" w:cs="Times New Roman"/>
          <w:sz w:val="24"/>
          <w:szCs w:val="24"/>
        </w:rPr>
        <w:t>agentic</w:t>
      </w:r>
      <w:proofErr w:type="spellEnd"/>
      <w:r w:rsidR="00415823">
        <w:rPr>
          <w:rFonts w:ascii="Times New Roman" w:hAnsi="Times New Roman" w:cs="Times New Roman"/>
          <w:sz w:val="24"/>
          <w:szCs w:val="24"/>
        </w:rPr>
        <w:t xml:space="preserve"> attributes, regardless of cultural context</w:t>
      </w:r>
      <w:r w:rsidR="000A2EE3">
        <w:rPr>
          <w:rFonts w:ascii="Times New Roman" w:hAnsi="Times New Roman" w:cs="Times New Roman"/>
          <w:sz w:val="24"/>
          <w:szCs w:val="24"/>
        </w:rPr>
        <w:t xml:space="preserve">. </w:t>
      </w:r>
      <w:r w:rsidR="004B3043">
        <w:rPr>
          <w:rFonts w:ascii="Times New Roman" w:hAnsi="Times New Roman" w:cs="Times New Roman"/>
          <w:sz w:val="24"/>
          <w:szCs w:val="24"/>
        </w:rPr>
        <w:t xml:space="preserve">At the same time, the whole construct of narcissism may need to be reconsidered for </w:t>
      </w:r>
      <w:r w:rsidR="004B3043">
        <w:rPr>
          <w:rFonts w:ascii="Times New Roman" w:hAnsi="Times New Roman" w:cs="Times New Roman"/>
          <w:sz w:val="24"/>
          <w:szCs w:val="24"/>
        </w:rPr>
        <w:lastRenderedPageBreak/>
        <w:t xml:space="preserve">collectivistic samples. In future cross-cultural narcissism studies, we would recommend that researchers include both a traditional narcissism survey (that measures </w:t>
      </w:r>
      <w:proofErr w:type="spellStart"/>
      <w:r w:rsidR="004B3043">
        <w:rPr>
          <w:rFonts w:ascii="Times New Roman" w:hAnsi="Times New Roman" w:cs="Times New Roman"/>
          <w:sz w:val="24"/>
          <w:szCs w:val="24"/>
        </w:rPr>
        <w:t>agentic</w:t>
      </w:r>
      <w:proofErr w:type="spellEnd"/>
      <w:r w:rsidR="004B3043">
        <w:rPr>
          <w:rFonts w:ascii="Times New Roman" w:hAnsi="Times New Roman" w:cs="Times New Roman"/>
          <w:sz w:val="24"/>
          <w:szCs w:val="24"/>
        </w:rPr>
        <w:t xml:space="preserve"> narcissism; e.g., the NPI) and the newer communal narcissism scale (CNS; </w:t>
      </w:r>
      <w:proofErr w:type="spellStart"/>
      <w:r w:rsidR="004B3043">
        <w:rPr>
          <w:rFonts w:ascii="Times New Roman" w:hAnsi="Times New Roman" w:cs="Times New Roman"/>
          <w:sz w:val="24"/>
          <w:szCs w:val="24"/>
        </w:rPr>
        <w:t>Gebauer</w:t>
      </w:r>
      <w:proofErr w:type="spellEnd"/>
      <w:r w:rsidR="004B3043">
        <w:rPr>
          <w:rFonts w:ascii="Times New Roman" w:hAnsi="Times New Roman" w:cs="Times New Roman"/>
          <w:sz w:val="24"/>
          <w:szCs w:val="24"/>
        </w:rPr>
        <w:t xml:space="preserve">, </w:t>
      </w:r>
      <w:proofErr w:type="spellStart"/>
      <w:r w:rsidR="004B3043">
        <w:rPr>
          <w:rFonts w:ascii="Times New Roman" w:hAnsi="Times New Roman" w:cs="Times New Roman"/>
          <w:sz w:val="24"/>
          <w:szCs w:val="24"/>
        </w:rPr>
        <w:t>Sedikides</w:t>
      </w:r>
      <w:proofErr w:type="spellEnd"/>
      <w:r w:rsidR="004B3043">
        <w:rPr>
          <w:rFonts w:ascii="Times New Roman" w:hAnsi="Times New Roman" w:cs="Times New Roman"/>
          <w:sz w:val="24"/>
          <w:szCs w:val="24"/>
        </w:rPr>
        <w:t xml:space="preserve">, </w:t>
      </w:r>
      <w:proofErr w:type="spellStart"/>
      <w:r w:rsidR="004B3043">
        <w:rPr>
          <w:rFonts w:ascii="Times New Roman" w:hAnsi="Times New Roman" w:cs="Times New Roman"/>
          <w:sz w:val="24"/>
          <w:szCs w:val="24"/>
        </w:rPr>
        <w:t>Verplanken</w:t>
      </w:r>
      <w:proofErr w:type="spellEnd"/>
      <w:r w:rsidR="004B3043">
        <w:rPr>
          <w:rFonts w:ascii="Times New Roman" w:hAnsi="Times New Roman" w:cs="Times New Roman"/>
          <w:sz w:val="24"/>
          <w:szCs w:val="24"/>
        </w:rPr>
        <w:t xml:space="preserve"> &amp; </w:t>
      </w:r>
      <w:proofErr w:type="spellStart"/>
      <w:r w:rsidR="004B3043">
        <w:rPr>
          <w:rFonts w:ascii="Times New Roman" w:hAnsi="Times New Roman" w:cs="Times New Roman"/>
          <w:sz w:val="24"/>
          <w:szCs w:val="24"/>
        </w:rPr>
        <w:t>Maio</w:t>
      </w:r>
      <w:proofErr w:type="spellEnd"/>
      <w:r w:rsidR="004B3043">
        <w:rPr>
          <w:rFonts w:ascii="Times New Roman" w:hAnsi="Times New Roman" w:cs="Times New Roman"/>
          <w:sz w:val="24"/>
          <w:szCs w:val="24"/>
        </w:rPr>
        <w:t>, 2012), which was designed to measure individuals’ communal grandiose self-</w:t>
      </w:r>
      <w:proofErr w:type="spellStart"/>
      <w:r w:rsidR="004B3043">
        <w:rPr>
          <w:rFonts w:ascii="Times New Roman" w:hAnsi="Times New Roman" w:cs="Times New Roman"/>
          <w:sz w:val="24"/>
          <w:szCs w:val="24"/>
        </w:rPr>
        <w:t>construals</w:t>
      </w:r>
      <w:proofErr w:type="spellEnd"/>
      <w:r w:rsidR="004B3043">
        <w:rPr>
          <w:rFonts w:ascii="Times New Roman" w:hAnsi="Times New Roman" w:cs="Times New Roman"/>
          <w:sz w:val="24"/>
          <w:szCs w:val="24"/>
        </w:rPr>
        <w:t>.</w:t>
      </w:r>
    </w:p>
    <w:p w14:paraId="60F5A900" w14:textId="052E7013" w:rsidR="00622F5F" w:rsidRPr="00467DC0" w:rsidRDefault="00622F5F" w:rsidP="00622F5F">
      <w:pPr>
        <w:spacing w:after="0" w:line="480" w:lineRule="auto"/>
        <w:jc w:val="center"/>
        <w:rPr>
          <w:rFonts w:ascii="Times New Roman" w:hAnsi="Times New Roman"/>
          <w:b/>
          <w:sz w:val="24"/>
          <w:szCs w:val="24"/>
        </w:rPr>
      </w:pPr>
      <w:r w:rsidRPr="00467DC0">
        <w:rPr>
          <w:rFonts w:ascii="Times New Roman" w:hAnsi="Times New Roman"/>
          <w:b/>
          <w:sz w:val="24"/>
          <w:szCs w:val="24"/>
        </w:rPr>
        <w:t>Conclusion</w:t>
      </w:r>
    </w:p>
    <w:p w14:paraId="464A4821" w14:textId="2A988580" w:rsidR="00A5136C" w:rsidRPr="00622F5F" w:rsidRDefault="00A02645" w:rsidP="003C198D">
      <w:pPr>
        <w:spacing w:after="0" w:line="480" w:lineRule="auto"/>
        <w:ind w:firstLine="720"/>
        <w:rPr>
          <w:rFonts w:ascii="Times New Roman" w:hAnsi="Times New Roman"/>
          <w:szCs w:val="24"/>
        </w:rPr>
      </w:pPr>
      <w:r>
        <w:rPr>
          <w:rFonts w:ascii="Times New Roman" w:hAnsi="Times New Roman"/>
          <w:szCs w:val="24"/>
        </w:rPr>
        <w:t>Our study empirically reviewed</w:t>
      </w:r>
      <w:r w:rsidR="003C198D">
        <w:rPr>
          <w:rFonts w:ascii="Times New Roman" w:hAnsi="Times New Roman"/>
          <w:szCs w:val="24"/>
        </w:rPr>
        <w:t xml:space="preserve"> the narcissism/self-enhancement </w:t>
      </w:r>
      <w:r w:rsidR="007F6809">
        <w:rPr>
          <w:rFonts w:ascii="Times New Roman" w:hAnsi="Times New Roman"/>
          <w:szCs w:val="24"/>
        </w:rPr>
        <w:t>literature</w:t>
      </w:r>
      <w:r>
        <w:rPr>
          <w:rFonts w:ascii="Times New Roman" w:hAnsi="Times New Roman"/>
          <w:szCs w:val="24"/>
        </w:rPr>
        <w:t>. In addition to summarizing the magnitude and spread of the meta-analytic effect size</w:t>
      </w:r>
      <w:r w:rsidR="0068281C">
        <w:rPr>
          <w:rFonts w:ascii="Times New Roman" w:hAnsi="Times New Roman"/>
          <w:szCs w:val="24"/>
        </w:rPr>
        <w:t>s</w:t>
      </w:r>
      <w:r>
        <w:rPr>
          <w:rFonts w:ascii="Times New Roman" w:hAnsi="Times New Roman"/>
          <w:szCs w:val="24"/>
        </w:rPr>
        <w:t>, t</w:t>
      </w:r>
      <w:r w:rsidR="00A5136C">
        <w:rPr>
          <w:rFonts w:ascii="Times New Roman" w:hAnsi="Times New Roman"/>
          <w:szCs w:val="24"/>
        </w:rPr>
        <w:t>he current study provide</w:t>
      </w:r>
      <w:r>
        <w:rPr>
          <w:rFonts w:ascii="Times New Roman" w:hAnsi="Times New Roman"/>
          <w:szCs w:val="24"/>
        </w:rPr>
        <w:t>d</w:t>
      </w:r>
      <w:r w:rsidR="00A5136C">
        <w:rPr>
          <w:rFonts w:ascii="Times New Roman" w:hAnsi="Times New Roman"/>
          <w:szCs w:val="24"/>
        </w:rPr>
        <w:t xml:space="preserve"> nuanced insight into narcissism’s relationship with self-enhancemen</w:t>
      </w:r>
      <w:r w:rsidR="0068281C">
        <w:rPr>
          <w:rFonts w:ascii="Times New Roman" w:hAnsi="Times New Roman"/>
          <w:szCs w:val="24"/>
        </w:rPr>
        <w:t xml:space="preserve">t by showing that the relationship was driven by narcissists’ tendency to self-enhance their </w:t>
      </w:r>
      <w:proofErr w:type="spellStart"/>
      <w:r w:rsidR="0068281C">
        <w:rPr>
          <w:rFonts w:ascii="Times New Roman" w:hAnsi="Times New Roman"/>
          <w:szCs w:val="24"/>
        </w:rPr>
        <w:t>agentic</w:t>
      </w:r>
      <w:proofErr w:type="spellEnd"/>
      <w:r w:rsidR="0068281C">
        <w:rPr>
          <w:rFonts w:ascii="Times New Roman" w:hAnsi="Times New Roman"/>
          <w:szCs w:val="24"/>
        </w:rPr>
        <w:t xml:space="preserve"> attributes, as opposed to their communal attributes.</w:t>
      </w:r>
    </w:p>
    <w:p w14:paraId="3DCB0722" w14:textId="77777777" w:rsidR="00C65FC0" w:rsidRDefault="00C65FC0" w:rsidP="00126128">
      <w:pPr>
        <w:spacing w:after="0"/>
        <w:rPr>
          <w:rFonts w:ascii="Times New Roman" w:hAnsi="Times New Roman" w:cs="Times New Roman"/>
          <w:sz w:val="24"/>
          <w:szCs w:val="24"/>
        </w:rPr>
      </w:pPr>
      <w:r>
        <w:rPr>
          <w:rFonts w:ascii="Times New Roman" w:hAnsi="Times New Roman" w:cs="Times New Roman"/>
          <w:sz w:val="24"/>
          <w:szCs w:val="24"/>
        </w:rPr>
        <w:br w:type="page"/>
      </w:r>
    </w:p>
    <w:p w14:paraId="0FE45B82" w14:textId="62B7BC98" w:rsidR="003862EB" w:rsidRPr="002967A1" w:rsidRDefault="0001252F" w:rsidP="00126128">
      <w:pPr>
        <w:spacing w:after="0" w:line="480" w:lineRule="auto"/>
        <w:jc w:val="center"/>
        <w:rPr>
          <w:rFonts w:ascii="Times New Roman" w:hAnsi="Times New Roman" w:cs="Times New Roman"/>
          <w:sz w:val="24"/>
          <w:szCs w:val="24"/>
        </w:rPr>
      </w:pPr>
      <w:r w:rsidRPr="002967A1">
        <w:rPr>
          <w:rFonts w:ascii="Times New Roman" w:hAnsi="Times New Roman" w:cs="Times New Roman"/>
          <w:sz w:val="24"/>
          <w:szCs w:val="24"/>
        </w:rPr>
        <w:lastRenderedPageBreak/>
        <w:t>References</w:t>
      </w:r>
    </w:p>
    <w:p w14:paraId="0270118D" w14:textId="77777777" w:rsidR="00817231" w:rsidRDefault="00817231" w:rsidP="00126128">
      <w:pPr>
        <w:pStyle w:val="NoSpacing"/>
        <w:widowControl w:val="0"/>
        <w:spacing w:line="480" w:lineRule="auto"/>
        <w:ind w:left="785" w:hangingChars="327" w:hanging="785"/>
        <w:rPr>
          <w:rFonts w:ascii="Times New Roman" w:eastAsia="Times New Roman" w:hAnsi="Times New Roman" w:cs="Times New Roman"/>
          <w:sz w:val="24"/>
          <w:szCs w:val="24"/>
        </w:rPr>
      </w:pPr>
    </w:p>
    <w:p w14:paraId="0A129B48" w14:textId="77777777" w:rsidR="006E4DFE" w:rsidRPr="002B7938" w:rsidRDefault="006E4DFE" w:rsidP="00126128">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pgSz w:w="12240" w:h="15840"/>
          <w:pgMar w:top="1440" w:right="1440" w:bottom="1440" w:left="1440" w:header="720" w:footer="720" w:gutter="0"/>
          <w:cols w:space="720"/>
          <w:docGrid w:linePitch="360"/>
        </w:sectPr>
      </w:pPr>
    </w:p>
    <w:p w14:paraId="3EFC380E" w14:textId="77777777" w:rsidR="008217BA" w:rsidRPr="00473552" w:rsidRDefault="008217BA" w:rsidP="00126128">
      <w:pPr>
        <w:spacing w:after="0" w:line="240" w:lineRule="auto"/>
        <w:rPr>
          <w:rFonts w:ascii="Times New Roman" w:hAnsi="Times New Roman" w:cs="Times New Roman"/>
        </w:rPr>
      </w:pPr>
      <w:r w:rsidRPr="00473552">
        <w:rPr>
          <w:rFonts w:ascii="Times New Roman" w:hAnsi="Times New Roman" w:cs="Times New Roman"/>
        </w:rPr>
        <w:lastRenderedPageBreak/>
        <w:t>Table 1.</w:t>
      </w:r>
    </w:p>
    <w:p w14:paraId="6CFF3D6F" w14:textId="2CC12FD1" w:rsidR="0035369C" w:rsidRPr="00473552" w:rsidRDefault="008217BA" w:rsidP="00126128">
      <w:pPr>
        <w:spacing w:after="0" w:line="240" w:lineRule="auto"/>
        <w:rPr>
          <w:rFonts w:ascii="Times New Roman" w:hAnsi="Times New Roman" w:cs="Times New Roman"/>
          <w:i/>
        </w:rPr>
      </w:pPr>
      <w:r w:rsidRPr="00473552">
        <w:rPr>
          <w:rFonts w:ascii="Times New Roman" w:hAnsi="Times New Roman" w:cs="Times New Roman"/>
          <w:i/>
        </w:rPr>
        <w:t xml:space="preserve">Self-Enhancement Aspects’ Agency and Communion </w:t>
      </w:r>
    </w:p>
    <w:tbl>
      <w:tblPr>
        <w:tblStyle w:val="PlainTable51"/>
        <w:tblW w:w="0" w:type="auto"/>
        <w:tblLook w:val="04A0" w:firstRow="1" w:lastRow="0" w:firstColumn="1" w:lastColumn="0" w:noHBand="0" w:noVBand="1"/>
      </w:tblPr>
      <w:tblGrid>
        <w:gridCol w:w="6278"/>
        <w:gridCol w:w="998"/>
        <w:gridCol w:w="1194"/>
        <w:gridCol w:w="890"/>
      </w:tblGrid>
      <w:tr w:rsidR="00A47B47" w:rsidRPr="00473552" w14:paraId="517CF25E" w14:textId="77777777" w:rsidTr="00EE304F">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6489" w:type="dxa"/>
            <w:tcBorders>
              <w:bottom w:val="single" w:sz="4" w:space="0" w:color="auto"/>
            </w:tcBorders>
            <w:vAlign w:val="bottom"/>
          </w:tcPr>
          <w:p w14:paraId="66FED4FB" w14:textId="26E9A020" w:rsidR="00906190" w:rsidRPr="00473552" w:rsidRDefault="00906190" w:rsidP="00126128">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002" w:type="dxa"/>
            <w:tcBorders>
              <w:bottom w:val="single" w:sz="4" w:space="0" w:color="auto"/>
            </w:tcBorders>
            <w:vAlign w:val="bottom"/>
          </w:tcPr>
          <w:p w14:paraId="593D8CA1" w14:textId="09F0B0F5"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proofErr w:type="spellStart"/>
            <w:r w:rsidRPr="00473552">
              <w:rPr>
                <w:rFonts w:ascii="Times New Roman" w:hAnsi="Times New Roman" w:cs="Times New Roman"/>
                <w:i w:val="0"/>
                <w:sz w:val="22"/>
              </w:rPr>
              <w:t>Agentic</w:t>
            </w:r>
            <w:proofErr w:type="spellEnd"/>
          </w:p>
        </w:tc>
        <w:tc>
          <w:tcPr>
            <w:tcW w:w="1194" w:type="dxa"/>
            <w:tcBorders>
              <w:bottom w:val="single" w:sz="4" w:space="0" w:color="auto"/>
            </w:tcBorders>
            <w:vAlign w:val="bottom"/>
          </w:tcPr>
          <w:p w14:paraId="2948E876" w14:textId="71C161D2"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891" w:type="dxa"/>
            <w:tcBorders>
              <w:bottom w:val="single" w:sz="4" w:space="0" w:color="auto"/>
            </w:tcBorders>
            <w:vAlign w:val="bottom"/>
          </w:tcPr>
          <w:p w14:paraId="6D0AC6E3" w14:textId="22D2A5AF" w:rsidR="00906190" w:rsidRPr="00473552" w:rsidRDefault="00906190" w:rsidP="001261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p>
        </w:tc>
      </w:tr>
      <w:tr w:rsidR="00EE304F" w:rsidRPr="00473552" w14:paraId="1DBF6B5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5347829" w14:textId="01F15F51" w:rsidR="00EE304F" w:rsidRPr="00473552" w:rsidRDefault="00585231" w:rsidP="00126128">
            <w:pPr>
              <w:jc w:val="left"/>
              <w:rPr>
                <w:rFonts w:ascii="Times New Roman" w:hAnsi="Times New Roman" w:cs="Times New Roman"/>
                <w:i w:val="0"/>
                <w:sz w:val="22"/>
              </w:rPr>
            </w:pPr>
            <w:proofErr w:type="spellStart"/>
            <w:r>
              <w:rPr>
                <w:rFonts w:ascii="Times New Roman" w:hAnsi="Times New Roman" w:cs="Times New Roman"/>
                <w:i w:val="0"/>
                <w:sz w:val="22"/>
              </w:rPr>
              <w:t>Agentic</w:t>
            </w:r>
            <w:proofErr w:type="spellEnd"/>
            <w:r>
              <w:rPr>
                <w:rFonts w:ascii="Times New Roman" w:hAnsi="Times New Roman" w:cs="Times New Roman"/>
                <w:i w:val="0"/>
                <w:sz w:val="22"/>
              </w:rPr>
              <w:t xml:space="preserve">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36FBFA8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Agreeableness</w:t>
            </w:r>
          </w:p>
        </w:tc>
        <w:tc>
          <w:tcPr>
            <w:tcW w:w="1002"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7613C0A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Arrogant</w:t>
            </w:r>
          </w:p>
        </w:tc>
        <w:tc>
          <w:tcPr>
            <w:tcW w:w="1002"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47B47" w:rsidRPr="00473552" w14:paraId="3CBABF9F"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473552" w:rsidRDefault="00585231" w:rsidP="00126128">
            <w:pPr>
              <w:jc w:val="left"/>
              <w:rPr>
                <w:rFonts w:ascii="Times New Roman" w:hAnsi="Times New Roman" w:cs="Times New Roman"/>
                <w:i w:val="0"/>
                <w:sz w:val="22"/>
              </w:rPr>
            </w:pPr>
            <w:r>
              <w:rPr>
                <w:rFonts w:ascii="Times New Roman" w:hAnsi="Times New Roman" w:cs="Times New Roman"/>
                <w:i w:val="0"/>
                <w:sz w:val="22"/>
              </w:rPr>
              <w:t>Communal T</w:t>
            </w:r>
            <w:r w:rsidR="00EE304F" w:rsidRPr="00473552">
              <w:rPr>
                <w:rFonts w:ascii="Times New Roman" w:hAnsi="Times New Roman" w:cs="Times New Roman"/>
                <w:i w:val="0"/>
                <w:sz w:val="22"/>
              </w:rPr>
              <w:t>raits</w:t>
            </w:r>
          </w:p>
        </w:tc>
        <w:tc>
          <w:tcPr>
            <w:tcW w:w="1002"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6E5E452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Conscientiousness</w:t>
            </w:r>
          </w:p>
        </w:tc>
        <w:tc>
          <w:tcPr>
            <w:tcW w:w="1002"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507FFD0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Emotional Stability</w:t>
            </w:r>
          </w:p>
        </w:tc>
        <w:tc>
          <w:tcPr>
            <w:tcW w:w="1002"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6DE64F17"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Exaggerates Abilities</w:t>
            </w:r>
          </w:p>
        </w:tc>
        <w:tc>
          <w:tcPr>
            <w:tcW w:w="1002"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3CD18C6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473552" w:rsidRDefault="00473552" w:rsidP="00126128">
            <w:pPr>
              <w:jc w:val="left"/>
              <w:rPr>
                <w:rFonts w:ascii="Times New Roman" w:hAnsi="Times New Roman" w:cs="Times New Roman"/>
                <w:i w:val="0"/>
                <w:sz w:val="22"/>
              </w:rPr>
            </w:pPr>
            <w:r>
              <w:rPr>
                <w:rFonts w:ascii="Times New Roman" w:hAnsi="Times New Roman" w:cs="Times New Roman"/>
                <w:i w:val="0"/>
                <w:sz w:val="22"/>
              </w:rPr>
              <w:t>Extraversion</w:t>
            </w:r>
          </w:p>
        </w:tc>
        <w:tc>
          <w:tcPr>
            <w:tcW w:w="1002"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E304F" w:rsidRPr="00473552" w14:paraId="4091F138"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Fairness-Consistency (i.e., extent to which a subject treats staff consistently and does not play favorites)</w:t>
            </w:r>
          </w:p>
        </w:tc>
        <w:tc>
          <w:tcPr>
            <w:tcW w:w="1002"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473552" w:rsidRDefault="00906190"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E304F" w:rsidRPr="00473552" w14:paraId="2E9418D3"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473552" w:rsidRDefault="00EE304F" w:rsidP="00126128">
            <w:pPr>
              <w:jc w:val="left"/>
              <w:rPr>
                <w:rFonts w:ascii="Times New Roman" w:hAnsi="Times New Roman" w:cs="Times New Roman"/>
                <w:i w:val="0"/>
                <w:sz w:val="22"/>
              </w:rPr>
            </w:pPr>
            <w:r w:rsidRPr="00473552">
              <w:rPr>
                <w:rFonts w:ascii="Times New Roman" w:hAnsi="Times New Roman" w:cs="Times New Roman"/>
                <w:i w:val="0"/>
                <w:sz w:val="22"/>
              </w:rPr>
              <w:t>Fairness-Decision Making (i.e., extent to which a subject is unbiased and impartial in making decisions)</w:t>
            </w:r>
          </w:p>
        </w:tc>
        <w:tc>
          <w:tcPr>
            <w:tcW w:w="1002"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473552" w:rsidRDefault="00EE304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473552" w:rsidRDefault="00906190"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6A898F9"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2891C6A" w14:textId="067040BE"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Fairness-Empathy (i.e., the extent to which a subject can see things from the perspective of his or her s)</w:t>
            </w:r>
          </w:p>
        </w:tc>
        <w:tc>
          <w:tcPr>
            <w:tcW w:w="1002"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4EA3CB1C" w14:textId="3A167276"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7ED9E0F1"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Fairness-Equality (i.e., extent to which a subject treats employees like equals rather than inferiors)</w:t>
            </w:r>
          </w:p>
        </w:tc>
        <w:tc>
          <w:tcPr>
            <w:tcW w:w="1002"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D2E1C6B" w14:textId="0A31E320"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4B4D551C"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Fairness-Relative (i.e., how fair the subject is relative to other managers within his or her organization)</w:t>
            </w:r>
          </w:p>
        </w:tc>
        <w:tc>
          <w:tcPr>
            <w:tcW w:w="1002"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162958C4" w14:textId="36E2F654"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0F2897DF"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(i.e., </w:t>
            </w:r>
            <w:r w:rsidR="00585231" w:rsidRPr="00585231">
              <w:rPr>
                <w:rFonts w:ascii="Times New Roman" w:hAnsi="Times New Roman" w:cs="Times New Roman"/>
                <w:i w:val="0"/>
                <w:sz w:val="22"/>
              </w:rPr>
              <w:t>extent to which a subject provides substantive, symbolic and emotional support to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6D7D4DBF" w14:textId="3C10B4BB"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10B40336"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 xml:space="preserve">extent to </w:t>
            </w:r>
            <w:r w:rsidR="00585231">
              <w:rPr>
                <w:rFonts w:ascii="Times New Roman" w:hAnsi="Times New Roman" w:cs="Times New Roman"/>
                <w:i w:val="0"/>
                <w:sz w:val="22"/>
              </w:rPr>
              <w:t>which a subject is fair and non-</w:t>
            </w:r>
            <w:r w:rsidR="00585231" w:rsidRPr="00585231">
              <w:rPr>
                <w:rFonts w:ascii="Times New Roman" w:hAnsi="Times New Roman" w:cs="Times New Roman"/>
                <w:i w:val="0"/>
                <w:sz w:val="22"/>
              </w:rPr>
              <w:t>exploitative in resources exchanges with employees</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0C1DE9EC" w14:textId="67F236F5"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157F" w:rsidRPr="00473552" w14:paraId="3E27F5FB" w14:textId="77777777" w:rsidTr="00BB75F5">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extent to which a manager is respectful and sensitive in interactions with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2F9CECA0" w14:textId="52334AB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473552" w:rsidRDefault="00D3157F"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0B27F727" w14:textId="77777777" w:rsidTr="00BB75F5">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473552" w:rsidRDefault="00D3157F" w:rsidP="00126128">
            <w:pPr>
              <w:jc w:val="left"/>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(i.e., </w:t>
            </w:r>
            <w:r w:rsidR="00585231" w:rsidRPr="00585231">
              <w:rPr>
                <w:rFonts w:ascii="Times New Roman" w:hAnsi="Times New Roman" w:cs="Times New Roman"/>
                <w:i w:val="0"/>
                <w:sz w:val="22"/>
              </w:rPr>
              <w:t>the extent to which a subject is open to the advice and feedback of staff</w:t>
            </w:r>
            <w:r w:rsidR="00585231">
              <w:rPr>
                <w:rFonts w:ascii="Times New Roman" w:hAnsi="Times New Roman" w:cs="Times New Roman"/>
                <w:i w:val="0"/>
                <w:sz w:val="22"/>
              </w:rPr>
              <w:t>)</w:t>
            </w:r>
          </w:p>
        </w:tc>
        <w:tc>
          <w:tcPr>
            <w:tcW w:w="1002"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tcPr>
          <w:p w14:paraId="3EABE29B" w14:textId="14C63609"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0CB2E8A6"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Funny</w:t>
            </w:r>
          </w:p>
        </w:tc>
        <w:tc>
          <w:tcPr>
            <w:tcW w:w="1002"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EE304F" w:rsidRPr="00473552" w14:paraId="38C2ECBD"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General Self-Enhancement Across Categories</w:t>
            </w:r>
          </w:p>
        </w:tc>
        <w:tc>
          <w:tcPr>
            <w:tcW w:w="1002"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473552" w:rsidRDefault="00EE304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473552" w:rsidRPr="00473552" w14:paraId="44292A04"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Honest</w:t>
            </w:r>
          </w:p>
        </w:tc>
        <w:tc>
          <w:tcPr>
            <w:tcW w:w="1002"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08E93C7B"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D3157F" w:rsidRDefault="00473552" w:rsidP="00126128">
            <w:pPr>
              <w:jc w:val="left"/>
              <w:rPr>
                <w:rFonts w:ascii="Times New Roman" w:hAnsi="Times New Roman" w:cs="Times New Roman"/>
                <w:i w:val="0"/>
                <w:sz w:val="22"/>
              </w:rPr>
            </w:pPr>
            <w:r w:rsidRPr="00D3157F">
              <w:rPr>
                <w:rFonts w:ascii="Times New Roman" w:hAnsi="Times New Roman" w:cs="Times New Roman"/>
                <w:i w:val="0"/>
                <w:sz w:val="22"/>
              </w:rPr>
              <w:t>Impulsive</w:t>
            </w:r>
          </w:p>
        </w:tc>
        <w:tc>
          <w:tcPr>
            <w:tcW w:w="1002"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16A7826E"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Intelligence/Academic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BB6DE9C"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Interpersonal Perception</w:t>
            </w:r>
          </w:p>
        </w:tc>
        <w:tc>
          <w:tcPr>
            <w:tcW w:w="1002"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473552" w:rsidRPr="00473552" w14:paraId="03FDE93C"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Leadership</w:t>
            </w:r>
          </w:p>
        </w:tc>
        <w:tc>
          <w:tcPr>
            <w:tcW w:w="1002"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0E5455"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645896CE"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0E5455" w:rsidRDefault="00473552" w:rsidP="00126128">
            <w:pPr>
              <w:jc w:val="left"/>
              <w:rPr>
                <w:rFonts w:ascii="Times New Roman" w:hAnsi="Times New Roman" w:cs="Times New Roman"/>
                <w:i w:val="0"/>
                <w:sz w:val="22"/>
              </w:rPr>
            </w:pPr>
            <w:r w:rsidRPr="000E5455">
              <w:rPr>
                <w:rFonts w:ascii="Times New Roman" w:hAnsi="Times New Roman" w:cs="Times New Roman"/>
                <w:i w:val="0"/>
                <w:sz w:val="22"/>
              </w:rPr>
              <w:t>Likable</w:t>
            </w:r>
          </w:p>
        </w:tc>
        <w:tc>
          <w:tcPr>
            <w:tcW w:w="1002"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0E5455" w:rsidRDefault="00160E7B"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0E5455"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A19F9D5"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Openness</w:t>
            </w:r>
          </w:p>
        </w:tc>
        <w:tc>
          <w:tcPr>
            <w:tcW w:w="1002"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3157F" w:rsidRPr="00473552" w14:paraId="39EFECB3"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D3157F" w:rsidRDefault="00D3157F" w:rsidP="00126128">
            <w:pPr>
              <w:jc w:val="left"/>
              <w:rPr>
                <w:rFonts w:ascii="Times New Roman" w:hAnsi="Times New Roman" w:cs="Times New Roman"/>
                <w:i w:val="0"/>
                <w:sz w:val="22"/>
              </w:rPr>
            </w:pPr>
            <w:r w:rsidRPr="00D3157F">
              <w:rPr>
                <w:rFonts w:ascii="Times New Roman" w:hAnsi="Times New Roman" w:cs="Times New Roman"/>
                <w:i w:val="0"/>
                <w:sz w:val="22"/>
              </w:rPr>
              <w:t>Power-Oriented</w:t>
            </w:r>
          </w:p>
        </w:tc>
        <w:tc>
          <w:tcPr>
            <w:tcW w:w="1002"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473552" w:rsidRDefault="00D3157F"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45ABF732"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Physica</w:t>
            </w:r>
            <w:r w:rsidR="00D3157F">
              <w:rPr>
                <w:rFonts w:ascii="Times New Roman" w:hAnsi="Times New Roman" w:cs="Times New Roman"/>
                <w:i w:val="0"/>
                <w:sz w:val="22"/>
              </w:rPr>
              <w:t>l</w:t>
            </w:r>
            <w:r w:rsidRPr="00473552">
              <w:rPr>
                <w:rFonts w:ascii="Times New Roman" w:hAnsi="Times New Roman" w:cs="Times New Roman"/>
                <w:i w:val="0"/>
                <w:sz w:val="22"/>
              </w:rPr>
              <w:t>l</w:t>
            </w:r>
            <w:r w:rsidR="00D3157F">
              <w:rPr>
                <w:rFonts w:ascii="Times New Roman" w:hAnsi="Times New Roman" w:cs="Times New Roman"/>
                <w:i w:val="0"/>
                <w:sz w:val="22"/>
              </w:rPr>
              <w:t>y Attractive</w:t>
            </w:r>
          </w:p>
        </w:tc>
        <w:tc>
          <w:tcPr>
            <w:tcW w:w="1002"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2CBB5924"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Reliable</w:t>
            </w:r>
          </w:p>
        </w:tc>
        <w:tc>
          <w:tcPr>
            <w:tcW w:w="1002"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891"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73552" w:rsidRPr="00473552" w14:paraId="78D1288D" w14:textId="77777777" w:rsidTr="00EE304F">
        <w:trPr>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Task Performance</w:t>
            </w:r>
          </w:p>
        </w:tc>
        <w:tc>
          <w:tcPr>
            <w:tcW w:w="1002"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194"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473552" w:rsidRDefault="00473552" w:rsidP="0012612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3552" w:rsidRPr="00473552" w14:paraId="4BC52EDF" w14:textId="77777777" w:rsidTr="00EE304F">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6489"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473552" w:rsidRDefault="00473552" w:rsidP="00126128">
            <w:pPr>
              <w:jc w:val="left"/>
              <w:rPr>
                <w:rFonts w:ascii="Times New Roman" w:hAnsi="Times New Roman" w:cs="Times New Roman"/>
                <w:i w:val="0"/>
                <w:sz w:val="22"/>
              </w:rPr>
            </w:pPr>
            <w:r w:rsidRPr="00473552">
              <w:rPr>
                <w:rFonts w:ascii="Times New Roman" w:hAnsi="Times New Roman" w:cs="Times New Roman"/>
                <w:i w:val="0"/>
                <w:sz w:val="22"/>
              </w:rPr>
              <w:t>Well-Being</w:t>
            </w:r>
          </w:p>
        </w:tc>
        <w:tc>
          <w:tcPr>
            <w:tcW w:w="1002"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4"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1"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473552" w:rsidRDefault="00473552" w:rsidP="0012612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126128">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126128">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178E4DE9" w:rsidR="0035369C" w:rsidRPr="00473552" w:rsidRDefault="0035369C" w:rsidP="00126128">
      <w:pPr>
        <w:spacing w:after="0" w:line="240" w:lineRule="auto"/>
        <w:rPr>
          <w:rFonts w:ascii="Times New Roman" w:hAnsi="Times New Roman" w:cs="Times New Roman"/>
          <w:i/>
          <w:noProof/>
        </w:rPr>
      </w:pPr>
      <w:r w:rsidRPr="00473552">
        <w:rPr>
          <w:rFonts w:ascii="Times New Roman" w:hAnsi="Times New Roman" w:cs="Times New Roman"/>
          <w:i/>
          <w:noProof/>
        </w:rPr>
        <w:t>Variable Means, Standard Deviations</w:t>
      </w:r>
      <w:r w:rsidR="0038132F">
        <w:rPr>
          <w:rFonts w:ascii="Times New Roman" w:hAnsi="Times New Roman" w:cs="Times New Roman"/>
          <w:i/>
          <w:noProof/>
        </w:rPr>
        <w:t>,</w:t>
      </w:r>
      <w:r w:rsidRPr="00473552">
        <w:rPr>
          <w:rFonts w:ascii="Times New Roman" w:hAnsi="Times New Roman" w:cs="Times New Roman"/>
          <w:i/>
          <w:noProof/>
        </w:rPr>
        <w:t xml:space="preserve"> and </w:t>
      </w:r>
      <w:r w:rsidR="002B1ABE">
        <w:rPr>
          <w:rFonts w:ascii="Times New Roman" w:hAnsi="Times New Roman" w:cs="Times New Roman"/>
          <w:i/>
          <w:noProof/>
        </w:rPr>
        <w:t xml:space="preserve">Tetrachoric </w:t>
      </w:r>
      <w:r w:rsidRPr="00473552">
        <w:rPr>
          <w:rFonts w:ascii="Times New Roman" w:hAnsi="Times New Roman" w:cs="Times New Roman"/>
          <w:i/>
          <w:noProof/>
        </w:rPr>
        <w:t>Correlations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30"/>
        <w:gridCol w:w="630"/>
        <w:gridCol w:w="635"/>
        <w:gridCol w:w="630"/>
        <w:gridCol w:w="531"/>
        <w:gridCol w:w="540"/>
        <w:gridCol w:w="540"/>
        <w:gridCol w:w="575"/>
        <w:gridCol w:w="540"/>
      </w:tblGrid>
      <w:tr w:rsidR="00EF287E" w:rsidRPr="00160E7B" w14:paraId="35BC2465" w14:textId="445068FC" w:rsidTr="00E13EE9">
        <w:tc>
          <w:tcPr>
            <w:tcW w:w="3055" w:type="dxa"/>
            <w:tcBorders>
              <w:top w:val="single" w:sz="12" w:space="0" w:color="auto"/>
              <w:bottom w:val="single" w:sz="4" w:space="0" w:color="auto"/>
            </w:tcBorders>
          </w:tcPr>
          <w:p w14:paraId="02E9F27A" w14:textId="3325E395" w:rsidR="00EF287E" w:rsidRPr="00160E7B" w:rsidRDefault="00EF287E" w:rsidP="00126128">
            <w:pPr>
              <w:rPr>
                <w:rFonts w:ascii="Times New Roman" w:hAnsi="Times New Roman" w:cs="Times New Roman"/>
                <w:sz w:val="18"/>
                <w:szCs w:val="18"/>
              </w:rPr>
            </w:pPr>
            <w:r w:rsidRPr="00160E7B">
              <w:rPr>
                <w:rFonts w:ascii="Times New Roman" w:hAnsi="Times New Roman" w:cs="Times New Roman"/>
                <w:sz w:val="18"/>
                <w:szCs w:val="18"/>
              </w:rPr>
              <w:t>Variable</w:t>
            </w:r>
          </w:p>
        </w:tc>
        <w:tc>
          <w:tcPr>
            <w:tcW w:w="630" w:type="dxa"/>
            <w:tcBorders>
              <w:top w:val="single" w:sz="12" w:space="0" w:color="auto"/>
              <w:bottom w:val="single" w:sz="4" w:space="0" w:color="auto"/>
            </w:tcBorders>
          </w:tcPr>
          <w:p w14:paraId="6407D742" w14:textId="2DF0BC5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M</w:t>
            </w:r>
          </w:p>
        </w:tc>
        <w:tc>
          <w:tcPr>
            <w:tcW w:w="630" w:type="dxa"/>
            <w:tcBorders>
              <w:top w:val="single" w:sz="12" w:space="0" w:color="auto"/>
              <w:bottom w:val="single" w:sz="4" w:space="0" w:color="auto"/>
            </w:tcBorders>
          </w:tcPr>
          <w:p w14:paraId="1BD9EDE0" w14:textId="0AD963A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SD</w:t>
            </w:r>
          </w:p>
        </w:tc>
        <w:tc>
          <w:tcPr>
            <w:tcW w:w="635" w:type="dxa"/>
            <w:tcBorders>
              <w:top w:val="single" w:sz="12" w:space="0" w:color="auto"/>
              <w:bottom w:val="single" w:sz="4" w:space="0" w:color="auto"/>
            </w:tcBorders>
          </w:tcPr>
          <w:p w14:paraId="12876E43" w14:textId="03A07F77"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1</w:t>
            </w:r>
          </w:p>
        </w:tc>
        <w:tc>
          <w:tcPr>
            <w:tcW w:w="630" w:type="dxa"/>
            <w:tcBorders>
              <w:top w:val="single" w:sz="12" w:space="0" w:color="auto"/>
              <w:bottom w:val="single" w:sz="4" w:space="0" w:color="auto"/>
            </w:tcBorders>
          </w:tcPr>
          <w:p w14:paraId="709DC98B" w14:textId="6B15FE64"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w:t>
            </w:r>
          </w:p>
        </w:tc>
        <w:tc>
          <w:tcPr>
            <w:tcW w:w="441" w:type="dxa"/>
            <w:tcBorders>
              <w:top w:val="single" w:sz="12" w:space="0" w:color="auto"/>
              <w:bottom w:val="single" w:sz="4" w:space="0" w:color="auto"/>
            </w:tcBorders>
          </w:tcPr>
          <w:p w14:paraId="7049C517" w14:textId="5ED3953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w:t>
            </w:r>
          </w:p>
        </w:tc>
        <w:tc>
          <w:tcPr>
            <w:tcW w:w="540" w:type="dxa"/>
            <w:tcBorders>
              <w:top w:val="single" w:sz="12" w:space="0" w:color="auto"/>
              <w:bottom w:val="single" w:sz="4" w:space="0" w:color="auto"/>
            </w:tcBorders>
          </w:tcPr>
          <w:p w14:paraId="591AFD43" w14:textId="53A6AC5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w:t>
            </w:r>
          </w:p>
        </w:tc>
        <w:tc>
          <w:tcPr>
            <w:tcW w:w="540" w:type="dxa"/>
            <w:tcBorders>
              <w:top w:val="single" w:sz="12" w:space="0" w:color="auto"/>
              <w:bottom w:val="single" w:sz="4" w:space="0" w:color="auto"/>
            </w:tcBorders>
          </w:tcPr>
          <w:p w14:paraId="7B72E18E" w14:textId="37B2953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w:t>
            </w:r>
          </w:p>
        </w:tc>
        <w:tc>
          <w:tcPr>
            <w:tcW w:w="540" w:type="dxa"/>
            <w:tcBorders>
              <w:top w:val="single" w:sz="12" w:space="0" w:color="auto"/>
              <w:bottom w:val="single" w:sz="4" w:space="0" w:color="auto"/>
            </w:tcBorders>
          </w:tcPr>
          <w:p w14:paraId="01440C36" w14:textId="113A20E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6</w:t>
            </w:r>
          </w:p>
        </w:tc>
        <w:tc>
          <w:tcPr>
            <w:tcW w:w="540" w:type="dxa"/>
            <w:tcBorders>
              <w:top w:val="single" w:sz="12" w:space="0" w:color="auto"/>
              <w:bottom w:val="single" w:sz="4" w:space="0" w:color="auto"/>
            </w:tcBorders>
          </w:tcPr>
          <w:p w14:paraId="2A951E67" w14:textId="04CE1660"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w:t>
            </w:r>
          </w:p>
        </w:tc>
      </w:tr>
      <w:tr w:rsidR="00EF287E" w:rsidRPr="00160E7B" w14:paraId="3664B759" w14:textId="15B6AFA9" w:rsidTr="00E13EE9">
        <w:tc>
          <w:tcPr>
            <w:tcW w:w="3055" w:type="dxa"/>
            <w:tcBorders>
              <w:top w:val="single" w:sz="4" w:space="0" w:color="auto"/>
            </w:tcBorders>
          </w:tcPr>
          <w:p w14:paraId="0DCD06E8" w14:textId="3BAA41D0" w:rsidR="00EF287E" w:rsidRPr="00160E7B" w:rsidRDefault="00EF287E" w:rsidP="00126128">
            <w:pPr>
              <w:rPr>
                <w:rFonts w:ascii="Times New Roman" w:hAnsi="Times New Roman" w:cs="Times New Roman"/>
                <w:sz w:val="18"/>
                <w:szCs w:val="18"/>
              </w:rPr>
            </w:pPr>
            <w:r>
              <w:rPr>
                <w:rFonts w:ascii="Times New Roman" w:hAnsi="Times New Roman"/>
                <w:sz w:val="18"/>
                <w:szCs w:val="18"/>
              </w:rPr>
              <w:t xml:space="preserve">1. </w:t>
            </w:r>
            <w:r w:rsidRPr="00160E7B">
              <w:rPr>
                <w:rFonts w:ascii="Times New Roman" w:hAnsi="Times New Roman"/>
                <w:sz w:val="18"/>
                <w:szCs w:val="18"/>
              </w:rPr>
              <w:t>Publication Type</w:t>
            </w:r>
          </w:p>
        </w:tc>
        <w:tc>
          <w:tcPr>
            <w:tcW w:w="630" w:type="dxa"/>
            <w:tcBorders>
              <w:top w:val="single" w:sz="4" w:space="0" w:color="auto"/>
            </w:tcBorders>
          </w:tcPr>
          <w:p w14:paraId="0D8EA3BD" w14:textId="7071EF92"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.76</w:t>
            </w:r>
          </w:p>
        </w:tc>
        <w:tc>
          <w:tcPr>
            <w:tcW w:w="630" w:type="dxa"/>
            <w:tcBorders>
              <w:top w:val="single" w:sz="4" w:space="0" w:color="auto"/>
            </w:tcBorders>
          </w:tcPr>
          <w:p w14:paraId="342C38A4" w14:textId="5E00B06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.43</w:t>
            </w:r>
          </w:p>
        </w:tc>
        <w:tc>
          <w:tcPr>
            <w:tcW w:w="635" w:type="dxa"/>
            <w:tcBorders>
              <w:top w:val="single" w:sz="4" w:space="0" w:color="auto"/>
            </w:tcBorders>
          </w:tcPr>
          <w:p w14:paraId="1F85C126" w14:textId="1B154B32"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Borders>
              <w:top w:val="single" w:sz="4" w:space="0" w:color="auto"/>
            </w:tcBorders>
          </w:tcPr>
          <w:p w14:paraId="694F92EA" w14:textId="77777777" w:rsidR="00EF287E" w:rsidRPr="00160E7B" w:rsidRDefault="00EF287E" w:rsidP="00126128">
            <w:pPr>
              <w:rPr>
                <w:rFonts w:ascii="Times New Roman" w:hAnsi="Times New Roman" w:cs="Times New Roman"/>
                <w:sz w:val="18"/>
                <w:szCs w:val="18"/>
              </w:rPr>
            </w:pPr>
          </w:p>
        </w:tc>
        <w:tc>
          <w:tcPr>
            <w:tcW w:w="441" w:type="dxa"/>
            <w:tcBorders>
              <w:top w:val="single" w:sz="4" w:space="0" w:color="auto"/>
            </w:tcBorders>
          </w:tcPr>
          <w:p w14:paraId="2CC3F91F"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7538D321"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20089406"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0423678D" w14:textId="77777777" w:rsidR="00EF287E" w:rsidRPr="00160E7B" w:rsidRDefault="00EF287E" w:rsidP="00126128">
            <w:pPr>
              <w:rPr>
                <w:rFonts w:ascii="Times New Roman" w:hAnsi="Times New Roman" w:cs="Times New Roman"/>
                <w:sz w:val="18"/>
                <w:szCs w:val="18"/>
              </w:rPr>
            </w:pPr>
          </w:p>
        </w:tc>
        <w:tc>
          <w:tcPr>
            <w:tcW w:w="540" w:type="dxa"/>
            <w:tcBorders>
              <w:top w:val="single" w:sz="4" w:space="0" w:color="auto"/>
            </w:tcBorders>
          </w:tcPr>
          <w:p w14:paraId="5D4836A1" w14:textId="77777777" w:rsidR="00EF287E" w:rsidRPr="00160E7B" w:rsidRDefault="00EF287E" w:rsidP="00126128">
            <w:pPr>
              <w:rPr>
                <w:rFonts w:ascii="Times New Roman" w:hAnsi="Times New Roman" w:cs="Times New Roman"/>
                <w:sz w:val="18"/>
                <w:szCs w:val="18"/>
              </w:rPr>
            </w:pPr>
          </w:p>
        </w:tc>
      </w:tr>
      <w:tr w:rsidR="00EF287E" w:rsidRPr="00160E7B" w14:paraId="30A62EB0" w14:textId="1A25CA72" w:rsidTr="00E13EE9">
        <w:tc>
          <w:tcPr>
            <w:tcW w:w="3055" w:type="dxa"/>
          </w:tcPr>
          <w:p w14:paraId="50DAAAA5" w14:textId="26AA1F52"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2. Type Self-Enhancement Rating</w:t>
            </w:r>
          </w:p>
        </w:tc>
        <w:tc>
          <w:tcPr>
            <w:tcW w:w="630" w:type="dxa"/>
          </w:tcPr>
          <w:p w14:paraId="6FD1698F" w14:textId="5B7CFDDE"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.86</w:t>
            </w:r>
          </w:p>
        </w:tc>
        <w:tc>
          <w:tcPr>
            <w:tcW w:w="630" w:type="dxa"/>
          </w:tcPr>
          <w:p w14:paraId="4FCB892F" w14:textId="6524174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.35</w:t>
            </w:r>
          </w:p>
        </w:tc>
        <w:tc>
          <w:tcPr>
            <w:tcW w:w="635" w:type="dxa"/>
          </w:tcPr>
          <w:p w14:paraId="4E5AC231" w14:textId="4F58F336"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-.49*</w:t>
            </w:r>
          </w:p>
        </w:tc>
        <w:tc>
          <w:tcPr>
            <w:tcW w:w="630" w:type="dxa"/>
          </w:tcPr>
          <w:p w14:paraId="0AD89DC8" w14:textId="1AF27729"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3329BC2D" w14:textId="77777777" w:rsidR="00EF287E" w:rsidRPr="00160E7B" w:rsidRDefault="00EF287E" w:rsidP="00126128">
            <w:pPr>
              <w:rPr>
                <w:rFonts w:ascii="Times New Roman" w:hAnsi="Times New Roman" w:cs="Times New Roman"/>
                <w:sz w:val="18"/>
                <w:szCs w:val="18"/>
              </w:rPr>
            </w:pPr>
          </w:p>
        </w:tc>
        <w:tc>
          <w:tcPr>
            <w:tcW w:w="540" w:type="dxa"/>
          </w:tcPr>
          <w:p w14:paraId="6324DEDD" w14:textId="77777777" w:rsidR="00EF287E" w:rsidRPr="00160E7B" w:rsidRDefault="00EF287E" w:rsidP="00126128">
            <w:pPr>
              <w:rPr>
                <w:rFonts w:ascii="Times New Roman" w:hAnsi="Times New Roman" w:cs="Times New Roman"/>
                <w:sz w:val="18"/>
                <w:szCs w:val="18"/>
              </w:rPr>
            </w:pPr>
          </w:p>
        </w:tc>
        <w:tc>
          <w:tcPr>
            <w:tcW w:w="540" w:type="dxa"/>
          </w:tcPr>
          <w:p w14:paraId="1886C04B" w14:textId="77777777" w:rsidR="00EF287E" w:rsidRPr="00160E7B" w:rsidRDefault="00EF287E" w:rsidP="00126128">
            <w:pPr>
              <w:rPr>
                <w:rFonts w:ascii="Times New Roman" w:hAnsi="Times New Roman" w:cs="Times New Roman"/>
                <w:sz w:val="18"/>
                <w:szCs w:val="18"/>
              </w:rPr>
            </w:pPr>
          </w:p>
        </w:tc>
        <w:tc>
          <w:tcPr>
            <w:tcW w:w="540" w:type="dxa"/>
          </w:tcPr>
          <w:p w14:paraId="048BC854" w14:textId="77777777" w:rsidR="00EF287E" w:rsidRPr="00160E7B" w:rsidRDefault="00EF287E" w:rsidP="00126128">
            <w:pPr>
              <w:rPr>
                <w:rFonts w:ascii="Times New Roman" w:hAnsi="Times New Roman" w:cs="Times New Roman"/>
                <w:sz w:val="18"/>
                <w:szCs w:val="18"/>
              </w:rPr>
            </w:pPr>
          </w:p>
        </w:tc>
        <w:tc>
          <w:tcPr>
            <w:tcW w:w="540" w:type="dxa"/>
          </w:tcPr>
          <w:p w14:paraId="0190F225" w14:textId="77777777" w:rsidR="00EF287E" w:rsidRPr="00160E7B" w:rsidRDefault="00EF287E" w:rsidP="00126128">
            <w:pPr>
              <w:rPr>
                <w:rFonts w:ascii="Times New Roman" w:hAnsi="Times New Roman" w:cs="Times New Roman"/>
                <w:sz w:val="18"/>
                <w:szCs w:val="18"/>
              </w:rPr>
            </w:pPr>
          </w:p>
        </w:tc>
      </w:tr>
      <w:tr w:rsidR="00EF287E" w:rsidRPr="00160E7B" w14:paraId="158D6E9F" w14:textId="04560051" w:rsidTr="00E13EE9">
        <w:tc>
          <w:tcPr>
            <w:tcW w:w="3055" w:type="dxa"/>
          </w:tcPr>
          <w:p w14:paraId="7259E715" w14:textId="678050F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3. Type of Sample</w:t>
            </w:r>
          </w:p>
        </w:tc>
        <w:tc>
          <w:tcPr>
            <w:tcW w:w="630" w:type="dxa"/>
          </w:tcPr>
          <w:p w14:paraId="7E031177" w14:textId="349E9CC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.88</w:t>
            </w:r>
          </w:p>
        </w:tc>
        <w:tc>
          <w:tcPr>
            <w:tcW w:w="630" w:type="dxa"/>
          </w:tcPr>
          <w:p w14:paraId="56C1FBFD" w14:textId="43F1FDF3"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.33</w:t>
            </w:r>
          </w:p>
        </w:tc>
        <w:tc>
          <w:tcPr>
            <w:tcW w:w="635" w:type="dxa"/>
          </w:tcPr>
          <w:p w14:paraId="6AECF931" w14:textId="17942F40"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.51*</w:t>
            </w:r>
          </w:p>
        </w:tc>
        <w:tc>
          <w:tcPr>
            <w:tcW w:w="630" w:type="dxa"/>
          </w:tcPr>
          <w:p w14:paraId="2020B64D" w14:textId="2D13452C"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441" w:type="dxa"/>
          </w:tcPr>
          <w:p w14:paraId="21FE7839" w14:textId="62D229FF"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A56EACA" w14:textId="77777777" w:rsidR="00EF287E" w:rsidRPr="00160E7B" w:rsidRDefault="00EF287E" w:rsidP="00126128">
            <w:pPr>
              <w:rPr>
                <w:rFonts w:ascii="Times New Roman" w:hAnsi="Times New Roman" w:cs="Times New Roman"/>
                <w:sz w:val="18"/>
                <w:szCs w:val="18"/>
              </w:rPr>
            </w:pPr>
          </w:p>
        </w:tc>
        <w:tc>
          <w:tcPr>
            <w:tcW w:w="540" w:type="dxa"/>
          </w:tcPr>
          <w:p w14:paraId="337A172F" w14:textId="77777777" w:rsidR="00EF287E" w:rsidRPr="00160E7B" w:rsidRDefault="00EF287E" w:rsidP="00126128">
            <w:pPr>
              <w:rPr>
                <w:rFonts w:ascii="Times New Roman" w:hAnsi="Times New Roman" w:cs="Times New Roman"/>
                <w:sz w:val="18"/>
                <w:szCs w:val="18"/>
              </w:rPr>
            </w:pPr>
          </w:p>
        </w:tc>
        <w:tc>
          <w:tcPr>
            <w:tcW w:w="540" w:type="dxa"/>
          </w:tcPr>
          <w:p w14:paraId="6DD82AB5" w14:textId="77777777" w:rsidR="00EF287E" w:rsidRPr="00160E7B" w:rsidRDefault="00EF287E" w:rsidP="00126128">
            <w:pPr>
              <w:rPr>
                <w:rFonts w:ascii="Times New Roman" w:hAnsi="Times New Roman" w:cs="Times New Roman"/>
                <w:sz w:val="18"/>
                <w:szCs w:val="18"/>
              </w:rPr>
            </w:pPr>
          </w:p>
        </w:tc>
        <w:tc>
          <w:tcPr>
            <w:tcW w:w="540" w:type="dxa"/>
          </w:tcPr>
          <w:p w14:paraId="18EB4A48" w14:textId="77777777" w:rsidR="00EF287E" w:rsidRPr="00160E7B" w:rsidRDefault="00EF287E" w:rsidP="00126128">
            <w:pPr>
              <w:rPr>
                <w:rFonts w:ascii="Times New Roman" w:hAnsi="Times New Roman" w:cs="Times New Roman"/>
                <w:sz w:val="18"/>
                <w:szCs w:val="18"/>
              </w:rPr>
            </w:pPr>
          </w:p>
        </w:tc>
      </w:tr>
      <w:tr w:rsidR="00EF287E" w:rsidRPr="00160E7B" w14:paraId="7525D8E2" w14:textId="0593CF38" w:rsidTr="00E13EE9">
        <w:tc>
          <w:tcPr>
            <w:tcW w:w="3055" w:type="dxa"/>
          </w:tcPr>
          <w:p w14:paraId="6DD981A8" w14:textId="40AF4589"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4. Length of Relationship</w:t>
            </w:r>
          </w:p>
        </w:tc>
        <w:tc>
          <w:tcPr>
            <w:tcW w:w="630" w:type="dxa"/>
          </w:tcPr>
          <w:p w14:paraId="4C4FF734" w14:textId="35A823D4"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.41</w:t>
            </w:r>
          </w:p>
        </w:tc>
        <w:tc>
          <w:tcPr>
            <w:tcW w:w="630" w:type="dxa"/>
          </w:tcPr>
          <w:p w14:paraId="32CB5265" w14:textId="0E73399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.49</w:t>
            </w:r>
          </w:p>
        </w:tc>
        <w:tc>
          <w:tcPr>
            <w:tcW w:w="635" w:type="dxa"/>
          </w:tcPr>
          <w:p w14:paraId="3D24B1A0" w14:textId="2AE569B7"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630" w:type="dxa"/>
          </w:tcPr>
          <w:p w14:paraId="43BF2529" w14:textId="57517389"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w:t>
            </w:r>
          </w:p>
        </w:tc>
        <w:tc>
          <w:tcPr>
            <w:tcW w:w="441" w:type="dxa"/>
          </w:tcPr>
          <w:p w14:paraId="17016E2A" w14:textId="4948522E"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CEBF3B0" w14:textId="33A20E2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72F063C7" w14:textId="77777777" w:rsidR="00EF287E" w:rsidRPr="00160E7B" w:rsidRDefault="00EF287E" w:rsidP="00126128">
            <w:pPr>
              <w:rPr>
                <w:rFonts w:ascii="Times New Roman" w:hAnsi="Times New Roman" w:cs="Times New Roman"/>
                <w:sz w:val="18"/>
                <w:szCs w:val="18"/>
              </w:rPr>
            </w:pPr>
          </w:p>
        </w:tc>
        <w:tc>
          <w:tcPr>
            <w:tcW w:w="540" w:type="dxa"/>
          </w:tcPr>
          <w:p w14:paraId="0B30B604" w14:textId="77777777" w:rsidR="00EF287E" w:rsidRPr="00160E7B" w:rsidRDefault="00EF287E" w:rsidP="00126128">
            <w:pPr>
              <w:rPr>
                <w:rFonts w:ascii="Times New Roman" w:hAnsi="Times New Roman" w:cs="Times New Roman"/>
                <w:sz w:val="18"/>
                <w:szCs w:val="18"/>
              </w:rPr>
            </w:pPr>
          </w:p>
        </w:tc>
        <w:tc>
          <w:tcPr>
            <w:tcW w:w="540" w:type="dxa"/>
          </w:tcPr>
          <w:p w14:paraId="66C38082" w14:textId="77777777" w:rsidR="00EF287E" w:rsidRPr="00160E7B" w:rsidRDefault="00EF287E" w:rsidP="00126128">
            <w:pPr>
              <w:rPr>
                <w:rFonts w:ascii="Times New Roman" w:hAnsi="Times New Roman" w:cs="Times New Roman"/>
                <w:sz w:val="18"/>
                <w:szCs w:val="18"/>
              </w:rPr>
            </w:pPr>
          </w:p>
        </w:tc>
      </w:tr>
      <w:tr w:rsidR="00EF287E" w:rsidRPr="00160E7B" w14:paraId="00101748" w14:textId="04AD3123" w:rsidTr="00E13EE9">
        <w:tc>
          <w:tcPr>
            <w:tcW w:w="3055" w:type="dxa"/>
          </w:tcPr>
          <w:p w14:paraId="47FE5840" w14:textId="0A7FBD81"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5. Agency</w:t>
            </w:r>
          </w:p>
        </w:tc>
        <w:tc>
          <w:tcPr>
            <w:tcW w:w="630" w:type="dxa"/>
          </w:tcPr>
          <w:p w14:paraId="038C7CB9" w14:textId="7575D4FC"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.54</w:t>
            </w:r>
          </w:p>
        </w:tc>
        <w:tc>
          <w:tcPr>
            <w:tcW w:w="630" w:type="dxa"/>
          </w:tcPr>
          <w:p w14:paraId="3F998725" w14:textId="4478B40B"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.50</w:t>
            </w:r>
          </w:p>
        </w:tc>
        <w:tc>
          <w:tcPr>
            <w:tcW w:w="635" w:type="dxa"/>
          </w:tcPr>
          <w:p w14:paraId="7FE26A48" w14:textId="3ECB42E1"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2C14562D" w14:textId="6ACA44B4"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-.44*</w:t>
            </w:r>
          </w:p>
        </w:tc>
        <w:tc>
          <w:tcPr>
            <w:tcW w:w="441" w:type="dxa"/>
          </w:tcPr>
          <w:p w14:paraId="233AC64E" w14:textId="76858E51"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20D65C87" w14:textId="1FA50DEA"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.21</w:t>
            </w:r>
          </w:p>
        </w:tc>
        <w:tc>
          <w:tcPr>
            <w:tcW w:w="540" w:type="dxa"/>
          </w:tcPr>
          <w:p w14:paraId="5AA877BD" w14:textId="6B04D07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0C067F8E" w14:textId="77777777" w:rsidR="00EF287E" w:rsidRPr="00160E7B" w:rsidRDefault="00EF287E" w:rsidP="00126128">
            <w:pPr>
              <w:rPr>
                <w:rFonts w:ascii="Times New Roman" w:hAnsi="Times New Roman" w:cs="Times New Roman"/>
                <w:sz w:val="18"/>
                <w:szCs w:val="18"/>
              </w:rPr>
            </w:pPr>
          </w:p>
        </w:tc>
        <w:tc>
          <w:tcPr>
            <w:tcW w:w="540" w:type="dxa"/>
          </w:tcPr>
          <w:p w14:paraId="705821A8" w14:textId="77777777" w:rsidR="00EF287E" w:rsidRPr="00160E7B" w:rsidRDefault="00EF287E" w:rsidP="00126128">
            <w:pPr>
              <w:rPr>
                <w:rFonts w:ascii="Times New Roman" w:hAnsi="Times New Roman" w:cs="Times New Roman"/>
                <w:sz w:val="18"/>
                <w:szCs w:val="18"/>
              </w:rPr>
            </w:pPr>
          </w:p>
        </w:tc>
      </w:tr>
      <w:tr w:rsidR="00EF287E" w:rsidRPr="00160E7B" w14:paraId="7C1F6F95" w14:textId="34513998" w:rsidTr="006C52BF">
        <w:trPr>
          <w:trHeight w:val="80"/>
        </w:trPr>
        <w:tc>
          <w:tcPr>
            <w:tcW w:w="3055" w:type="dxa"/>
          </w:tcPr>
          <w:p w14:paraId="0459D258" w14:textId="6195AC18" w:rsidR="00EF287E" w:rsidRPr="00160E7B" w:rsidRDefault="00EF287E" w:rsidP="00126128">
            <w:pPr>
              <w:rPr>
                <w:rFonts w:ascii="Times New Roman" w:hAnsi="Times New Roman" w:cs="Times New Roman"/>
                <w:sz w:val="18"/>
                <w:szCs w:val="18"/>
              </w:rPr>
            </w:pPr>
            <w:commentRangeStart w:id="3"/>
            <w:r>
              <w:rPr>
                <w:rFonts w:ascii="Times New Roman" w:hAnsi="Times New Roman" w:cs="Times New Roman"/>
                <w:sz w:val="18"/>
                <w:szCs w:val="18"/>
              </w:rPr>
              <w:t>6. Communion</w:t>
            </w:r>
          </w:p>
        </w:tc>
        <w:tc>
          <w:tcPr>
            <w:tcW w:w="630" w:type="dxa"/>
          </w:tcPr>
          <w:p w14:paraId="04E71B64" w14:textId="659FE46F"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.32</w:t>
            </w:r>
          </w:p>
        </w:tc>
        <w:tc>
          <w:tcPr>
            <w:tcW w:w="630" w:type="dxa"/>
          </w:tcPr>
          <w:p w14:paraId="31128CE9" w14:textId="420B5961"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.47</w:t>
            </w:r>
          </w:p>
        </w:tc>
        <w:tc>
          <w:tcPr>
            <w:tcW w:w="635" w:type="dxa"/>
          </w:tcPr>
          <w:p w14:paraId="2FB4962A" w14:textId="16D18AD5"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-.48*</w:t>
            </w:r>
          </w:p>
        </w:tc>
        <w:tc>
          <w:tcPr>
            <w:tcW w:w="630" w:type="dxa"/>
          </w:tcPr>
          <w:p w14:paraId="3DF19084" w14:textId="65BCD96F"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.46*</w:t>
            </w:r>
          </w:p>
        </w:tc>
        <w:tc>
          <w:tcPr>
            <w:tcW w:w="441" w:type="dxa"/>
          </w:tcPr>
          <w:p w14:paraId="7741E7D3" w14:textId="7CB1B0EF"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w:t>
            </w:r>
          </w:p>
        </w:tc>
        <w:tc>
          <w:tcPr>
            <w:tcW w:w="540" w:type="dxa"/>
          </w:tcPr>
          <w:p w14:paraId="36677B9F" w14:textId="1A1395F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3AFE40E1" w14:textId="1A3BE17C"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-.99</w:t>
            </w:r>
          </w:p>
        </w:tc>
        <w:tc>
          <w:tcPr>
            <w:tcW w:w="540" w:type="dxa"/>
          </w:tcPr>
          <w:p w14:paraId="470BC178" w14:textId="32BD71B1"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commentRangeEnd w:id="3"/>
            <w:r w:rsidR="00C01BBD">
              <w:rPr>
                <w:rStyle w:val="CommentReference"/>
              </w:rPr>
              <w:commentReference w:id="3"/>
            </w:r>
          </w:p>
        </w:tc>
        <w:tc>
          <w:tcPr>
            <w:tcW w:w="540" w:type="dxa"/>
          </w:tcPr>
          <w:p w14:paraId="2909E83F" w14:textId="77777777" w:rsidR="00EF287E" w:rsidRPr="00160E7B" w:rsidRDefault="00EF287E" w:rsidP="00126128">
            <w:pPr>
              <w:rPr>
                <w:rFonts w:ascii="Times New Roman" w:hAnsi="Times New Roman" w:cs="Times New Roman"/>
                <w:sz w:val="18"/>
                <w:szCs w:val="18"/>
              </w:rPr>
            </w:pPr>
          </w:p>
        </w:tc>
      </w:tr>
      <w:tr w:rsidR="00EF287E" w:rsidRPr="00160E7B" w14:paraId="7207DFE9" w14:textId="4EC2142A" w:rsidTr="00E13EE9">
        <w:tc>
          <w:tcPr>
            <w:tcW w:w="3055" w:type="dxa"/>
          </w:tcPr>
          <w:p w14:paraId="5D0897E5" w14:textId="45F7F155" w:rsidR="00EF287E" w:rsidRPr="00160E7B" w:rsidRDefault="00EF287E" w:rsidP="00126128">
            <w:pPr>
              <w:rPr>
                <w:rFonts w:ascii="Times New Roman" w:hAnsi="Times New Roman" w:cs="Times New Roman"/>
                <w:sz w:val="18"/>
                <w:szCs w:val="18"/>
              </w:rPr>
            </w:pPr>
            <w:r>
              <w:rPr>
                <w:rFonts w:ascii="Times New Roman" w:hAnsi="Times New Roman" w:cs="Times New Roman"/>
                <w:sz w:val="18"/>
                <w:szCs w:val="18"/>
              </w:rPr>
              <w:t>7. Type Self-Enhancement Measure</w:t>
            </w:r>
          </w:p>
        </w:tc>
        <w:tc>
          <w:tcPr>
            <w:tcW w:w="630" w:type="dxa"/>
          </w:tcPr>
          <w:p w14:paraId="2DB81445" w14:textId="4870BD06"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.75</w:t>
            </w:r>
          </w:p>
        </w:tc>
        <w:tc>
          <w:tcPr>
            <w:tcW w:w="630" w:type="dxa"/>
          </w:tcPr>
          <w:p w14:paraId="09EE5A03" w14:textId="28106067"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.44</w:t>
            </w:r>
          </w:p>
        </w:tc>
        <w:tc>
          <w:tcPr>
            <w:tcW w:w="635" w:type="dxa"/>
          </w:tcPr>
          <w:p w14:paraId="17FFC862" w14:textId="7FC7BFB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.59*</w:t>
            </w:r>
          </w:p>
        </w:tc>
        <w:tc>
          <w:tcPr>
            <w:tcW w:w="630" w:type="dxa"/>
          </w:tcPr>
          <w:p w14:paraId="4AB72048" w14:textId="18EE60FA" w:rsidR="00EF287E" w:rsidRPr="00160E7B" w:rsidRDefault="00E13EE9" w:rsidP="00126128">
            <w:pPr>
              <w:rPr>
                <w:rFonts w:ascii="Times New Roman" w:hAnsi="Times New Roman" w:cs="Times New Roman"/>
                <w:sz w:val="18"/>
                <w:szCs w:val="18"/>
              </w:rPr>
            </w:pPr>
            <w:r>
              <w:rPr>
                <w:rFonts w:ascii="Times New Roman" w:hAnsi="Times New Roman" w:cs="Times New Roman"/>
                <w:sz w:val="18"/>
                <w:szCs w:val="18"/>
              </w:rPr>
              <w:t>.73*</w:t>
            </w:r>
          </w:p>
        </w:tc>
        <w:tc>
          <w:tcPr>
            <w:tcW w:w="441" w:type="dxa"/>
          </w:tcPr>
          <w:p w14:paraId="6E5E4B56" w14:textId="47DDB63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.32*</w:t>
            </w:r>
          </w:p>
        </w:tc>
        <w:tc>
          <w:tcPr>
            <w:tcW w:w="540" w:type="dxa"/>
          </w:tcPr>
          <w:p w14:paraId="327D12A3" w14:textId="7C6DC56D"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.62*</w:t>
            </w:r>
          </w:p>
        </w:tc>
        <w:tc>
          <w:tcPr>
            <w:tcW w:w="540" w:type="dxa"/>
          </w:tcPr>
          <w:p w14:paraId="0340BC61" w14:textId="722FF730"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.26</w:t>
            </w:r>
          </w:p>
        </w:tc>
        <w:tc>
          <w:tcPr>
            <w:tcW w:w="540" w:type="dxa"/>
          </w:tcPr>
          <w:p w14:paraId="65877B73" w14:textId="4AF03F76" w:rsidR="00EF287E" w:rsidRPr="00160E7B" w:rsidRDefault="00C01BBD" w:rsidP="00126128">
            <w:pPr>
              <w:rPr>
                <w:rFonts w:ascii="Times New Roman" w:hAnsi="Times New Roman" w:cs="Times New Roman"/>
                <w:sz w:val="18"/>
                <w:szCs w:val="18"/>
              </w:rPr>
            </w:pPr>
            <w:r>
              <w:rPr>
                <w:rFonts w:ascii="Times New Roman" w:hAnsi="Times New Roman" w:cs="Times New Roman"/>
                <w:sz w:val="18"/>
                <w:szCs w:val="18"/>
              </w:rPr>
              <w:t>-.33</w:t>
            </w:r>
          </w:p>
        </w:tc>
        <w:tc>
          <w:tcPr>
            <w:tcW w:w="540" w:type="dxa"/>
          </w:tcPr>
          <w:p w14:paraId="1997DD0C" w14:textId="28BF69D8" w:rsidR="00EF287E" w:rsidRPr="00160E7B" w:rsidRDefault="002275EB" w:rsidP="00126128">
            <w:pPr>
              <w:rPr>
                <w:rFonts w:ascii="Times New Roman" w:hAnsi="Times New Roman" w:cs="Times New Roman"/>
                <w:sz w:val="18"/>
                <w:szCs w:val="18"/>
              </w:rPr>
            </w:pPr>
            <w:r>
              <w:rPr>
                <w:rFonts w:ascii="Times New Roman" w:hAnsi="Times New Roman" w:cs="Times New Roman"/>
                <w:sz w:val="18"/>
                <w:szCs w:val="18"/>
              </w:rPr>
              <w:t>--</w:t>
            </w:r>
          </w:p>
        </w:tc>
      </w:tr>
      <w:tr w:rsidR="00EF287E" w:rsidRPr="00160E7B" w14:paraId="3162ECF3" w14:textId="53A01624" w:rsidTr="00E13EE9">
        <w:tc>
          <w:tcPr>
            <w:tcW w:w="3055" w:type="dxa"/>
            <w:tcBorders>
              <w:bottom w:val="single" w:sz="4" w:space="0" w:color="auto"/>
            </w:tcBorders>
          </w:tcPr>
          <w:p w14:paraId="68353A7B" w14:textId="61D4418C" w:rsidR="00EF287E" w:rsidRDefault="00EF287E" w:rsidP="00126128">
            <w:pPr>
              <w:rPr>
                <w:rFonts w:ascii="Times New Roman" w:hAnsi="Times New Roman" w:cs="Times New Roman"/>
                <w:sz w:val="18"/>
                <w:szCs w:val="18"/>
              </w:rPr>
            </w:pPr>
            <w:commentRangeStart w:id="4"/>
            <w:r>
              <w:rPr>
                <w:rFonts w:ascii="Times New Roman" w:hAnsi="Times New Roman" w:cs="Times New Roman"/>
                <w:sz w:val="18"/>
                <w:szCs w:val="18"/>
              </w:rPr>
              <w:t>8. Correlation Coefficient</w:t>
            </w:r>
            <w:r w:rsidR="003C0FCB">
              <w:rPr>
                <w:rFonts w:ascii="Times New Roman" w:hAnsi="Times New Roman" w:cs="Times New Roman"/>
                <w:sz w:val="18"/>
                <w:szCs w:val="18"/>
              </w:rPr>
              <w:t xml:space="preserve"> (corrected)</w:t>
            </w:r>
          </w:p>
        </w:tc>
        <w:tc>
          <w:tcPr>
            <w:tcW w:w="630" w:type="dxa"/>
            <w:tcBorders>
              <w:bottom w:val="single" w:sz="4" w:space="0" w:color="auto"/>
            </w:tcBorders>
          </w:tcPr>
          <w:p w14:paraId="5D116190" w14:textId="174F255D" w:rsidR="00EF287E" w:rsidRPr="00160E7B" w:rsidRDefault="00FF033D" w:rsidP="00126128">
            <w:pPr>
              <w:rPr>
                <w:rFonts w:ascii="Times New Roman" w:hAnsi="Times New Roman" w:cs="Times New Roman"/>
                <w:sz w:val="18"/>
                <w:szCs w:val="18"/>
              </w:rPr>
            </w:pPr>
            <w:r>
              <w:rPr>
                <w:rFonts w:ascii="Times New Roman" w:hAnsi="Times New Roman" w:cs="Times New Roman"/>
                <w:sz w:val="18"/>
                <w:szCs w:val="18"/>
              </w:rPr>
              <w:t>.19</w:t>
            </w:r>
          </w:p>
        </w:tc>
        <w:tc>
          <w:tcPr>
            <w:tcW w:w="630" w:type="dxa"/>
            <w:tcBorders>
              <w:bottom w:val="single" w:sz="4" w:space="0" w:color="auto"/>
            </w:tcBorders>
          </w:tcPr>
          <w:p w14:paraId="7ED8CC31" w14:textId="352AEDC4" w:rsidR="00EF287E" w:rsidRPr="00160E7B" w:rsidRDefault="00C01BBD" w:rsidP="00126128">
            <w:pPr>
              <w:rPr>
                <w:rFonts w:ascii="Times New Roman" w:hAnsi="Times New Roman" w:cs="Times New Roman"/>
                <w:sz w:val="18"/>
                <w:szCs w:val="18"/>
              </w:rPr>
            </w:pPr>
            <w:r w:rsidRPr="00C01BBD">
              <w:rPr>
                <w:rFonts w:ascii="Times New Roman" w:hAnsi="Times New Roman" w:cs="Times New Roman"/>
                <w:sz w:val="18"/>
                <w:szCs w:val="18"/>
                <w:highlight w:val="yellow"/>
              </w:rPr>
              <w:t>xx</w:t>
            </w:r>
          </w:p>
        </w:tc>
        <w:tc>
          <w:tcPr>
            <w:tcW w:w="635" w:type="dxa"/>
            <w:tcBorders>
              <w:bottom w:val="single" w:sz="4" w:space="0" w:color="auto"/>
            </w:tcBorders>
          </w:tcPr>
          <w:p w14:paraId="5E1E6FCE" w14:textId="77777777" w:rsidR="00EF287E" w:rsidRPr="00160E7B" w:rsidRDefault="00EF287E" w:rsidP="00126128">
            <w:pPr>
              <w:rPr>
                <w:rFonts w:ascii="Times New Roman" w:hAnsi="Times New Roman" w:cs="Times New Roman"/>
                <w:sz w:val="18"/>
                <w:szCs w:val="18"/>
              </w:rPr>
            </w:pPr>
          </w:p>
        </w:tc>
        <w:tc>
          <w:tcPr>
            <w:tcW w:w="630" w:type="dxa"/>
            <w:tcBorders>
              <w:bottom w:val="single" w:sz="4" w:space="0" w:color="auto"/>
            </w:tcBorders>
          </w:tcPr>
          <w:p w14:paraId="50B4235A" w14:textId="77777777" w:rsidR="00EF287E" w:rsidRPr="00160E7B" w:rsidRDefault="00EF287E" w:rsidP="00126128">
            <w:pPr>
              <w:rPr>
                <w:rFonts w:ascii="Times New Roman" w:hAnsi="Times New Roman" w:cs="Times New Roman"/>
                <w:sz w:val="18"/>
                <w:szCs w:val="18"/>
              </w:rPr>
            </w:pPr>
          </w:p>
        </w:tc>
        <w:tc>
          <w:tcPr>
            <w:tcW w:w="441" w:type="dxa"/>
            <w:tcBorders>
              <w:bottom w:val="single" w:sz="4" w:space="0" w:color="auto"/>
            </w:tcBorders>
          </w:tcPr>
          <w:p w14:paraId="29BD14A7"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55CE2628" w14:textId="77777777" w:rsidR="00EF287E" w:rsidRPr="00160E7B" w:rsidRDefault="00EF287E" w:rsidP="00126128">
            <w:pPr>
              <w:rPr>
                <w:rFonts w:ascii="Times New Roman" w:hAnsi="Times New Roman" w:cs="Times New Roman"/>
                <w:sz w:val="18"/>
                <w:szCs w:val="18"/>
              </w:rPr>
            </w:pPr>
          </w:p>
        </w:tc>
        <w:tc>
          <w:tcPr>
            <w:tcW w:w="540" w:type="dxa"/>
            <w:tcBorders>
              <w:bottom w:val="single" w:sz="4" w:space="0" w:color="auto"/>
            </w:tcBorders>
          </w:tcPr>
          <w:p w14:paraId="609A9E0D" w14:textId="77777777" w:rsidR="00EF287E" w:rsidRPr="00160E7B" w:rsidRDefault="00EF287E" w:rsidP="00126128">
            <w:pPr>
              <w:rPr>
                <w:rFonts w:ascii="Times New Roman" w:hAnsi="Times New Roman" w:cs="Times New Roman"/>
                <w:sz w:val="18"/>
                <w:szCs w:val="18"/>
              </w:rPr>
            </w:pPr>
          </w:p>
        </w:tc>
        <w:commentRangeEnd w:id="4"/>
        <w:tc>
          <w:tcPr>
            <w:tcW w:w="540" w:type="dxa"/>
            <w:tcBorders>
              <w:bottom w:val="single" w:sz="4" w:space="0" w:color="auto"/>
            </w:tcBorders>
          </w:tcPr>
          <w:p w14:paraId="26AE4A8A" w14:textId="77777777" w:rsidR="00EF287E" w:rsidRPr="00160E7B" w:rsidRDefault="00FF1F6F" w:rsidP="00126128">
            <w:pPr>
              <w:rPr>
                <w:rFonts w:ascii="Times New Roman" w:hAnsi="Times New Roman" w:cs="Times New Roman"/>
                <w:sz w:val="18"/>
                <w:szCs w:val="18"/>
              </w:rPr>
            </w:pPr>
            <w:r>
              <w:rPr>
                <w:rStyle w:val="CommentReference"/>
              </w:rPr>
              <w:commentReference w:id="4"/>
            </w:r>
          </w:p>
        </w:tc>
        <w:tc>
          <w:tcPr>
            <w:tcW w:w="540" w:type="dxa"/>
            <w:tcBorders>
              <w:bottom w:val="single" w:sz="4" w:space="0" w:color="auto"/>
            </w:tcBorders>
          </w:tcPr>
          <w:p w14:paraId="076E669B" w14:textId="77777777" w:rsidR="00EF287E" w:rsidRPr="00160E7B" w:rsidRDefault="00EF287E" w:rsidP="00126128">
            <w:pPr>
              <w:rPr>
                <w:rFonts w:ascii="Times New Roman" w:hAnsi="Times New Roman" w:cs="Times New Roman"/>
                <w:sz w:val="18"/>
                <w:szCs w:val="18"/>
              </w:rPr>
            </w:pPr>
          </w:p>
        </w:tc>
      </w:tr>
    </w:tbl>
    <w:p w14:paraId="30A668C1" w14:textId="7FCCB355" w:rsidR="0035369C" w:rsidRDefault="00893C07" w:rsidP="00126128">
      <w:pPr>
        <w:spacing w:after="0" w:line="240" w:lineRule="auto"/>
        <w:rPr>
          <w:rFonts w:ascii="Times New Roman" w:hAnsi="Times New Roman" w:cs="Times New Roman"/>
          <w:sz w:val="18"/>
          <w:szCs w:val="18"/>
        </w:rPr>
      </w:pPr>
      <w:r w:rsidRPr="00893C07">
        <w:rPr>
          <w:rFonts w:ascii="Times New Roman" w:hAnsi="Times New Roman" w:cs="Times New Roman"/>
          <w:i/>
          <w:sz w:val="18"/>
          <w:szCs w:val="18"/>
        </w:rPr>
        <w:t>Note</w:t>
      </w:r>
      <w:r>
        <w:rPr>
          <w:rFonts w:ascii="Times New Roman" w:hAnsi="Times New Roman" w:cs="Times New Roman"/>
          <w:sz w:val="18"/>
          <w:szCs w:val="18"/>
        </w:rPr>
        <w:t xml:space="preserve">. Publication type (0 = unpublished, 1 = published); Type of self-enhancement rating (0 = objective measure, 1 = observer report); </w:t>
      </w:r>
    </w:p>
    <w:p w14:paraId="6362E997"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Type of sample (0 = not a student sample [internet/community samples], 1 = Student sample); Length of relationship (0 = acquaintance, </w:t>
      </w:r>
    </w:p>
    <w:p w14:paraId="30C2220F" w14:textId="77777777" w:rsidR="00893C07" w:rsidRDefault="00893C07"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 close observer); Agency (0 = not agency, 1 = agency); Communion (0 = not communion, 1 = communion); Type of self-enhancement measure </w:t>
      </w:r>
    </w:p>
    <w:p w14:paraId="30F2E0A5" w14:textId="49E40106" w:rsidR="00EF287E" w:rsidRPr="00EF287E" w:rsidRDefault="00893C07" w:rsidP="00126128">
      <w:pPr>
        <w:spacing w:after="0" w:line="240" w:lineRule="auto"/>
        <w:rPr>
          <w:rFonts w:ascii="Times New Roman" w:hAnsi="Times New Roman" w:cs="Times New Roman"/>
          <w:sz w:val="18"/>
          <w:szCs w:val="18"/>
          <w:highlight w:val="yellow"/>
        </w:rPr>
      </w:pPr>
      <w:r>
        <w:rPr>
          <w:rFonts w:ascii="Times New Roman" w:hAnsi="Times New Roman" w:cs="Times New Roman"/>
          <w:sz w:val="18"/>
          <w:szCs w:val="18"/>
        </w:rPr>
        <w:t xml:space="preserve">(0 = difference score, 1 = regression residual). </w:t>
      </w:r>
      <w:r w:rsidRPr="00EF287E">
        <w:rPr>
          <w:rFonts w:ascii="Times New Roman" w:hAnsi="Times New Roman" w:cs="Times New Roman"/>
          <w:sz w:val="18"/>
          <w:szCs w:val="18"/>
          <w:highlight w:val="yellow"/>
        </w:rPr>
        <w:t>The correlations</w:t>
      </w:r>
      <w:r w:rsidR="00EF287E">
        <w:rPr>
          <w:rFonts w:ascii="Times New Roman" w:hAnsi="Times New Roman" w:cs="Times New Roman"/>
          <w:sz w:val="18"/>
          <w:szCs w:val="18"/>
          <w:highlight w:val="yellow"/>
        </w:rPr>
        <w:t xml:space="preserve"> </w:t>
      </w:r>
      <w:r w:rsidR="008C7D80">
        <w:rPr>
          <w:rFonts w:ascii="Times New Roman" w:hAnsi="Times New Roman" w:cs="Times New Roman"/>
          <w:sz w:val="18"/>
          <w:szCs w:val="18"/>
          <w:highlight w:val="yellow"/>
        </w:rPr>
        <w:t>reported in this table</w:t>
      </w:r>
      <w:r w:rsidR="002B1ABE">
        <w:rPr>
          <w:rFonts w:ascii="Times New Roman" w:hAnsi="Times New Roman" w:cs="Times New Roman"/>
          <w:sz w:val="18"/>
          <w:szCs w:val="18"/>
          <w:highlight w:val="yellow"/>
        </w:rPr>
        <w:t xml:space="preserve"> are</w:t>
      </w:r>
      <w:r w:rsidRPr="00EF287E">
        <w:rPr>
          <w:rFonts w:ascii="Times New Roman" w:hAnsi="Times New Roman" w:cs="Times New Roman"/>
          <w:sz w:val="18"/>
          <w:szCs w:val="18"/>
          <w:highlight w:val="yellow"/>
        </w:rPr>
        <w:t xml:space="preserve"> </w:t>
      </w:r>
      <w:proofErr w:type="spellStart"/>
      <w:r w:rsidRPr="00EF287E">
        <w:rPr>
          <w:rFonts w:ascii="Times New Roman" w:hAnsi="Times New Roman" w:cs="Times New Roman"/>
          <w:sz w:val="18"/>
          <w:szCs w:val="18"/>
          <w:highlight w:val="yellow"/>
        </w:rPr>
        <w:t>tetrachoric</w:t>
      </w:r>
      <w:proofErr w:type="spellEnd"/>
      <w:r w:rsidR="008C7D80">
        <w:rPr>
          <w:rFonts w:ascii="Times New Roman" w:hAnsi="Times New Roman" w:cs="Times New Roman"/>
          <w:sz w:val="18"/>
          <w:szCs w:val="18"/>
          <w:highlight w:val="yellow"/>
        </w:rPr>
        <w:t xml:space="preserve"> correlations</w:t>
      </w:r>
      <w:r w:rsidR="00EF287E" w:rsidRPr="00EF287E">
        <w:rPr>
          <w:rFonts w:ascii="Times New Roman" w:hAnsi="Times New Roman" w:cs="Times New Roman"/>
          <w:sz w:val="18"/>
          <w:szCs w:val="18"/>
          <w:highlight w:val="yellow"/>
        </w:rPr>
        <w:t>. Variable 8 reports a pooled</w:t>
      </w:r>
    </w:p>
    <w:p w14:paraId="3C1230DD" w14:textId="70A0F474" w:rsidR="00893C07" w:rsidRDefault="00EF287E" w:rsidP="00126128">
      <w:pPr>
        <w:spacing w:after="0" w:line="240" w:lineRule="auto"/>
        <w:rPr>
          <w:rFonts w:ascii="Times New Roman" w:hAnsi="Times New Roman" w:cs="Times New Roman"/>
          <w:sz w:val="18"/>
          <w:szCs w:val="18"/>
        </w:rPr>
      </w:pPr>
      <w:r w:rsidRPr="00EF287E">
        <w:rPr>
          <w:rFonts w:ascii="Times New Roman" w:hAnsi="Times New Roman" w:cs="Times New Roman"/>
          <w:sz w:val="18"/>
          <w:szCs w:val="18"/>
          <w:highlight w:val="yellow"/>
        </w:rPr>
        <w:t xml:space="preserve"> </w:t>
      </w:r>
      <w:proofErr w:type="gramStart"/>
      <w:r w:rsidRPr="00EF287E">
        <w:rPr>
          <w:rFonts w:ascii="Times New Roman" w:hAnsi="Times New Roman" w:cs="Times New Roman"/>
          <w:sz w:val="18"/>
          <w:szCs w:val="18"/>
          <w:highlight w:val="yellow"/>
        </w:rPr>
        <w:t>within-study</w:t>
      </w:r>
      <w:proofErr w:type="gramEnd"/>
      <w:r w:rsidRPr="00EF287E">
        <w:rPr>
          <w:rFonts w:ascii="Times New Roman" w:hAnsi="Times New Roman" w:cs="Times New Roman"/>
          <w:sz w:val="18"/>
          <w:szCs w:val="18"/>
          <w:highlight w:val="yellow"/>
        </w:rPr>
        <w:t xml:space="preserve"> (Level 2) SD. N = xx for level 1 and N = xx for Level 2.</w:t>
      </w:r>
    </w:p>
    <w:p w14:paraId="12B45060" w14:textId="7B19B6DC" w:rsidR="00EF287E" w:rsidRPr="00160E7B" w:rsidRDefault="00EF287E" w:rsidP="00126128">
      <w:pPr>
        <w:spacing w:after="0" w:line="240" w:lineRule="auto"/>
        <w:rPr>
          <w:rFonts w:ascii="Times New Roman" w:hAnsi="Times New Roman" w:cs="Times New Roman"/>
          <w:sz w:val="18"/>
          <w:szCs w:val="18"/>
        </w:rPr>
      </w:pPr>
      <w:r>
        <w:rPr>
          <w:rFonts w:ascii="Times New Roman" w:hAnsi="Times New Roman" w:cs="Times New Roman"/>
          <w:sz w:val="18"/>
          <w:szCs w:val="18"/>
        </w:rPr>
        <w:t>*</w:t>
      </w:r>
      <w:r w:rsidRPr="00EF287E">
        <w:rPr>
          <w:rFonts w:ascii="Times New Roman" w:hAnsi="Times New Roman" w:cs="Times New Roman"/>
          <w:i/>
          <w:sz w:val="18"/>
          <w:szCs w:val="18"/>
        </w:rPr>
        <w:t>p</w:t>
      </w:r>
      <w:r>
        <w:rPr>
          <w:rFonts w:ascii="Times New Roman" w:hAnsi="Times New Roman" w:cs="Times New Roman"/>
          <w:sz w:val="18"/>
          <w:szCs w:val="18"/>
        </w:rPr>
        <w:t xml:space="preserve"> &lt; .05.</w:t>
      </w:r>
    </w:p>
    <w:p w14:paraId="16E4CF0D" w14:textId="77777777" w:rsidR="008217BA" w:rsidRPr="00473552" w:rsidRDefault="008217BA" w:rsidP="00126128">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13C808F7" w:rsidR="008217BA" w:rsidRPr="00473552" w:rsidRDefault="008217B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09269E">
        <w:rPr>
          <w:rFonts w:ascii="Times New Roman" w:hAnsi="Times New Roman" w:cs="Times New Roman"/>
          <w:i/>
        </w:rPr>
        <w:t>narcissism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 148</w:t>
      </w:r>
      <w:r w:rsidR="00992F07">
        <w:rPr>
          <w:rFonts w:ascii="Times New Roman" w:hAnsi="Times New Roman" w:cs="Times New Roman"/>
          <w:i/>
        </w:rPr>
        <w:t xml:space="preserve">; 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126128">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0E6961B8" w:rsidR="007B5589"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126128">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126128">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126128">
            <w:pPr>
              <w:tabs>
                <w:tab w:val="center" w:pos="4680"/>
              </w:tabs>
              <w:rPr>
                <w:rFonts w:ascii="Times New Roman" w:hAnsi="Times New Roman" w:cs="Times New Roman"/>
              </w:rPr>
            </w:pPr>
          </w:p>
        </w:tc>
        <w:tc>
          <w:tcPr>
            <w:tcW w:w="630" w:type="dxa"/>
          </w:tcPr>
          <w:p w14:paraId="4EA9E006" w14:textId="77777777" w:rsidR="00065440" w:rsidRPr="00473552" w:rsidRDefault="00065440" w:rsidP="00126128">
            <w:pPr>
              <w:tabs>
                <w:tab w:val="center" w:pos="4680"/>
              </w:tabs>
              <w:rPr>
                <w:rFonts w:ascii="Times New Roman" w:hAnsi="Times New Roman" w:cs="Times New Roman"/>
              </w:rPr>
            </w:pPr>
          </w:p>
        </w:tc>
        <w:tc>
          <w:tcPr>
            <w:tcW w:w="630" w:type="dxa"/>
          </w:tcPr>
          <w:p w14:paraId="66041501" w14:textId="77777777" w:rsidR="00065440" w:rsidRPr="00473552" w:rsidRDefault="00065440" w:rsidP="00126128">
            <w:pPr>
              <w:tabs>
                <w:tab w:val="center" w:pos="4680"/>
              </w:tabs>
              <w:rPr>
                <w:rFonts w:ascii="Times New Roman" w:hAnsi="Times New Roman" w:cs="Times New Roman"/>
              </w:rPr>
            </w:pPr>
          </w:p>
        </w:tc>
        <w:tc>
          <w:tcPr>
            <w:tcW w:w="540" w:type="dxa"/>
          </w:tcPr>
          <w:p w14:paraId="45A6A480" w14:textId="77777777" w:rsidR="00065440" w:rsidRPr="00473552" w:rsidRDefault="00065440" w:rsidP="00126128">
            <w:pPr>
              <w:tabs>
                <w:tab w:val="center" w:pos="4680"/>
              </w:tabs>
              <w:rPr>
                <w:rFonts w:ascii="Times New Roman" w:hAnsi="Times New Roman" w:cs="Times New Roman"/>
              </w:rPr>
            </w:pPr>
          </w:p>
        </w:tc>
        <w:tc>
          <w:tcPr>
            <w:tcW w:w="720" w:type="dxa"/>
          </w:tcPr>
          <w:p w14:paraId="250193E0" w14:textId="3D7A8185"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126128">
            <w:pPr>
              <w:tabs>
                <w:tab w:val="center" w:pos="4680"/>
              </w:tabs>
              <w:rPr>
                <w:rFonts w:ascii="Times New Roman" w:hAnsi="Times New Roman" w:cs="Times New Roman"/>
              </w:rPr>
            </w:pPr>
          </w:p>
        </w:tc>
        <w:tc>
          <w:tcPr>
            <w:tcW w:w="630" w:type="dxa"/>
          </w:tcPr>
          <w:p w14:paraId="790D608C" w14:textId="77777777" w:rsidR="00065440" w:rsidRPr="00473552" w:rsidRDefault="00065440" w:rsidP="00126128">
            <w:pPr>
              <w:tabs>
                <w:tab w:val="center" w:pos="4680"/>
              </w:tabs>
              <w:rPr>
                <w:rFonts w:ascii="Times New Roman" w:hAnsi="Times New Roman" w:cs="Times New Roman"/>
              </w:rPr>
            </w:pPr>
          </w:p>
        </w:tc>
        <w:tc>
          <w:tcPr>
            <w:tcW w:w="630" w:type="dxa"/>
          </w:tcPr>
          <w:p w14:paraId="113DE076" w14:textId="77777777" w:rsidR="00065440" w:rsidRPr="00473552" w:rsidRDefault="00065440" w:rsidP="00126128">
            <w:pPr>
              <w:tabs>
                <w:tab w:val="center" w:pos="4680"/>
              </w:tabs>
              <w:rPr>
                <w:rFonts w:ascii="Times New Roman" w:hAnsi="Times New Roman" w:cs="Times New Roman"/>
              </w:rPr>
            </w:pPr>
          </w:p>
        </w:tc>
        <w:tc>
          <w:tcPr>
            <w:tcW w:w="540" w:type="dxa"/>
          </w:tcPr>
          <w:p w14:paraId="0DD8BD40" w14:textId="77777777" w:rsidR="00065440" w:rsidRPr="00473552" w:rsidRDefault="00065440" w:rsidP="00126128">
            <w:pPr>
              <w:tabs>
                <w:tab w:val="center" w:pos="4680"/>
              </w:tabs>
              <w:rPr>
                <w:rFonts w:ascii="Times New Roman" w:hAnsi="Times New Roman" w:cs="Times New Roman"/>
              </w:rPr>
            </w:pPr>
          </w:p>
        </w:tc>
        <w:tc>
          <w:tcPr>
            <w:tcW w:w="720" w:type="dxa"/>
          </w:tcPr>
          <w:p w14:paraId="4EE1046F" w14:textId="0E6D9F81" w:rsidR="00065440" w:rsidRPr="00473552" w:rsidRDefault="0044353A" w:rsidP="00126128">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126128">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126128">
            <w:pPr>
              <w:tabs>
                <w:tab w:val="center" w:pos="4680"/>
              </w:tabs>
              <w:rPr>
                <w:rFonts w:ascii="Times New Roman" w:hAnsi="Times New Roman" w:cs="Times New Roman"/>
              </w:rPr>
            </w:pPr>
          </w:p>
        </w:tc>
        <w:tc>
          <w:tcPr>
            <w:tcW w:w="630" w:type="dxa"/>
          </w:tcPr>
          <w:p w14:paraId="03E0717A" w14:textId="77777777" w:rsidR="00065440" w:rsidRPr="00473552" w:rsidRDefault="00065440" w:rsidP="00126128">
            <w:pPr>
              <w:tabs>
                <w:tab w:val="center" w:pos="4680"/>
              </w:tabs>
              <w:rPr>
                <w:rFonts w:ascii="Times New Roman" w:hAnsi="Times New Roman" w:cs="Times New Roman"/>
              </w:rPr>
            </w:pPr>
          </w:p>
        </w:tc>
        <w:tc>
          <w:tcPr>
            <w:tcW w:w="630" w:type="dxa"/>
          </w:tcPr>
          <w:p w14:paraId="546E19BB" w14:textId="77777777" w:rsidR="00065440" w:rsidRPr="00473552" w:rsidRDefault="00065440" w:rsidP="00126128">
            <w:pPr>
              <w:tabs>
                <w:tab w:val="center" w:pos="4680"/>
              </w:tabs>
              <w:rPr>
                <w:rFonts w:ascii="Times New Roman" w:hAnsi="Times New Roman" w:cs="Times New Roman"/>
              </w:rPr>
            </w:pPr>
          </w:p>
        </w:tc>
        <w:tc>
          <w:tcPr>
            <w:tcW w:w="540" w:type="dxa"/>
          </w:tcPr>
          <w:p w14:paraId="1EDDEE8E" w14:textId="77777777" w:rsidR="00065440" w:rsidRPr="00473552" w:rsidRDefault="00065440" w:rsidP="00126128">
            <w:pPr>
              <w:tabs>
                <w:tab w:val="center" w:pos="4680"/>
              </w:tabs>
              <w:rPr>
                <w:rFonts w:ascii="Times New Roman" w:hAnsi="Times New Roman" w:cs="Times New Roman"/>
              </w:rPr>
            </w:pPr>
          </w:p>
        </w:tc>
        <w:tc>
          <w:tcPr>
            <w:tcW w:w="720" w:type="dxa"/>
          </w:tcPr>
          <w:p w14:paraId="43158C56" w14:textId="77777777" w:rsidR="00065440" w:rsidRPr="00473552" w:rsidRDefault="00065440" w:rsidP="00126128">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126128">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126128">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126128">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126128">
            <w:pPr>
              <w:tabs>
                <w:tab w:val="center" w:pos="4680"/>
              </w:tabs>
              <w:rPr>
                <w:rFonts w:ascii="Times New Roman" w:hAnsi="Times New Roman" w:cs="Times New Roman"/>
              </w:rPr>
            </w:pPr>
          </w:p>
        </w:tc>
        <w:tc>
          <w:tcPr>
            <w:tcW w:w="630" w:type="dxa"/>
          </w:tcPr>
          <w:p w14:paraId="7ADCED11" w14:textId="77777777" w:rsidR="00065440" w:rsidRPr="00473552" w:rsidRDefault="00065440" w:rsidP="00126128">
            <w:pPr>
              <w:tabs>
                <w:tab w:val="center" w:pos="4680"/>
              </w:tabs>
              <w:rPr>
                <w:rFonts w:ascii="Times New Roman" w:hAnsi="Times New Roman" w:cs="Times New Roman"/>
              </w:rPr>
            </w:pPr>
          </w:p>
        </w:tc>
        <w:tc>
          <w:tcPr>
            <w:tcW w:w="630" w:type="dxa"/>
          </w:tcPr>
          <w:p w14:paraId="087F9246" w14:textId="77777777" w:rsidR="00065440" w:rsidRPr="00473552" w:rsidRDefault="00065440" w:rsidP="00126128">
            <w:pPr>
              <w:tabs>
                <w:tab w:val="center" w:pos="4680"/>
              </w:tabs>
              <w:rPr>
                <w:rFonts w:ascii="Times New Roman" w:hAnsi="Times New Roman" w:cs="Times New Roman"/>
              </w:rPr>
            </w:pPr>
          </w:p>
        </w:tc>
        <w:tc>
          <w:tcPr>
            <w:tcW w:w="540" w:type="dxa"/>
          </w:tcPr>
          <w:p w14:paraId="211B4CE4" w14:textId="77777777" w:rsidR="00065440" w:rsidRPr="00473552" w:rsidRDefault="00065440" w:rsidP="00126128">
            <w:pPr>
              <w:tabs>
                <w:tab w:val="center" w:pos="4680"/>
              </w:tabs>
              <w:rPr>
                <w:rFonts w:ascii="Times New Roman" w:hAnsi="Times New Roman" w:cs="Times New Roman"/>
              </w:rPr>
            </w:pPr>
          </w:p>
        </w:tc>
        <w:tc>
          <w:tcPr>
            <w:tcW w:w="720" w:type="dxa"/>
          </w:tcPr>
          <w:p w14:paraId="2F6188EB" w14:textId="7D97477E" w:rsidR="00065440" w:rsidRPr="00473552" w:rsidRDefault="00065440" w:rsidP="00126128">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126128">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126128">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126128">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126128">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126128">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126128">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126128">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126128">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126128">
            <w:pPr>
              <w:tabs>
                <w:tab w:val="center" w:pos="4680"/>
              </w:tabs>
              <w:rPr>
                <w:rFonts w:ascii="Times New Roman" w:hAnsi="Times New Roman" w:cs="Times New Roman"/>
              </w:rPr>
            </w:pPr>
          </w:p>
        </w:tc>
        <w:tc>
          <w:tcPr>
            <w:tcW w:w="630" w:type="dxa"/>
          </w:tcPr>
          <w:p w14:paraId="5BE50823" w14:textId="77777777" w:rsidR="00B72215" w:rsidRPr="00473552" w:rsidRDefault="00B72215" w:rsidP="00126128">
            <w:pPr>
              <w:tabs>
                <w:tab w:val="center" w:pos="4680"/>
              </w:tabs>
              <w:rPr>
                <w:rFonts w:ascii="Times New Roman" w:hAnsi="Times New Roman" w:cs="Times New Roman"/>
              </w:rPr>
            </w:pPr>
          </w:p>
        </w:tc>
        <w:tc>
          <w:tcPr>
            <w:tcW w:w="630" w:type="dxa"/>
          </w:tcPr>
          <w:p w14:paraId="7C761DEC" w14:textId="77777777" w:rsidR="00B72215" w:rsidRPr="00473552" w:rsidRDefault="00B72215" w:rsidP="00126128">
            <w:pPr>
              <w:tabs>
                <w:tab w:val="center" w:pos="4680"/>
              </w:tabs>
              <w:rPr>
                <w:rFonts w:ascii="Times New Roman" w:hAnsi="Times New Roman" w:cs="Times New Roman"/>
              </w:rPr>
            </w:pPr>
          </w:p>
        </w:tc>
        <w:tc>
          <w:tcPr>
            <w:tcW w:w="540" w:type="dxa"/>
          </w:tcPr>
          <w:p w14:paraId="5A66E690" w14:textId="77777777" w:rsidR="00B72215" w:rsidRPr="00473552" w:rsidRDefault="00B72215" w:rsidP="00126128">
            <w:pPr>
              <w:tabs>
                <w:tab w:val="center" w:pos="4680"/>
              </w:tabs>
              <w:rPr>
                <w:rFonts w:ascii="Times New Roman" w:hAnsi="Times New Roman" w:cs="Times New Roman"/>
              </w:rPr>
            </w:pPr>
          </w:p>
        </w:tc>
        <w:tc>
          <w:tcPr>
            <w:tcW w:w="720" w:type="dxa"/>
          </w:tcPr>
          <w:p w14:paraId="38A7F7A8"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126128">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126128">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126128">
            <w:pPr>
              <w:tabs>
                <w:tab w:val="center" w:pos="4680"/>
              </w:tabs>
              <w:rPr>
                <w:rFonts w:ascii="Times New Roman" w:hAnsi="Times New Roman" w:cs="Times New Roman"/>
              </w:rPr>
            </w:pPr>
          </w:p>
        </w:tc>
        <w:tc>
          <w:tcPr>
            <w:tcW w:w="630" w:type="dxa"/>
          </w:tcPr>
          <w:p w14:paraId="574D940F" w14:textId="77777777" w:rsidR="00B72215" w:rsidRPr="00473552" w:rsidRDefault="00B72215" w:rsidP="00126128">
            <w:pPr>
              <w:tabs>
                <w:tab w:val="center" w:pos="4680"/>
              </w:tabs>
              <w:rPr>
                <w:rFonts w:ascii="Times New Roman" w:hAnsi="Times New Roman" w:cs="Times New Roman"/>
              </w:rPr>
            </w:pPr>
          </w:p>
        </w:tc>
        <w:tc>
          <w:tcPr>
            <w:tcW w:w="630" w:type="dxa"/>
          </w:tcPr>
          <w:p w14:paraId="5635E5FB" w14:textId="77777777" w:rsidR="00B72215" w:rsidRPr="00473552" w:rsidRDefault="00B72215" w:rsidP="00126128">
            <w:pPr>
              <w:tabs>
                <w:tab w:val="center" w:pos="4680"/>
              </w:tabs>
              <w:rPr>
                <w:rFonts w:ascii="Times New Roman" w:hAnsi="Times New Roman" w:cs="Times New Roman"/>
              </w:rPr>
            </w:pPr>
          </w:p>
        </w:tc>
        <w:tc>
          <w:tcPr>
            <w:tcW w:w="540" w:type="dxa"/>
          </w:tcPr>
          <w:p w14:paraId="6CC4A28D" w14:textId="77777777" w:rsidR="00B72215" w:rsidRPr="00473552" w:rsidRDefault="00B72215" w:rsidP="00126128">
            <w:pPr>
              <w:tabs>
                <w:tab w:val="center" w:pos="4680"/>
              </w:tabs>
              <w:rPr>
                <w:rFonts w:ascii="Times New Roman" w:hAnsi="Times New Roman" w:cs="Times New Roman"/>
              </w:rPr>
            </w:pPr>
          </w:p>
        </w:tc>
        <w:tc>
          <w:tcPr>
            <w:tcW w:w="720" w:type="dxa"/>
          </w:tcPr>
          <w:p w14:paraId="4E9CE94B" w14:textId="77777777" w:rsidR="00B72215" w:rsidRPr="00473552" w:rsidRDefault="00B72215" w:rsidP="00126128">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126128">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126128">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126128">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126128">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126128">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126128">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126128">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6EFA3826" w:rsidR="00B72215"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2C47ADA1" w14:textId="208C5741" w:rsidR="00B72215" w:rsidRPr="00473552" w:rsidRDefault="00B72215"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126128">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126128">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126128">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126128">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.07</w:t>
            </w:r>
          </w:p>
        </w:tc>
      </w:tr>
      <w:tr w:rsidR="00B72215" w:rsidRPr="00473552" w14:paraId="064DCE69" w14:textId="550B193B" w:rsidTr="00065440">
        <w:trPr>
          <w:trHeight w:val="276"/>
        </w:trPr>
        <w:tc>
          <w:tcPr>
            <w:tcW w:w="1458" w:type="dxa"/>
            <w:tcBorders>
              <w:top w:val="single" w:sz="4" w:space="0" w:color="auto"/>
            </w:tcBorders>
          </w:tcPr>
          <w:p w14:paraId="4204557F" w14:textId="710125E2" w:rsidR="00B72215" w:rsidRPr="00473552" w:rsidRDefault="00B72215"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3B50CFA4"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263A8CA3"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top w:val="single" w:sz="4" w:space="0" w:color="auto"/>
            </w:tcBorders>
          </w:tcPr>
          <w:p w14:paraId="2F321CB0"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30834CC0"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top w:val="single" w:sz="4" w:space="0" w:color="auto"/>
            </w:tcBorders>
          </w:tcPr>
          <w:p w14:paraId="38244029"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61BE39A3"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59B60CC3"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81479EB"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top w:val="single" w:sz="4" w:space="0" w:color="auto"/>
            </w:tcBorders>
          </w:tcPr>
          <w:p w14:paraId="0496077D"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0AA9F51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352C536A"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0088DE1B"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top w:val="single" w:sz="4" w:space="0" w:color="auto"/>
            </w:tcBorders>
          </w:tcPr>
          <w:p w14:paraId="1DBD680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top w:val="single" w:sz="4" w:space="0" w:color="auto"/>
            </w:tcBorders>
          </w:tcPr>
          <w:p w14:paraId="2985E8E1"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top w:val="single" w:sz="4" w:space="0" w:color="auto"/>
            </w:tcBorders>
          </w:tcPr>
          <w:p w14:paraId="25D3C8BF" w14:textId="77777777" w:rsidR="00B72215" w:rsidRPr="00473552" w:rsidRDefault="00B72215" w:rsidP="00126128">
            <w:pPr>
              <w:tabs>
                <w:tab w:val="center" w:pos="4680"/>
              </w:tabs>
              <w:jc w:val="center"/>
              <w:rPr>
                <w:rFonts w:ascii="Times New Roman" w:hAnsi="Times New Roman" w:cs="Times New Roman"/>
              </w:rPr>
            </w:pPr>
          </w:p>
        </w:tc>
      </w:tr>
      <w:tr w:rsidR="00B72215" w:rsidRPr="00473552" w14:paraId="0A9357CC" w14:textId="48C918D5" w:rsidTr="00065440">
        <w:trPr>
          <w:trHeight w:val="276"/>
        </w:trPr>
        <w:tc>
          <w:tcPr>
            <w:tcW w:w="1458" w:type="dxa"/>
            <w:tcBorders>
              <w:bottom w:val="single" w:sz="4" w:space="0" w:color="auto"/>
            </w:tcBorders>
          </w:tcPr>
          <w:p w14:paraId="71F451A5" w14:textId="77777777" w:rsidR="00B72215" w:rsidRPr="00473552" w:rsidRDefault="00B72215"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44ED11AD" w14:textId="77777777" w:rsidR="00B72215" w:rsidRPr="00473552" w:rsidRDefault="00B72215"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55CBFD47" w14:textId="77777777" w:rsidR="00B72215" w:rsidRPr="00473552" w:rsidRDefault="00B72215" w:rsidP="00126128">
            <w:pPr>
              <w:tabs>
                <w:tab w:val="center" w:pos="4680"/>
              </w:tabs>
              <w:jc w:val="center"/>
              <w:rPr>
                <w:rFonts w:ascii="Times New Roman" w:hAnsi="Times New Roman" w:cs="Times New Roman"/>
              </w:rPr>
            </w:pPr>
          </w:p>
        </w:tc>
        <w:tc>
          <w:tcPr>
            <w:tcW w:w="1332" w:type="dxa"/>
            <w:gridSpan w:val="2"/>
            <w:tcBorders>
              <w:bottom w:val="single" w:sz="4" w:space="0" w:color="auto"/>
            </w:tcBorders>
          </w:tcPr>
          <w:p w14:paraId="0DC0680F"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2964C411" w14:textId="77777777" w:rsidR="00B72215" w:rsidRPr="00473552" w:rsidRDefault="00B72215" w:rsidP="00126128">
            <w:pPr>
              <w:tabs>
                <w:tab w:val="center" w:pos="4680"/>
              </w:tabs>
              <w:jc w:val="center"/>
              <w:rPr>
                <w:rFonts w:ascii="Times New Roman" w:hAnsi="Times New Roman" w:cs="Times New Roman"/>
              </w:rPr>
            </w:pPr>
          </w:p>
        </w:tc>
        <w:tc>
          <w:tcPr>
            <w:tcW w:w="882" w:type="dxa"/>
            <w:tcBorders>
              <w:bottom w:val="single" w:sz="4" w:space="0" w:color="auto"/>
            </w:tcBorders>
          </w:tcPr>
          <w:p w14:paraId="19C297FF"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4DC09E"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16E342F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8CE835" w14:textId="77777777" w:rsidR="00B72215" w:rsidRPr="00473552" w:rsidRDefault="00B72215" w:rsidP="00126128">
            <w:pPr>
              <w:tabs>
                <w:tab w:val="center" w:pos="4680"/>
              </w:tabs>
              <w:jc w:val="center"/>
              <w:rPr>
                <w:rFonts w:ascii="Times New Roman" w:hAnsi="Times New Roman" w:cs="Times New Roman"/>
              </w:rPr>
            </w:pPr>
          </w:p>
        </w:tc>
        <w:tc>
          <w:tcPr>
            <w:tcW w:w="648" w:type="dxa"/>
            <w:tcBorders>
              <w:bottom w:val="single" w:sz="4" w:space="0" w:color="auto"/>
            </w:tcBorders>
          </w:tcPr>
          <w:p w14:paraId="63B4F100"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F8E6C3C"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05DB0E78"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FC6CECF" w14:textId="77777777" w:rsidR="00B72215" w:rsidRPr="00473552" w:rsidRDefault="00B72215" w:rsidP="00126128">
            <w:pPr>
              <w:tabs>
                <w:tab w:val="center" w:pos="4680"/>
              </w:tabs>
              <w:jc w:val="center"/>
              <w:rPr>
                <w:rFonts w:ascii="Times New Roman" w:hAnsi="Times New Roman" w:cs="Times New Roman"/>
              </w:rPr>
            </w:pPr>
          </w:p>
        </w:tc>
        <w:tc>
          <w:tcPr>
            <w:tcW w:w="540" w:type="dxa"/>
            <w:tcBorders>
              <w:bottom w:val="single" w:sz="4" w:space="0" w:color="auto"/>
            </w:tcBorders>
          </w:tcPr>
          <w:p w14:paraId="48F8C466" w14:textId="77777777" w:rsidR="00B72215" w:rsidRPr="00473552" w:rsidRDefault="00B72215" w:rsidP="00126128">
            <w:pPr>
              <w:tabs>
                <w:tab w:val="center" w:pos="4680"/>
              </w:tabs>
              <w:jc w:val="center"/>
              <w:rPr>
                <w:rFonts w:ascii="Times New Roman" w:hAnsi="Times New Roman" w:cs="Times New Roman"/>
              </w:rPr>
            </w:pPr>
          </w:p>
        </w:tc>
        <w:tc>
          <w:tcPr>
            <w:tcW w:w="720" w:type="dxa"/>
            <w:tcBorders>
              <w:bottom w:val="single" w:sz="4" w:space="0" w:color="auto"/>
            </w:tcBorders>
          </w:tcPr>
          <w:p w14:paraId="700236D6" w14:textId="77777777" w:rsidR="00B72215" w:rsidRPr="00473552" w:rsidRDefault="00B72215" w:rsidP="00126128">
            <w:pPr>
              <w:tabs>
                <w:tab w:val="center" w:pos="4680"/>
              </w:tabs>
              <w:jc w:val="center"/>
              <w:rPr>
                <w:rFonts w:ascii="Times New Roman" w:hAnsi="Times New Roman" w:cs="Times New Roman"/>
              </w:rPr>
            </w:pPr>
          </w:p>
        </w:tc>
        <w:tc>
          <w:tcPr>
            <w:tcW w:w="630" w:type="dxa"/>
            <w:tcBorders>
              <w:bottom w:val="single" w:sz="4" w:space="0" w:color="auto"/>
            </w:tcBorders>
          </w:tcPr>
          <w:p w14:paraId="65CA8E3A" w14:textId="00B5DEAA" w:rsidR="00B72215"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519BDF50" w14:textId="226B4A55" w:rsidR="008217BA" w:rsidRPr="00F42BE8" w:rsidRDefault="008217BA" w:rsidP="00126128">
      <w:pPr>
        <w:pStyle w:val="NoSpacing"/>
        <w:rPr>
          <w:rFonts w:ascii="Times New Roman" w:hAnsi="Times New Roman" w:cs="Times New Roman"/>
        </w:rPr>
      </w:pPr>
      <w:r w:rsidRPr="00F42BE8">
        <w:rPr>
          <w:rFonts w:ascii="Times New Roman" w:hAnsi="Times New Roman" w:cs="Times New Roman"/>
          <w:i/>
        </w:rPr>
        <w:t>Note</w:t>
      </w:r>
      <w:r w:rsidRPr="00F42BE8">
        <w:rPr>
          <w:rFonts w:ascii="Times New Roman" w:hAnsi="Times New Roman" w:cs="Times New Roman"/>
        </w:rPr>
        <w:t xml:space="preserve">. </w:t>
      </w:r>
      <w:r w:rsidR="00587A2A" w:rsidRPr="00F42BE8">
        <w:rPr>
          <w:rFonts w:ascii="Times New Roman" w:hAnsi="Times New Roman" w:cs="Times New Roman"/>
        </w:rPr>
        <w:t xml:space="preserve">WLS = weighted least squares; </w:t>
      </w:r>
      <w:r w:rsidR="00E2625D" w:rsidRPr="00F42BE8">
        <w:rPr>
          <w:rFonts w:ascii="Times New Roman" w:hAnsi="Times New Roman" w:cs="Times New Roman"/>
          <w:i/>
        </w:rPr>
        <w:t>B</w:t>
      </w:r>
      <w:r w:rsidR="00E2625D" w:rsidRPr="00F42BE8">
        <w:rPr>
          <w:rFonts w:ascii="Times New Roman" w:hAnsi="Times New Roman" w:cs="Times New Roman"/>
        </w:rPr>
        <w:t xml:space="preserve"> = unstandardized regression coefficient weighted by sample size;</w:t>
      </w:r>
      <w:r w:rsidR="00587A2A" w:rsidRPr="00F42BE8">
        <w:rPr>
          <w:rFonts w:ascii="Times New Roman" w:hAnsi="Times New Roman" w:cs="Times New Roman"/>
        </w:rPr>
        <w:t xml:space="preserve"> </w:t>
      </w:r>
      <w:r w:rsidR="00867850" w:rsidRPr="00F42BE8">
        <w:rPr>
          <w:rFonts w:ascii="Times New Roman" w:hAnsi="Times New Roman" w:cs="Times New Roman"/>
          <w:i/>
        </w:rPr>
        <w:t>SE</w:t>
      </w:r>
      <w:r w:rsidR="00867850" w:rsidRPr="00F42BE8">
        <w:rPr>
          <w:rFonts w:ascii="Times New Roman" w:hAnsi="Times New Roman" w:cs="Times New Roman"/>
        </w:rPr>
        <w:t xml:space="preserve"> = standard error of regression coefficient; </w:t>
      </w:r>
      <w:r w:rsidR="00587A2A" w:rsidRPr="00F42BE8">
        <w:rPr>
          <w:rFonts w:ascii="Times New Roman" w:hAnsi="Times New Roman" w:cs="Times New Roman"/>
        </w:rPr>
        <w:t>Publication Type</w:t>
      </w:r>
      <w:r w:rsidR="00A0200C" w:rsidRPr="00F42BE8">
        <w:rPr>
          <w:rFonts w:ascii="Times New Roman" w:hAnsi="Times New Roman" w:cs="Times New Roman"/>
        </w:rPr>
        <w:t xml:space="preserve"> = 1, Unpublished = 0; Residual = 1, Difference Score = 0; Acquaintance = 1, Close </w:t>
      </w:r>
      <w:proofErr w:type="gramStart"/>
      <w:r w:rsidR="00A0200C" w:rsidRPr="00F42BE8">
        <w:rPr>
          <w:rFonts w:ascii="Times New Roman" w:hAnsi="Times New Roman" w:cs="Times New Roman"/>
        </w:rPr>
        <w:t>Other</w:t>
      </w:r>
      <w:proofErr w:type="gramEnd"/>
      <w:r w:rsidR="00A0200C" w:rsidRPr="00F42BE8">
        <w:rPr>
          <w:rFonts w:ascii="Times New Roman" w:hAnsi="Times New Roman" w:cs="Times New Roman"/>
        </w:rPr>
        <w:t xml:space="preserve"> = 0; </w:t>
      </w:r>
      <w:r w:rsidR="0009269E">
        <w:rPr>
          <w:rFonts w:ascii="Times New Roman" w:hAnsi="Times New Roman" w:cs="Times New Roman"/>
        </w:rPr>
        <w:t>narcissism</w:t>
      </w:r>
      <w:r w:rsidR="001F17D3" w:rsidRPr="00F42BE8">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001F17D3" w:rsidRPr="00F42BE8">
        <w:rPr>
          <w:rFonts w:ascii="Times New Roman" w:hAnsi="Times New Roman" w:cs="Times New Roman"/>
        </w:rPr>
        <w:t xml:space="preserve"> Measures)</w:t>
      </w:r>
    </w:p>
    <w:p w14:paraId="20CA6EE2" w14:textId="6651A6F1" w:rsidR="00587A2A" w:rsidRPr="00F42BE8" w:rsidRDefault="00587A2A" w:rsidP="00126128">
      <w:pPr>
        <w:pStyle w:val="NoSpacing"/>
        <w:rPr>
          <w:rFonts w:ascii="Times New Roman" w:hAnsi="Times New Roman" w:cs="Times New Roman"/>
        </w:rPr>
      </w:pPr>
      <w:r w:rsidRPr="00F42BE8">
        <w:rPr>
          <w:rFonts w:ascii="Times New Roman" w:hAnsi="Times New Roman" w:cs="Times New Roman"/>
        </w:rPr>
        <w:t>There were 148 effect sizes and 26 independent samples</w:t>
      </w:r>
    </w:p>
    <w:p w14:paraId="63D2CE5C" w14:textId="77777777" w:rsidR="008217BA" w:rsidRPr="00473552" w:rsidRDefault="008217BA" w:rsidP="00126128">
      <w:pPr>
        <w:tabs>
          <w:tab w:val="center" w:pos="4680"/>
        </w:tabs>
        <w:spacing w:after="0" w:line="240" w:lineRule="auto"/>
        <w:rPr>
          <w:rFonts w:ascii="Times New Roman" w:hAnsi="Times New Roman" w:cs="Times New Roman"/>
        </w:rPr>
      </w:pPr>
      <w:r w:rsidRPr="00F42BE8">
        <w:rPr>
          <w:rFonts w:ascii="Times New Roman" w:hAnsi="Times New Roman" w:cs="Times New Roman"/>
        </w:rPr>
        <w:t>*</w:t>
      </w:r>
      <w:r w:rsidRPr="00F42BE8">
        <w:rPr>
          <w:rFonts w:ascii="Times New Roman" w:hAnsi="Times New Roman" w:cs="Times New Roman"/>
          <w:i/>
        </w:rPr>
        <w:t>p</w:t>
      </w:r>
      <w:r w:rsidRPr="00F42BE8">
        <w:rPr>
          <w:rFonts w:ascii="Times New Roman" w:hAnsi="Times New Roman" w:cs="Times New Roman"/>
        </w:rPr>
        <w:t xml:space="preserve"> &lt; .05</w:t>
      </w:r>
    </w:p>
    <w:p w14:paraId="082A2EAF" w14:textId="77777777" w:rsidR="00D0529A" w:rsidRPr="00473552" w:rsidRDefault="00D0529A" w:rsidP="00126128">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126128">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30CAE5B3" w:rsidR="00D0529A" w:rsidRPr="00473552" w:rsidRDefault="00D0529A" w:rsidP="00126128">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09269E">
        <w:rPr>
          <w:rFonts w:ascii="Times New Roman" w:hAnsi="Times New Roman" w:cs="Times New Roman"/>
          <w:i/>
        </w:rPr>
        <w:t>narcissism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126128">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4F4818CC" w:rsidR="0092309B" w:rsidRPr="00473552" w:rsidRDefault="0009269E" w:rsidP="00126128">
            <w:pPr>
              <w:tabs>
                <w:tab w:val="center" w:pos="4680"/>
              </w:tabs>
              <w:jc w:val="center"/>
              <w:rPr>
                <w:rFonts w:ascii="Times New Roman" w:hAnsi="Times New Roman" w:cs="Times New Roman"/>
              </w:rPr>
            </w:pPr>
            <w:r>
              <w:rPr>
                <w:rFonts w:ascii="Times New Roman" w:hAnsi="Times New Roman" w:cs="Times New Roman"/>
              </w:rPr>
              <w:t>narcissism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126128">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1</w:t>
            </w:r>
          </w:p>
        </w:tc>
        <w:tc>
          <w:tcPr>
            <w:tcW w:w="1170" w:type="dxa"/>
            <w:gridSpan w:val="2"/>
            <w:tcBorders>
              <w:top w:val="single" w:sz="4" w:space="0" w:color="auto"/>
            </w:tcBorders>
          </w:tcPr>
          <w:p w14:paraId="600C10E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2</w:t>
            </w:r>
          </w:p>
        </w:tc>
        <w:tc>
          <w:tcPr>
            <w:tcW w:w="1350" w:type="dxa"/>
            <w:gridSpan w:val="2"/>
            <w:tcBorders>
              <w:top w:val="single" w:sz="4" w:space="0" w:color="auto"/>
            </w:tcBorders>
          </w:tcPr>
          <w:p w14:paraId="49F0A26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3</w:t>
            </w:r>
          </w:p>
        </w:tc>
        <w:tc>
          <w:tcPr>
            <w:tcW w:w="1242" w:type="dxa"/>
            <w:gridSpan w:val="2"/>
            <w:tcBorders>
              <w:top w:val="single" w:sz="4" w:space="0" w:color="auto"/>
            </w:tcBorders>
          </w:tcPr>
          <w:p w14:paraId="2F92AC92"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4</w:t>
            </w:r>
          </w:p>
        </w:tc>
        <w:tc>
          <w:tcPr>
            <w:tcW w:w="1620" w:type="dxa"/>
            <w:gridSpan w:val="2"/>
            <w:tcBorders>
              <w:top w:val="single" w:sz="4" w:space="0" w:color="auto"/>
            </w:tcBorders>
          </w:tcPr>
          <w:p w14:paraId="15F1C2E3"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6</w:t>
            </w:r>
          </w:p>
        </w:tc>
        <w:tc>
          <w:tcPr>
            <w:tcW w:w="1350" w:type="dxa"/>
            <w:gridSpan w:val="2"/>
            <w:tcBorders>
              <w:top w:val="single" w:sz="4" w:space="0" w:color="auto"/>
            </w:tcBorders>
          </w:tcPr>
          <w:p w14:paraId="76CE3AB4"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7</w:t>
            </w:r>
          </w:p>
        </w:tc>
        <w:tc>
          <w:tcPr>
            <w:tcW w:w="1350" w:type="dxa"/>
            <w:gridSpan w:val="2"/>
            <w:tcBorders>
              <w:top w:val="single" w:sz="4" w:space="0" w:color="auto"/>
            </w:tcBorders>
          </w:tcPr>
          <w:p w14:paraId="60AF0D17"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8</w:t>
            </w:r>
          </w:p>
        </w:tc>
        <w:tc>
          <w:tcPr>
            <w:tcW w:w="1350" w:type="dxa"/>
            <w:gridSpan w:val="2"/>
            <w:tcBorders>
              <w:top w:val="single" w:sz="4" w:space="0" w:color="auto"/>
            </w:tcBorders>
          </w:tcPr>
          <w:p w14:paraId="36961561" w14:textId="77777777" w:rsidR="0092309B" w:rsidRPr="00473552" w:rsidRDefault="0092309B" w:rsidP="00126128">
            <w:pPr>
              <w:tabs>
                <w:tab w:val="center" w:pos="4680"/>
              </w:tabs>
              <w:jc w:val="center"/>
              <w:rPr>
                <w:rFonts w:ascii="Times New Roman" w:hAnsi="Times New Roman" w:cs="Times New Roman"/>
                <w:u w:val="single"/>
              </w:rPr>
            </w:pPr>
            <w:r w:rsidRPr="00473552">
              <w:rPr>
                <w:rFonts w:ascii="Times New Roman" w:hAnsi="Times New Roman" w:cs="Times New Roman"/>
                <w:u w:val="single"/>
              </w:rPr>
              <w:t>Model 9</w:t>
            </w:r>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126128">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126128">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126128">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126128">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126128">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126128">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126128">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126128">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126128">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126128">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126128">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126128">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126128">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126128">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126128">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126128">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126128">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126128">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126128">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126128">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126128">
            <w:pPr>
              <w:tabs>
                <w:tab w:val="center" w:pos="4680"/>
              </w:tabs>
              <w:jc w:val="center"/>
              <w:rPr>
                <w:rFonts w:ascii="Times New Roman" w:hAnsi="Times New Roman" w:cs="Times New Roman"/>
              </w:rPr>
            </w:pPr>
          </w:p>
        </w:tc>
      </w:tr>
      <w:tr w:rsidR="0092309B" w:rsidRPr="00473552" w14:paraId="3CDC5B55" w14:textId="77777777" w:rsidTr="00D67250">
        <w:trPr>
          <w:trHeight w:val="276"/>
        </w:trPr>
        <w:tc>
          <w:tcPr>
            <w:tcW w:w="1458" w:type="dxa"/>
            <w:tcBorders>
              <w:bottom w:val="single" w:sz="4" w:space="0" w:color="auto"/>
            </w:tcBorders>
          </w:tcPr>
          <w:p w14:paraId="7BE670FC" w14:textId="4E0C28DC" w:rsidR="0092309B" w:rsidRPr="00473552" w:rsidRDefault="0009269E" w:rsidP="00126128">
            <w:pPr>
              <w:tabs>
                <w:tab w:val="center" w:pos="4680"/>
              </w:tabs>
              <w:rPr>
                <w:rFonts w:ascii="Times New Roman" w:hAnsi="Times New Roman" w:cs="Times New Roman"/>
              </w:rPr>
            </w:pPr>
            <w:r>
              <w:rPr>
                <w:rFonts w:ascii="Times New Roman" w:hAnsi="Times New Roman" w:cs="Times New Roman"/>
              </w:rPr>
              <w:t>narcissism</w:t>
            </w:r>
          </w:p>
          <w:p w14:paraId="52897C71" w14:textId="77777777" w:rsidR="0092309B" w:rsidRPr="00473552" w:rsidRDefault="0092309B" w:rsidP="00126128">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126128">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126128">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126128">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126128">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126128">
            <w:pPr>
              <w:tabs>
                <w:tab w:val="center" w:pos="4680"/>
              </w:tabs>
              <w:jc w:val="center"/>
              <w:rPr>
                <w:rFonts w:ascii="Times New Roman" w:hAnsi="Times New Roman" w:cs="Times New Roman"/>
              </w:rPr>
            </w:pPr>
            <w:r>
              <w:rPr>
                <w:rFonts w:ascii="Times New Roman" w:hAnsi="Times New Roman" w:cs="Times New Roman"/>
              </w:rPr>
              <w:t>.13</w:t>
            </w:r>
          </w:p>
        </w:tc>
      </w:tr>
      <w:tr w:rsidR="0092309B" w:rsidRPr="00473552" w14:paraId="0877B862" w14:textId="77777777" w:rsidTr="00D67250">
        <w:trPr>
          <w:trHeight w:val="276"/>
        </w:trPr>
        <w:tc>
          <w:tcPr>
            <w:tcW w:w="1458" w:type="dxa"/>
            <w:tcBorders>
              <w:top w:val="single" w:sz="4" w:space="0" w:color="auto"/>
            </w:tcBorders>
          </w:tcPr>
          <w:p w14:paraId="6CA8A963" w14:textId="77777777" w:rsidR="0092309B" w:rsidRPr="00473552" w:rsidRDefault="0092309B" w:rsidP="00126128">
            <w:pPr>
              <w:tabs>
                <w:tab w:val="center" w:pos="4680"/>
              </w:tabs>
              <w:rPr>
                <w:rFonts w:ascii="Times New Roman" w:hAnsi="Times New Roman" w:cs="Times New Roman"/>
                <w:i/>
                <w:vertAlign w:val="superscript"/>
              </w:rPr>
            </w:pPr>
            <w:r w:rsidRPr="00473552">
              <w:rPr>
                <w:rFonts w:ascii="Times New Roman" w:hAnsi="Times New Roman" w:cs="Times New Roman"/>
                <w:highlight w:val="yellow"/>
              </w:rPr>
              <w:t>Pseudo-</w:t>
            </w:r>
            <w:r w:rsidRPr="00473552">
              <w:rPr>
                <w:rFonts w:ascii="Times New Roman" w:hAnsi="Times New Roman" w:cs="Times New Roman"/>
                <w:i/>
                <w:highlight w:val="yellow"/>
              </w:rPr>
              <w:t>R</w:t>
            </w:r>
            <w:r w:rsidRPr="00473552">
              <w:rPr>
                <w:rFonts w:ascii="Times New Roman" w:hAnsi="Times New Roman" w:cs="Times New Roman"/>
                <w:i/>
                <w:highlight w:val="yellow"/>
                <w:vertAlign w:val="superscript"/>
              </w:rPr>
              <w:t>2</w:t>
            </w:r>
          </w:p>
        </w:tc>
        <w:tc>
          <w:tcPr>
            <w:tcW w:w="1350" w:type="dxa"/>
            <w:gridSpan w:val="2"/>
            <w:tcBorders>
              <w:top w:val="single" w:sz="4" w:space="0" w:color="auto"/>
            </w:tcBorders>
          </w:tcPr>
          <w:p w14:paraId="1D772F2E"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top w:val="single" w:sz="4" w:space="0" w:color="auto"/>
            </w:tcBorders>
          </w:tcPr>
          <w:p w14:paraId="0059C710"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top w:val="single" w:sz="4" w:space="0" w:color="auto"/>
            </w:tcBorders>
          </w:tcPr>
          <w:p w14:paraId="0F367201"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36C044E4"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top w:val="single" w:sz="4" w:space="0" w:color="auto"/>
            </w:tcBorders>
          </w:tcPr>
          <w:p w14:paraId="091FAD57"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DBDA6BF"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top w:val="single" w:sz="4" w:space="0" w:color="auto"/>
            </w:tcBorders>
          </w:tcPr>
          <w:p w14:paraId="3FB2B4CB"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45CEAD8E"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4E50A50"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01C95DDB"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2522564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top w:val="single" w:sz="4" w:space="0" w:color="auto"/>
            </w:tcBorders>
          </w:tcPr>
          <w:p w14:paraId="3154B2B8"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top w:val="single" w:sz="4" w:space="0" w:color="auto"/>
            </w:tcBorders>
          </w:tcPr>
          <w:p w14:paraId="19590DEB" w14:textId="77777777" w:rsidR="0092309B" w:rsidRPr="00473552" w:rsidRDefault="0092309B" w:rsidP="00126128">
            <w:pPr>
              <w:tabs>
                <w:tab w:val="center" w:pos="4680"/>
              </w:tabs>
              <w:jc w:val="center"/>
              <w:rPr>
                <w:rFonts w:ascii="Times New Roman" w:hAnsi="Times New Roman" w:cs="Times New Roman"/>
              </w:rPr>
            </w:pPr>
          </w:p>
        </w:tc>
      </w:tr>
      <w:tr w:rsidR="0092309B" w:rsidRPr="00473552" w14:paraId="0FC96B61" w14:textId="77777777" w:rsidTr="00D67250">
        <w:trPr>
          <w:trHeight w:val="276"/>
        </w:trPr>
        <w:tc>
          <w:tcPr>
            <w:tcW w:w="1458" w:type="dxa"/>
            <w:tcBorders>
              <w:bottom w:val="single" w:sz="4" w:space="0" w:color="auto"/>
            </w:tcBorders>
          </w:tcPr>
          <w:p w14:paraId="73E92A11" w14:textId="77777777" w:rsidR="0092309B" w:rsidRPr="00473552" w:rsidRDefault="0092309B" w:rsidP="00126128">
            <w:pPr>
              <w:tabs>
                <w:tab w:val="center" w:pos="4680"/>
              </w:tabs>
              <w:rPr>
                <w:rFonts w:ascii="Times New Roman" w:hAnsi="Times New Roman" w:cs="Times New Roman"/>
                <w:i/>
              </w:rPr>
            </w:pPr>
            <w:r w:rsidRPr="00473552">
              <w:rPr>
                <w:rFonts w:ascii="Times New Roman" w:hAnsi="Times New Roman" w:cs="Times New Roman"/>
              </w:rPr>
              <w:t>∆</w:t>
            </w:r>
            <w:r w:rsidRPr="00473552">
              <w:rPr>
                <w:rFonts w:ascii="Times New Roman" w:hAnsi="Times New Roman" w:cs="Times New Roman"/>
                <w:i/>
              </w:rPr>
              <w:t>R</w:t>
            </w:r>
            <w:r w:rsidRPr="00473552">
              <w:rPr>
                <w:rFonts w:ascii="Times New Roman" w:hAnsi="Times New Roman" w:cs="Times New Roman"/>
                <w:i/>
                <w:vertAlign w:val="superscript"/>
              </w:rPr>
              <w:t>2</w:t>
            </w:r>
          </w:p>
        </w:tc>
        <w:tc>
          <w:tcPr>
            <w:tcW w:w="1350" w:type="dxa"/>
            <w:gridSpan w:val="2"/>
            <w:tcBorders>
              <w:bottom w:val="single" w:sz="4" w:space="0" w:color="auto"/>
            </w:tcBorders>
          </w:tcPr>
          <w:p w14:paraId="52FFBD4B" w14:textId="77777777" w:rsidR="0092309B" w:rsidRPr="00473552" w:rsidRDefault="0092309B" w:rsidP="00126128">
            <w:pPr>
              <w:tabs>
                <w:tab w:val="center" w:pos="4680"/>
              </w:tabs>
              <w:jc w:val="center"/>
              <w:rPr>
                <w:rFonts w:ascii="Times New Roman" w:hAnsi="Times New Roman" w:cs="Times New Roman"/>
              </w:rPr>
            </w:pPr>
          </w:p>
        </w:tc>
        <w:tc>
          <w:tcPr>
            <w:tcW w:w="1170" w:type="dxa"/>
            <w:gridSpan w:val="2"/>
            <w:tcBorders>
              <w:bottom w:val="single" w:sz="4" w:space="0" w:color="auto"/>
            </w:tcBorders>
          </w:tcPr>
          <w:p w14:paraId="380DCE79" w14:textId="77777777" w:rsidR="0092309B" w:rsidRPr="00473552" w:rsidRDefault="0092309B" w:rsidP="00126128">
            <w:pPr>
              <w:tabs>
                <w:tab w:val="center" w:pos="4680"/>
              </w:tabs>
              <w:jc w:val="center"/>
              <w:rPr>
                <w:rFonts w:ascii="Times New Roman" w:hAnsi="Times New Roman" w:cs="Times New Roman"/>
              </w:rPr>
            </w:pPr>
          </w:p>
        </w:tc>
        <w:tc>
          <w:tcPr>
            <w:tcW w:w="1350" w:type="dxa"/>
            <w:gridSpan w:val="2"/>
            <w:tcBorders>
              <w:bottom w:val="single" w:sz="4" w:space="0" w:color="auto"/>
            </w:tcBorders>
          </w:tcPr>
          <w:p w14:paraId="04B6C4D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2AA0727" w14:textId="77777777" w:rsidR="0092309B" w:rsidRPr="00473552" w:rsidRDefault="0092309B" w:rsidP="00126128">
            <w:pPr>
              <w:tabs>
                <w:tab w:val="center" w:pos="4680"/>
              </w:tabs>
              <w:jc w:val="center"/>
              <w:rPr>
                <w:rFonts w:ascii="Times New Roman" w:hAnsi="Times New Roman" w:cs="Times New Roman"/>
              </w:rPr>
            </w:pPr>
          </w:p>
        </w:tc>
        <w:tc>
          <w:tcPr>
            <w:tcW w:w="612" w:type="dxa"/>
            <w:tcBorders>
              <w:bottom w:val="single" w:sz="4" w:space="0" w:color="auto"/>
            </w:tcBorders>
          </w:tcPr>
          <w:p w14:paraId="7FE152F5"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743DA7EB" w14:textId="77777777" w:rsidR="0092309B" w:rsidRPr="00473552" w:rsidRDefault="0092309B" w:rsidP="00126128">
            <w:pPr>
              <w:tabs>
                <w:tab w:val="center" w:pos="4680"/>
              </w:tabs>
              <w:jc w:val="center"/>
              <w:rPr>
                <w:rFonts w:ascii="Times New Roman" w:hAnsi="Times New Roman" w:cs="Times New Roman"/>
              </w:rPr>
            </w:pPr>
          </w:p>
        </w:tc>
        <w:tc>
          <w:tcPr>
            <w:tcW w:w="990" w:type="dxa"/>
            <w:tcBorders>
              <w:bottom w:val="single" w:sz="4" w:space="0" w:color="auto"/>
            </w:tcBorders>
          </w:tcPr>
          <w:p w14:paraId="7C5FEB56"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06D443F2"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3F5E94"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21C0811"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186E45C7" w14:textId="77777777" w:rsidR="0092309B" w:rsidRPr="00473552" w:rsidRDefault="0092309B" w:rsidP="00126128">
            <w:pPr>
              <w:tabs>
                <w:tab w:val="center" w:pos="4680"/>
              </w:tabs>
              <w:jc w:val="center"/>
              <w:rPr>
                <w:rFonts w:ascii="Times New Roman" w:hAnsi="Times New Roman" w:cs="Times New Roman"/>
              </w:rPr>
            </w:pPr>
          </w:p>
        </w:tc>
        <w:tc>
          <w:tcPr>
            <w:tcW w:w="720" w:type="dxa"/>
            <w:tcBorders>
              <w:bottom w:val="single" w:sz="4" w:space="0" w:color="auto"/>
            </w:tcBorders>
          </w:tcPr>
          <w:p w14:paraId="59778F59" w14:textId="77777777" w:rsidR="0092309B" w:rsidRPr="00473552" w:rsidRDefault="0092309B" w:rsidP="00126128">
            <w:pPr>
              <w:tabs>
                <w:tab w:val="center" w:pos="4680"/>
              </w:tabs>
              <w:jc w:val="center"/>
              <w:rPr>
                <w:rFonts w:ascii="Times New Roman" w:hAnsi="Times New Roman" w:cs="Times New Roman"/>
              </w:rPr>
            </w:pPr>
          </w:p>
        </w:tc>
        <w:tc>
          <w:tcPr>
            <w:tcW w:w="630" w:type="dxa"/>
            <w:tcBorders>
              <w:bottom w:val="single" w:sz="4" w:space="0" w:color="auto"/>
            </w:tcBorders>
          </w:tcPr>
          <w:p w14:paraId="5AC3420A" w14:textId="3DE60711" w:rsidR="0092309B" w:rsidRPr="00473552" w:rsidRDefault="00FF1F6F" w:rsidP="00126128">
            <w:pPr>
              <w:tabs>
                <w:tab w:val="center" w:pos="4680"/>
              </w:tabs>
              <w:jc w:val="center"/>
              <w:rPr>
                <w:rFonts w:ascii="Times New Roman" w:hAnsi="Times New Roman" w:cs="Times New Roman"/>
              </w:rPr>
            </w:pPr>
            <w:r w:rsidRPr="00FF1F6F">
              <w:rPr>
                <w:rFonts w:ascii="Times New Roman" w:hAnsi="Times New Roman" w:cs="Times New Roman"/>
                <w:highlight w:val="yellow"/>
              </w:rPr>
              <w:t>xx</w:t>
            </w:r>
          </w:p>
        </w:tc>
      </w:tr>
    </w:tbl>
    <w:p w14:paraId="3D291160" w14:textId="52B213AC"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i/>
        </w:rPr>
        <w:t>Note</w:t>
      </w:r>
      <w:r w:rsidRPr="00473552">
        <w:rPr>
          <w:rFonts w:ascii="Times New Roman" w:hAnsi="Times New Roman" w:cs="Times New Roman"/>
        </w:rPr>
        <w:t xml:space="preserve">. WLS = weighted least squares; </w:t>
      </w:r>
      <w:r w:rsidRPr="00473552">
        <w:rPr>
          <w:rFonts w:ascii="Times New Roman" w:hAnsi="Times New Roman" w:cs="Times New Roman"/>
          <w:i/>
        </w:rPr>
        <w:t>B</w:t>
      </w:r>
      <w:r w:rsidRPr="00473552">
        <w:rPr>
          <w:rFonts w:ascii="Times New Roman" w:hAnsi="Times New Roman" w:cs="Times New Roman"/>
        </w:rPr>
        <w:t xml:space="preserve"> = unstandardized regression coefficient weighted by sample size; </w:t>
      </w:r>
      <w:r w:rsidR="00867850" w:rsidRPr="00867850">
        <w:rPr>
          <w:rFonts w:ascii="Times New Roman" w:hAnsi="Times New Roman" w:cs="Times New Roman"/>
          <w:i/>
        </w:rPr>
        <w:t>SE</w:t>
      </w:r>
      <w:r w:rsidR="00867850">
        <w:rPr>
          <w:rFonts w:ascii="Times New Roman" w:hAnsi="Times New Roman" w:cs="Times New Roman"/>
        </w:rPr>
        <w:t xml:space="preserve"> = standard error of regression coefficient; </w:t>
      </w:r>
      <w:r w:rsidRPr="00473552">
        <w:rPr>
          <w:rFonts w:ascii="Times New Roman" w:hAnsi="Times New Roman" w:cs="Times New Roman"/>
        </w:rPr>
        <w:t xml:space="preserve">Publication Type = 1, Unpublished = 0; Residual = 1, Difference Score = 0; Acquaintance = 1, Close Other = 0; </w:t>
      </w:r>
      <w:r w:rsidR="0009269E">
        <w:rPr>
          <w:rFonts w:ascii="Times New Roman" w:hAnsi="Times New Roman" w:cs="Times New Roman"/>
        </w:rPr>
        <w:t>narcissism</w:t>
      </w:r>
      <w:r w:rsidRPr="00473552">
        <w:rPr>
          <w:rFonts w:ascii="Times New Roman" w:hAnsi="Times New Roman" w:cs="Times New Roman"/>
        </w:rPr>
        <w:t xml:space="preserve"> Measure (1 = Narcissistic Personality Inventory; 0 = Other </w:t>
      </w:r>
      <w:r w:rsidR="0009269E">
        <w:rPr>
          <w:rFonts w:ascii="Times New Roman" w:hAnsi="Times New Roman" w:cs="Times New Roman"/>
        </w:rPr>
        <w:t>narcissism</w:t>
      </w:r>
      <w:r w:rsidRPr="00473552">
        <w:rPr>
          <w:rFonts w:ascii="Times New Roman" w:hAnsi="Times New Roman" w:cs="Times New Roman"/>
        </w:rPr>
        <w:t xml:space="preserve"> Measures</w:t>
      </w:r>
      <w:r w:rsidR="00867850">
        <w:rPr>
          <w:rFonts w:ascii="Times New Roman" w:hAnsi="Times New Roman" w:cs="Times New Roman"/>
        </w:rPr>
        <w:t>).</w:t>
      </w:r>
    </w:p>
    <w:p w14:paraId="6B8C5EFF" w14:textId="421A424C" w:rsidR="00D0529A" w:rsidRPr="00473552" w:rsidRDefault="00D0529A" w:rsidP="00126128">
      <w:pPr>
        <w:pStyle w:val="NoSpacing"/>
        <w:rPr>
          <w:rFonts w:ascii="Times New Roman" w:hAnsi="Times New Roman" w:cs="Times New Roman"/>
        </w:rPr>
      </w:pPr>
      <w:r w:rsidRPr="00473552">
        <w:rPr>
          <w:rFonts w:ascii="Times New Roman" w:hAnsi="Times New Roman" w:cs="Times New Roman"/>
        </w:rPr>
        <w:t>There were 1</w:t>
      </w:r>
      <w:r w:rsidR="0097652E" w:rsidRPr="00473552">
        <w:rPr>
          <w:rFonts w:ascii="Times New Roman" w:hAnsi="Times New Roman" w:cs="Times New Roman"/>
        </w:rPr>
        <w:t>10</w:t>
      </w:r>
      <w:r w:rsidRPr="00473552">
        <w:rPr>
          <w:rFonts w:ascii="Times New Roman" w:hAnsi="Times New Roman" w:cs="Times New Roman"/>
        </w:rPr>
        <w:t xml:space="preserve"> effect sizes and </w:t>
      </w:r>
      <w:r w:rsidR="0097652E" w:rsidRPr="00473552">
        <w:rPr>
          <w:rFonts w:ascii="Times New Roman" w:hAnsi="Times New Roman" w:cs="Times New Roman"/>
        </w:rPr>
        <w:t>17</w:t>
      </w:r>
      <w:r w:rsidRPr="00473552">
        <w:rPr>
          <w:rFonts w:ascii="Times New Roman" w:hAnsi="Times New Roman" w:cs="Times New Roman"/>
        </w:rPr>
        <w:t xml:space="preserve"> independent samples</w:t>
      </w:r>
    </w:p>
    <w:p w14:paraId="032555A6" w14:textId="77777777" w:rsidR="00D0529A" w:rsidRPr="00473552" w:rsidRDefault="00D0529A" w:rsidP="00126128">
      <w:pPr>
        <w:tabs>
          <w:tab w:val="center" w:pos="4680"/>
        </w:tabs>
        <w:spacing w:after="0" w:line="240" w:lineRule="auto"/>
        <w:rPr>
          <w:rFonts w:ascii="Times New Roman" w:hAnsi="Times New Roman" w:cs="Times New Roman"/>
        </w:rPr>
      </w:pPr>
      <w:r w:rsidRPr="00473552">
        <w:rPr>
          <w:rFonts w:ascii="Times New Roman" w:hAnsi="Times New Roman" w:cs="Times New Roman"/>
        </w:rPr>
        <w:t>*</w:t>
      </w:r>
      <w:r w:rsidRPr="00473552">
        <w:rPr>
          <w:rFonts w:ascii="Times New Roman" w:hAnsi="Times New Roman" w:cs="Times New Roman"/>
          <w:i/>
        </w:rPr>
        <w:t>p</w:t>
      </w:r>
      <w:r w:rsidRPr="00473552">
        <w:rPr>
          <w:rFonts w:ascii="Times New Roman" w:hAnsi="Times New Roman" w:cs="Times New Roman"/>
        </w:rPr>
        <w:t xml:space="preserve"> &lt; .05</w:t>
      </w:r>
    </w:p>
    <w:p w14:paraId="0AA44284" w14:textId="77777777" w:rsidR="00763F2B" w:rsidRDefault="00763F2B" w:rsidP="00126128">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126128">
      <w:pPr>
        <w:spacing w:after="0" w:line="240" w:lineRule="auto"/>
        <w:rPr>
          <w:rFonts w:ascii="Times New Roman" w:hAnsi="Times New Roman" w:cs="Times New Roman"/>
        </w:rPr>
      </w:pPr>
      <w:r>
        <w:rPr>
          <w:rFonts w:ascii="Times New Roman" w:hAnsi="Times New Roman" w:cs="Times New Roman"/>
        </w:rPr>
        <w:lastRenderedPageBreak/>
        <w:t>Table 5</w:t>
      </w:r>
      <w:r w:rsidR="00763F2B">
        <w:rPr>
          <w:rFonts w:ascii="Times New Roman" w:hAnsi="Times New Roman" w:cs="Times New Roman"/>
        </w:rPr>
        <w:t>.</w:t>
      </w:r>
    </w:p>
    <w:p w14:paraId="6A979D7A" w14:textId="46ADCD57" w:rsidR="00763F2B" w:rsidRDefault="00867850" w:rsidP="00126128">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09269E">
        <w:rPr>
          <w:rFonts w:ascii="Times New Roman" w:hAnsi="Times New Roman" w:cs="Times New Roman"/>
          <w:i/>
        </w:rPr>
        <w:t>narcissism</w:t>
      </w:r>
      <w:r w:rsidR="00A21246">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126128">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126128">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126128">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126128">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126128">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126128">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126128">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126128">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126128">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126128">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126128">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126128">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126128">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126128">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126128">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126128">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126128">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126128">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126128">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126128">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126128">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126128">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126128">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126128">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126128">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126128">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126128">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126128">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126128">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126128">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126128">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126128">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126128">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126128">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126128">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126128">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126128">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126128">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126128">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126128">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126128">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126128">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126128">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126128">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126128">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126128">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126128">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126128">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126128">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126128">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126128">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126128">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126128">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126128">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126128">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126128">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126128">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126128">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126128">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126128">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126128">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544E6B" w:rsidRDefault="00711C95" w:rsidP="00126128">
      <w:pPr>
        <w:pStyle w:val="NoSpacing"/>
        <w:rPr>
          <w:rFonts w:ascii="Times New Roman" w:hAnsi="Times New Roman" w:cs="Times New Roman"/>
        </w:rPr>
      </w:pPr>
      <w:r w:rsidRPr="00711C95">
        <w:rPr>
          <w:rFonts w:ascii="Times New Roman" w:hAnsi="Times New Roman" w:cs="Times New Roman"/>
          <w:i/>
        </w:rPr>
        <w:t>Notes</w:t>
      </w:r>
      <w:r w:rsidRPr="00711C95">
        <w:rPr>
          <w:rFonts w:ascii="Times New Roman" w:hAnsi="Times New Roman" w:cs="Times New Roman"/>
        </w:rPr>
        <w:t xml:space="preserve">. </w:t>
      </w:r>
      <w:r w:rsidR="004920F2">
        <w:rPr>
          <w:rFonts w:ascii="Times New Roman" w:hAnsi="Times New Roman" w:cs="Times New Roman"/>
        </w:rPr>
        <w:t xml:space="preserve">WLS = weighted least squares; </w:t>
      </w:r>
      <w:r w:rsidRPr="00711C95">
        <w:rPr>
          <w:rFonts w:ascii="Times New Roman" w:hAnsi="Times New Roman" w:cs="Times New Roman"/>
          <w:i/>
        </w:rPr>
        <w:t>k</w:t>
      </w:r>
      <w:r w:rsidRPr="00711C95">
        <w:rPr>
          <w:rFonts w:ascii="Times New Roman" w:hAnsi="Times New Roman" w:cs="Times New Roman"/>
        </w:rPr>
        <w:t xml:space="preserve"> = number of effect sizes included in</w:t>
      </w:r>
      <w:r w:rsidR="004920F2">
        <w:rPr>
          <w:rFonts w:ascii="Times New Roman" w:hAnsi="Times New Roman" w:cs="Times New Roman"/>
        </w:rPr>
        <w:t xml:space="preserve"> the</w:t>
      </w:r>
      <w:r w:rsidRPr="00711C95">
        <w:rPr>
          <w:rFonts w:ascii="Times New Roman" w:hAnsi="Times New Roman" w:cs="Times New Roman"/>
        </w:rPr>
        <w:t xml:space="preserve"> meta-analysis; Samples = number of independent</w:t>
      </w:r>
      <w:r w:rsidR="004920F2">
        <w:rPr>
          <w:rFonts w:ascii="Times New Roman" w:hAnsi="Times New Roman" w:cs="Times New Roman"/>
        </w:rPr>
        <w:t xml:space="preserve"> </w:t>
      </w:r>
      <w:r>
        <w:rPr>
          <w:rFonts w:ascii="Times New Roman" w:hAnsi="Times New Roman" w:cs="Times New Roman"/>
        </w:rPr>
        <w:t>s</w:t>
      </w:r>
      <w:r w:rsidRPr="00711C95">
        <w:rPr>
          <w:rFonts w:ascii="Times New Roman" w:hAnsi="Times New Roman" w:cs="Times New Roman"/>
        </w:rPr>
        <w:t>amples</w:t>
      </w:r>
      <w:r>
        <w:rPr>
          <w:rFonts w:ascii="Times New Roman" w:hAnsi="Times New Roman" w:cs="Times New Roman"/>
        </w:rPr>
        <w:t xml:space="preserve"> included in the meta-analysis; </w:t>
      </w:r>
      <w:r>
        <w:rPr>
          <w:rFonts w:ascii="Times New Roman" w:hAnsi="Times New Roman" w:cs="Times New Roman"/>
          <w:i/>
        </w:rPr>
        <w:t>B =</w:t>
      </w:r>
      <w:r w:rsidRPr="00711C95">
        <w:rPr>
          <w:rFonts w:ascii="Times New Roman" w:hAnsi="Times New Roman" w:cs="Times New Roman"/>
        </w:rPr>
        <w:t>unstandar</w:t>
      </w:r>
      <w:r>
        <w:rPr>
          <w:rFonts w:ascii="Times New Roman" w:hAnsi="Times New Roman" w:cs="Times New Roman"/>
        </w:rPr>
        <w:t>dized regression coefficient</w:t>
      </w:r>
      <w:r w:rsidR="00867850">
        <w:rPr>
          <w:rFonts w:ascii="Times New Roman" w:hAnsi="Times New Roman" w:cs="Times New Roman"/>
        </w:rPr>
        <w:t xml:space="preserve"> weighted by sample size</w:t>
      </w:r>
      <w:r w:rsidR="00544E6B">
        <w:rPr>
          <w:rFonts w:ascii="Times New Roman" w:hAnsi="Times New Roman" w:cs="Times New Roman"/>
        </w:rPr>
        <w:t xml:space="preserve">; SE </w:t>
      </w:r>
      <w:r>
        <w:rPr>
          <w:rFonts w:ascii="Times New Roman" w:hAnsi="Times New Roman" w:cs="Times New Roman"/>
        </w:rPr>
        <w:t xml:space="preserve">= </w:t>
      </w:r>
      <w:r w:rsidR="00867850">
        <w:rPr>
          <w:rFonts w:ascii="Times New Roman" w:hAnsi="Times New Roman" w:cs="Times New Roman"/>
        </w:rPr>
        <w:t xml:space="preserve">standard error of </w:t>
      </w:r>
      <w:r w:rsidR="00544E6B">
        <w:rPr>
          <w:rFonts w:ascii="Times New Roman" w:hAnsi="Times New Roman" w:cs="Times New Roman"/>
        </w:rPr>
        <w:t xml:space="preserve">the </w:t>
      </w:r>
      <w:r w:rsidR="00867850">
        <w:rPr>
          <w:rFonts w:ascii="Times New Roman" w:hAnsi="Times New Roman" w:cs="Times New Roman"/>
        </w:rPr>
        <w:t>regression coefficient</w:t>
      </w:r>
      <w:r w:rsidR="00544E6B">
        <w:rPr>
          <w:rFonts w:ascii="Times New Roman" w:hAnsi="Times New Roman" w:cs="Times New Roman"/>
        </w:rPr>
        <w:t xml:space="preserve">; </w:t>
      </w:r>
      <w:r w:rsidR="00544E6B" w:rsidRPr="00544E6B">
        <w:rPr>
          <w:rFonts w:ascii="Times New Roman" w:hAnsi="Times New Roman" w:cs="Times New Roman"/>
          <w:i/>
        </w:rPr>
        <w:t>95% CI</w:t>
      </w:r>
      <w:r w:rsidR="00544E6B" w:rsidRPr="00544E6B">
        <w:rPr>
          <w:rFonts w:ascii="Times New Roman" w:hAnsi="Times New Roman" w:cs="Times New Roman"/>
        </w:rPr>
        <w:t xml:space="preserve"> = </w:t>
      </w:r>
      <w:r w:rsidR="00544E6B" w:rsidRPr="00544E6B">
        <w:rPr>
          <w:rFonts w:ascii="Times New Roman" w:hAnsi="Times New Roman"/>
        </w:rPr>
        <w:t xml:space="preserve">lower and upper bounds of the 95% confidence interval for </w:t>
      </w:r>
      <w:r w:rsidR="00544E6B" w:rsidRPr="00544E6B">
        <w:rPr>
          <w:rFonts w:ascii="Times New Roman" w:hAnsi="Times New Roman"/>
          <w:i/>
        </w:rPr>
        <w:t>B</w:t>
      </w:r>
      <w:r w:rsidR="00867850" w:rsidRPr="00544E6B">
        <w:rPr>
          <w:rFonts w:ascii="Times New Roman" w:hAnsi="Times New Roman" w:cs="Times New Roman"/>
        </w:rPr>
        <w:t>.</w:t>
      </w:r>
    </w:p>
    <w:p w14:paraId="645CCFEE" w14:textId="02058FDF" w:rsidR="00867850" w:rsidRPr="00711C95" w:rsidRDefault="00867850" w:rsidP="00126128">
      <w:pPr>
        <w:pStyle w:val="NoSpacing"/>
        <w:rPr>
          <w:rFonts w:ascii="Times New Roman" w:hAnsi="Times New Roman" w:cs="Times New Roman"/>
        </w:rPr>
        <w:sectPr w:rsidR="00867850" w:rsidRPr="00711C95" w:rsidSect="00763F2B">
          <w:pgSz w:w="12240" w:h="15840"/>
          <w:pgMar w:top="1440" w:right="1440" w:bottom="1440" w:left="1440" w:header="720" w:footer="720" w:gutter="0"/>
          <w:cols w:space="720"/>
          <w:docGrid w:linePitch="360"/>
        </w:sectPr>
      </w:pPr>
      <w:r>
        <w:rPr>
          <w:rFonts w:ascii="Times New Roman" w:hAnsi="Times New Roman" w:cs="Times New Roman"/>
        </w:rPr>
        <w:t>*</w:t>
      </w:r>
      <w:r w:rsidRPr="00867850">
        <w:rPr>
          <w:rFonts w:ascii="Times New Roman" w:hAnsi="Times New Roman" w:cs="Times New Roman"/>
          <w:i/>
        </w:rPr>
        <w:t>p</w:t>
      </w:r>
      <w:r>
        <w:rPr>
          <w:rFonts w:ascii="Times New Roman" w:hAnsi="Times New Roman" w:cs="Times New Roman"/>
        </w:rPr>
        <w:t xml:space="preserve"> &lt; .05</w:t>
      </w:r>
    </w:p>
    <w:p w14:paraId="12E014E5" w14:textId="77777777" w:rsidR="00F25738" w:rsidRPr="00F25738" w:rsidRDefault="00F25738" w:rsidP="00F25738">
      <w:pPr>
        <w:spacing w:after="0" w:line="240" w:lineRule="auto"/>
        <w:rPr>
          <w:rFonts w:ascii="Times New Roman" w:eastAsiaTheme="minorEastAsia" w:hAnsi="Times New Roman" w:cs="Times New Roman"/>
          <w:sz w:val="24"/>
          <w:szCs w:val="24"/>
        </w:rPr>
      </w:pPr>
      <w:r w:rsidRPr="00F25738">
        <w:rPr>
          <w:rFonts w:ascii="Times New Roman" w:eastAsiaTheme="minorEastAsia" w:hAnsi="Times New Roman" w:cs="Times New Roman"/>
          <w:sz w:val="24"/>
          <w:szCs w:val="24"/>
        </w:rPr>
        <w:lastRenderedPageBreak/>
        <w:t>APPENDIX A</w:t>
      </w:r>
    </w:p>
    <w:p w14:paraId="398E4047" w14:textId="0F6D776A" w:rsidR="00F25738" w:rsidRPr="00F25738" w:rsidRDefault="00F25738" w:rsidP="00F25738">
      <w:pPr>
        <w:spacing w:after="0" w:line="240" w:lineRule="auto"/>
        <w:rPr>
          <w:rFonts w:ascii="Times New Roman" w:eastAsiaTheme="minorEastAsia" w:hAnsi="Times New Roman" w:cs="Times New Roman"/>
          <w:i/>
          <w:sz w:val="24"/>
          <w:szCs w:val="24"/>
        </w:rPr>
      </w:pPr>
      <w:r w:rsidRPr="00F25738">
        <w:rPr>
          <w:rFonts w:ascii="Times New Roman" w:eastAsiaTheme="minorEastAsia" w:hAnsi="Times New Roman" w:cs="Times New Roman"/>
          <w:i/>
          <w:sz w:val="24"/>
          <w:szCs w:val="24"/>
        </w:rPr>
        <w:t xml:space="preserve">Main Codes and Input Values for </w:t>
      </w:r>
      <w:r w:rsidR="0009269E">
        <w:rPr>
          <w:rFonts w:ascii="Times New Roman" w:eastAsiaTheme="minorEastAsia" w:hAnsi="Times New Roman" w:cs="Times New Roman"/>
          <w:i/>
          <w:sz w:val="24"/>
          <w:szCs w:val="24"/>
        </w:rPr>
        <w:t>narcissism</w:t>
      </w:r>
      <w:r w:rsidRPr="00F25738">
        <w:rPr>
          <w:rFonts w:ascii="Times New Roman" w:eastAsiaTheme="minorEastAsia" w:hAnsi="Times New Roman" w:cs="Times New Roman"/>
          <w:i/>
          <w:sz w:val="24"/>
          <w:szCs w:val="24"/>
        </w:rPr>
        <w:t xml:space="preserve"> and Self-Enhancement Studies in the Meta-Analysis</w:t>
      </w:r>
    </w:p>
    <w:p w14:paraId="2144A848" w14:textId="77777777" w:rsidR="00F25738" w:rsidRPr="00F25738" w:rsidRDefault="00F25738" w:rsidP="00F25738">
      <w:pPr>
        <w:spacing w:after="0" w:line="240" w:lineRule="auto"/>
        <w:rPr>
          <w:rFonts w:ascii="Times New Roman" w:eastAsiaTheme="minorEastAsia" w:hAnsi="Times New Roman" w:cs="Times New Roman"/>
          <w:i/>
          <w:sz w:val="24"/>
          <w:szCs w:val="24"/>
        </w:rPr>
      </w:pPr>
    </w:p>
    <w:tbl>
      <w:tblPr>
        <w:tblStyle w:val="TableGrid1"/>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134"/>
        <w:gridCol w:w="1134"/>
        <w:gridCol w:w="851"/>
        <w:gridCol w:w="1134"/>
        <w:gridCol w:w="1275"/>
        <w:gridCol w:w="1560"/>
        <w:gridCol w:w="1134"/>
        <w:gridCol w:w="1417"/>
        <w:gridCol w:w="1134"/>
        <w:gridCol w:w="567"/>
        <w:gridCol w:w="425"/>
        <w:gridCol w:w="426"/>
      </w:tblGrid>
      <w:tr w:rsidR="00F25738" w:rsidRPr="00F25738" w14:paraId="1684A652" w14:textId="77777777" w:rsidTr="009462C3">
        <w:trPr>
          <w:tblHeader/>
        </w:trPr>
        <w:tc>
          <w:tcPr>
            <w:tcW w:w="817" w:type="dxa"/>
            <w:tcBorders>
              <w:top w:val="double" w:sz="4" w:space="0" w:color="auto"/>
              <w:bottom w:val="single" w:sz="4" w:space="0" w:color="auto"/>
            </w:tcBorders>
            <w:vAlign w:val="bottom"/>
          </w:tcPr>
          <w:p w14:paraId="61F8866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1648283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693C35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vAlign w:val="bottom"/>
          </w:tcPr>
          <w:p w14:paraId="45EF89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vAlign w:val="bottom"/>
          </w:tcPr>
          <w:p w14:paraId="1185FFA6" w14:textId="698025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5CAD41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DA5369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462CE2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0A79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03E1814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292E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2FDB575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0CB29D0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3B3E785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69AC1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A08968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9CD965F" w14:textId="77777777" w:rsidTr="009462C3">
        <w:tc>
          <w:tcPr>
            <w:tcW w:w="817" w:type="dxa"/>
            <w:tcBorders>
              <w:top w:val="single" w:sz="4" w:space="0" w:color="auto"/>
            </w:tcBorders>
          </w:tcPr>
          <w:p w14:paraId="79ED5E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Borders>
              <w:top w:val="single" w:sz="4" w:space="0" w:color="auto"/>
            </w:tcBorders>
          </w:tcPr>
          <w:p w14:paraId="224A406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159553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1CAF97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17540E33" w14:textId="77777777" w:rsidR="00F25738" w:rsidRPr="00F25738" w:rsidRDefault="00F25738" w:rsidP="00F25738">
            <w:pPr>
              <w:jc w:val="center"/>
              <w:rPr>
                <w:rFonts w:ascii="Times New Roman" w:hAnsi="Times New Roman" w:cs="Times New Roman"/>
                <w:sz w:val="16"/>
                <w:szCs w:val="16"/>
              </w:rPr>
            </w:pPr>
          </w:p>
        </w:tc>
        <w:tc>
          <w:tcPr>
            <w:tcW w:w="851" w:type="dxa"/>
            <w:tcBorders>
              <w:top w:val="single" w:sz="4" w:space="0" w:color="auto"/>
            </w:tcBorders>
          </w:tcPr>
          <w:p w14:paraId="0EB188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BC6E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A4D8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tcBorders>
          </w:tcPr>
          <w:p w14:paraId="7A0A20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tcBorders>
          </w:tcPr>
          <w:p w14:paraId="7198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tcBorders>
          </w:tcPr>
          <w:p w14:paraId="0E4B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Borders>
              <w:top w:val="single" w:sz="4" w:space="0" w:color="auto"/>
            </w:tcBorders>
          </w:tcPr>
          <w:p w14:paraId="7885CC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FFE4E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1A08E8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2CDBC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23E34420" w14:textId="77777777" w:rsidTr="009462C3">
        <w:tc>
          <w:tcPr>
            <w:tcW w:w="817" w:type="dxa"/>
          </w:tcPr>
          <w:p w14:paraId="2F0E5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554B4F5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4530122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60352F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36EBFDD" w14:textId="77777777" w:rsidR="00F25738" w:rsidRPr="00F25738" w:rsidRDefault="00F25738" w:rsidP="00F25738">
            <w:pPr>
              <w:jc w:val="center"/>
              <w:rPr>
                <w:rFonts w:ascii="Times New Roman" w:hAnsi="Times New Roman" w:cs="Times New Roman"/>
                <w:sz w:val="16"/>
                <w:szCs w:val="16"/>
              </w:rPr>
            </w:pPr>
          </w:p>
        </w:tc>
        <w:tc>
          <w:tcPr>
            <w:tcW w:w="851" w:type="dxa"/>
          </w:tcPr>
          <w:p w14:paraId="7AC37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42F6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E653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E0BE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8EFA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9B7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54301D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4E0DE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51B93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48D163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09ACC412" w14:textId="77777777" w:rsidTr="009462C3">
        <w:tc>
          <w:tcPr>
            <w:tcW w:w="817" w:type="dxa"/>
          </w:tcPr>
          <w:p w14:paraId="60B947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134" w:type="dxa"/>
          </w:tcPr>
          <w:p w14:paraId="3EFAFAD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D74CA7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448712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CDC28AA" w14:textId="77777777" w:rsidR="00F25738" w:rsidRPr="00F25738" w:rsidRDefault="00F25738" w:rsidP="00F25738">
            <w:pPr>
              <w:jc w:val="center"/>
              <w:rPr>
                <w:rFonts w:ascii="Times New Roman" w:hAnsi="Times New Roman" w:cs="Times New Roman"/>
                <w:sz w:val="16"/>
                <w:szCs w:val="16"/>
              </w:rPr>
            </w:pPr>
          </w:p>
        </w:tc>
        <w:tc>
          <w:tcPr>
            <w:tcW w:w="851" w:type="dxa"/>
          </w:tcPr>
          <w:p w14:paraId="7510B5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110F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29DC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AC2A6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7399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5E579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F762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347C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43F076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B04F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2DB50C3B" w14:textId="77777777" w:rsidTr="009462C3">
        <w:tc>
          <w:tcPr>
            <w:tcW w:w="817" w:type="dxa"/>
          </w:tcPr>
          <w:p w14:paraId="43EA9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134" w:type="dxa"/>
          </w:tcPr>
          <w:p w14:paraId="19BBE1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134" w:type="dxa"/>
          </w:tcPr>
          <w:p w14:paraId="57D189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1CA616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AB55E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E1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0084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981B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0DCB0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34" w:type="dxa"/>
          </w:tcPr>
          <w:p w14:paraId="1D6127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35BE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2FD0B2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45CF8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EF79840" w14:textId="77777777" w:rsidTr="009462C3">
        <w:tc>
          <w:tcPr>
            <w:tcW w:w="817" w:type="dxa"/>
          </w:tcPr>
          <w:p w14:paraId="15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134" w:type="dxa"/>
          </w:tcPr>
          <w:p w14:paraId="2810ACD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2C32D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4C43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1A62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306D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E108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50507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2D103E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3488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0B670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125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35217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11A7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4799D590" w14:textId="77777777" w:rsidTr="009462C3">
        <w:tc>
          <w:tcPr>
            <w:tcW w:w="817" w:type="dxa"/>
          </w:tcPr>
          <w:p w14:paraId="0B98A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134" w:type="dxa"/>
          </w:tcPr>
          <w:p w14:paraId="7B8FFE0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E1173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5E8E22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CBDD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006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8DA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D9A3E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15C56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0E6FF1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7956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8CF94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0E76C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D1FC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F25738" w:rsidRPr="00F25738" w14:paraId="49673DF9" w14:textId="77777777" w:rsidTr="009462C3">
        <w:tc>
          <w:tcPr>
            <w:tcW w:w="817" w:type="dxa"/>
          </w:tcPr>
          <w:p w14:paraId="73A2C8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134" w:type="dxa"/>
          </w:tcPr>
          <w:p w14:paraId="46E3A8F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6D71B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134" w:type="dxa"/>
          </w:tcPr>
          <w:p w14:paraId="25514C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E909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92BCE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0AD64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6F6B5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51AA9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7D48E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05998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832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5B6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38C3C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19F1C246" w14:textId="77777777" w:rsidTr="009462C3">
        <w:tc>
          <w:tcPr>
            <w:tcW w:w="817" w:type="dxa"/>
          </w:tcPr>
          <w:p w14:paraId="18C14C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AB1074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470E6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549A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C561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135A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FFDD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D8DF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149A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2C83EB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BDF91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AD601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F0B27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6636952A" w14:textId="77777777" w:rsidTr="009462C3">
        <w:tc>
          <w:tcPr>
            <w:tcW w:w="817" w:type="dxa"/>
          </w:tcPr>
          <w:p w14:paraId="6AB6C6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0F4A7D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44D7E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05D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F22E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FB93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F4ABB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10FE0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92D0E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34" w:type="dxa"/>
          </w:tcPr>
          <w:p w14:paraId="5096B5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BB75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28C6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F12FB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73F6D2DC" w14:textId="77777777" w:rsidTr="009462C3">
        <w:tc>
          <w:tcPr>
            <w:tcW w:w="817" w:type="dxa"/>
          </w:tcPr>
          <w:p w14:paraId="57054B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013C54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28DE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89A4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0D76B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317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C4C0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B0A3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1333A6B"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34" w:type="dxa"/>
          </w:tcPr>
          <w:p w14:paraId="7554E7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3FF2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4DD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2459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bl>
    <w:p w14:paraId="5F043755" w14:textId="77777777" w:rsidR="00F25738" w:rsidRPr="00F25738" w:rsidRDefault="00F25738" w:rsidP="00F25738">
      <w:pPr>
        <w:ind w:leftChars="5400" w:left="11880"/>
        <w:rPr>
          <w:rFonts w:ascii="Times New Roman" w:eastAsiaTheme="minorEastAsia" w:hAnsi="Times New Roman" w:cs="Times New Roman"/>
          <w:i/>
          <w:sz w:val="18"/>
          <w:szCs w:val="18"/>
          <w:lang w:eastAsia="zh-CN"/>
        </w:rPr>
      </w:pPr>
      <w:r w:rsidRPr="00F25738">
        <w:rPr>
          <w:rFonts w:ascii="Times New Roman" w:eastAsiaTheme="minorEastAsia" w:hAnsi="Times New Roman" w:cs="Times New Roman"/>
          <w:i/>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i/>
          <w:sz w:val="18"/>
          <w:szCs w:val="18"/>
        </w:rPr>
        <w:t>)</w:t>
      </w:r>
      <w:r w:rsidRPr="00F25738">
        <w:rPr>
          <w:rFonts w:ascii="Times New Roman" w:eastAsiaTheme="minorEastAsia" w:hAnsi="Times New Roman" w:cs="Times New Roman"/>
          <w:i/>
          <w:sz w:val="18"/>
          <w:szCs w:val="18"/>
        </w:rPr>
        <w:br w:type="page"/>
      </w:r>
    </w:p>
    <w:p w14:paraId="3FCBA9FF" w14:textId="77777777" w:rsidR="00F25738" w:rsidRPr="00F25738" w:rsidRDefault="00F25738" w:rsidP="00F25738">
      <w:pPr>
        <w:jc w:val="center"/>
        <w:rPr>
          <w:rFonts w:eastAsiaTheme="minorEastAsia"/>
          <w:lang w:eastAsia="zh-CN"/>
        </w:rPr>
      </w:pP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5392712" w14:textId="77777777" w:rsidTr="009462C3">
        <w:tc>
          <w:tcPr>
            <w:tcW w:w="709" w:type="dxa"/>
            <w:tcBorders>
              <w:top w:val="double" w:sz="4" w:space="0" w:color="auto"/>
              <w:bottom w:val="single" w:sz="4" w:space="0" w:color="auto"/>
            </w:tcBorders>
          </w:tcPr>
          <w:p w14:paraId="0345679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8A4D2E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63C55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3B7F8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3C42255" w14:textId="24E1F044"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665F1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FF5F2D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971C5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CC2C1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92CCB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8C455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F02CC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617C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BF2138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0E380B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2CD336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420ABE7" w14:textId="77777777" w:rsidTr="009462C3">
        <w:tc>
          <w:tcPr>
            <w:tcW w:w="709" w:type="dxa"/>
            <w:tcBorders>
              <w:top w:val="single" w:sz="4" w:space="0" w:color="auto"/>
            </w:tcBorders>
          </w:tcPr>
          <w:p w14:paraId="1C9CA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125CD9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Borders>
              <w:top w:val="single" w:sz="4" w:space="0" w:color="auto"/>
            </w:tcBorders>
          </w:tcPr>
          <w:p w14:paraId="624C73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9E64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01B417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74F121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1AF64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0ADA1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01A0398"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34" w:type="dxa"/>
            <w:tcBorders>
              <w:top w:val="single" w:sz="4" w:space="0" w:color="auto"/>
            </w:tcBorders>
          </w:tcPr>
          <w:p w14:paraId="4108B2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AF7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36D9B3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Borders>
              <w:top w:val="single" w:sz="4" w:space="0" w:color="auto"/>
            </w:tcBorders>
          </w:tcPr>
          <w:p w14:paraId="58D9BC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0BD5CCED" w14:textId="77777777" w:rsidTr="009462C3">
        <w:tc>
          <w:tcPr>
            <w:tcW w:w="709" w:type="dxa"/>
          </w:tcPr>
          <w:p w14:paraId="646F82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4DB25F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64C91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275F5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4D6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969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28C76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1A74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A599E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B1FE1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22F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585A6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235195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2FE7AE0D" w14:textId="77777777" w:rsidTr="009462C3">
        <w:tc>
          <w:tcPr>
            <w:tcW w:w="709" w:type="dxa"/>
          </w:tcPr>
          <w:p w14:paraId="24235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B94913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0D934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599BC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5EC6E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4A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0DEF3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42B13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39C96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94B4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CE16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84EE8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62A4D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58BA4A18" w14:textId="77777777" w:rsidTr="009462C3">
        <w:tc>
          <w:tcPr>
            <w:tcW w:w="709" w:type="dxa"/>
          </w:tcPr>
          <w:p w14:paraId="660CEF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194B20F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723C65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21AE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CC4CF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4F4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E984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37AE4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8AD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4A3AA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D71F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8DFCF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1D1C10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46B9FFF" w14:textId="77777777" w:rsidTr="009462C3">
        <w:tc>
          <w:tcPr>
            <w:tcW w:w="709" w:type="dxa"/>
          </w:tcPr>
          <w:p w14:paraId="7DB96018"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134" w:type="dxa"/>
          </w:tcPr>
          <w:p w14:paraId="4BA86FB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17D23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6A0D9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3C96F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BE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9F1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70A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D72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9133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262EE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85A3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792C3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63E8FDFE" w14:textId="77777777" w:rsidTr="009462C3">
        <w:tc>
          <w:tcPr>
            <w:tcW w:w="709" w:type="dxa"/>
          </w:tcPr>
          <w:p w14:paraId="7FE5C2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C737D9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5A53F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9150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B888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5EE2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30C4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6EB2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65012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48F52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1CE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C962B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38099D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0023368" w14:textId="77777777" w:rsidTr="009462C3">
        <w:tc>
          <w:tcPr>
            <w:tcW w:w="709" w:type="dxa"/>
          </w:tcPr>
          <w:p w14:paraId="7C64D7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43A1EA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359E77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B631E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48A0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DB762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A5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9FD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AB60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34386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09227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213DA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EA08B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F25738" w:rsidRPr="00F25738" w14:paraId="33CD3F8A" w14:textId="77777777" w:rsidTr="009462C3">
        <w:tc>
          <w:tcPr>
            <w:tcW w:w="709" w:type="dxa"/>
          </w:tcPr>
          <w:p w14:paraId="0F7AE8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9379BB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55ECF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425E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365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18E5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E08C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771F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4FFD0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54F2AE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0E6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7680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591FCB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19D109E9" w14:textId="77777777" w:rsidTr="009462C3">
        <w:tc>
          <w:tcPr>
            <w:tcW w:w="709" w:type="dxa"/>
          </w:tcPr>
          <w:p w14:paraId="640B6A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250264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7E5E4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69F9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8BC6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A5548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BE29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E4E0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717A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66EC4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2878A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4CDCF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69E1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0FB3BEB" w14:textId="77777777" w:rsidTr="009462C3">
        <w:tc>
          <w:tcPr>
            <w:tcW w:w="709" w:type="dxa"/>
          </w:tcPr>
          <w:p w14:paraId="0375DC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BAB388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52A4D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90632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DCF37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19A8E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54D9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2CFC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BD627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1B62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38C3C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60CC1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26B1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323627E3" w14:textId="77777777" w:rsidTr="009462C3">
        <w:tc>
          <w:tcPr>
            <w:tcW w:w="709" w:type="dxa"/>
          </w:tcPr>
          <w:p w14:paraId="613661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7E3B5ED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46B1D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F8038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50F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928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E1CFD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08D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6F98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304D12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7C6DF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73E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FA2C3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577BF193" w14:textId="77777777" w:rsidTr="009462C3">
        <w:tc>
          <w:tcPr>
            <w:tcW w:w="709" w:type="dxa"/>
          </w:tcPr>
          <w:p w14:paraId="62A4F3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6D1E4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3E6F1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6362F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C038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4D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10884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C920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500BD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48644D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AF21F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59FF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57368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r>
    </w:tbl>
    <w:p w14:paraId="48EF8BC3" w14:textId="77777777" w:rsidR="00F25738" w:rsidRPr="00F25738" w:rsidRDefault="00F25738" w:rsidP="00F25738">
      <w:pPr>
        <w:ind w:leftChars="5200" w:left="11440"/>
        <w:jc w:val="center"/>
        <w:rPr>
          <w:rFonts w:ascii="Times New Roman" w:eastAsiaTheme="minorEastAsia" w:hAnsi="Times New Roman" w:cs="Times New Roman"/>
          <w:i/>
          <w:sz w:val="18"/>
          <w:szCs w:val="18"/>
        </w:rPr>
      </w:pPr>
      <w:r w:rsidRPr="00F25738">
        <w:rPr>
          <w:rFonts w:ascii="Times New Roman" w:eastAsiaTheme="minorEastAsia" w:hAnsi="Times New Roman" w:cs="Times New Roman"/>
          <w:i/>
        </w:rPr>
        <w:t xml:space="preserve"> </w:t>
      </w:r>
      <w:r w:rsidRPr="00F25738">
        <w:rPr>
          <w:rFonts w:ascii="Times New Roman" w:eastAsiaTheme="minorEastAsia" w:hAnsi="Times New Roman" w:cs="Times New Roman"/>
          <w:i/>
          <w:sz w:val="18"/>
          <w:szCs w:val="18"/>
        </w:rPr>
        <w:t xml:space="preserve">  (</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i/>
          <w:sz w:val="18"/>
          <w:szCs w:val="18"/>
        </w:rPr>
        <w:t>)</w:t>
      </w:r>
    </w:p>
    <w:p w14:paraId="28D19F3E" w14:textId="77777777" w:rsidR="00F25738" w:rsidRPr="00F25738" w:rsidRDefault="00F25738" w:rsidP="00F25738">
      <w:pPr>
        <w:ind w:leftChars="500" w:left="1100"/>
        <w:jc w:val="center"/>
        <w:rPr>
          <w:rFonts w:ascii="Times New Roman" w:eastAsiaTheme="minorEastAsia" w:hAnsi="Times New Roman" w:cs="Times New Roman"/>
        </w:rPr>
      </w:pPr>
      <w:r w:rsidRPr="00F25738">
        <w:rPr>
          <w:rFonts w:eastAsiaTheme="minorEastAsia"/>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3084FC9" w14:textId="77777777" w:rsidTr="009462C3">
        <w:tc>
          <w:tcPr>
            <w:tcW w:w="709" w:type="dxa"/>
            <w:tcBorders>
              <w:top w:val="double" w:sz="4" w:space="0" w:color="auto"/>
              <w:bottom w:val="single" w:sz="4" w:space="0" w:color="auto"/>
            </w:tcBorders>
          </w:tcPr>
          <w:p w14:paraId="0CD6DA7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98842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B73B8B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518185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0ECE927" w14:textId="2E3EDE73"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BB97E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262B15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DF46C0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4E02C7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716C3B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2F5F58A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77D93E0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42DB5A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489EFEDE"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6A468C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3C53B9B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3CC90B4" w14:textId="77777777" w:rsidTr="009462C3">
        <w:tc>
          <w:tcPr>
            <w:tcW w:w="709" w:type="dxa"/>
            <w:tcBorders>
              <w:top w:val="single" w:sz="4" w:space="0" w:color="auto"/>
            </w:tcBorders>
          </w:tcPr>
          <w:p w14:paraId="20E9B5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Borders>
              <w:top w:val="single" w:sz="4" w:space="0" w:color="auto"/>
            </w:tcBorders>
          </w:tcPr>
          <w:p w14:paraId="40E897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Borders>
              <w:top w:val="single" w:sz="4" w:space="0" w:color="auto"/>
            </w:tcBorders>
          </w:tcPr>
          <w:p w14:paraId="36168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1A5C9B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6DB8CF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5FC70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08367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C319A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460042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Borders>
              <w:top w:val="single" w:sz="4" w:space="0" w:color="auto"/>
            </w:tcBorders>
          </w:tcPr>
          <w:p w14:paraId="12FCEA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0BCF5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2BA00F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Borders>
              <w:top w:val="single" w:sz="4" w:space="0" w:color="auto"/>
            </w:tcBorders>
          </w:tcPr>
          <w:p w14:paraId="3673CE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01242E00" w14:textId="77777777" w:rsidTr="009462C3">
        <w:tc>
          <w:tcPr>
            <w:tcW w:w="709" w:type="dxa"/>
          </w:tcPr>
          <w:p w14:paraId="29D7F2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134" w:type="dxa"/>
          </w:tcPr>
          <w:p w14:paraId="5C77548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134" w:type="dxa"/>
          </w:tcPr>
          <w:p w14:paraId="68F3AA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6E46F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907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4953C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C4744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50E2F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C3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34" w:type="dxa"/>
          </w:tcPr>
          <w:p w14:paraId="0CB2FE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C8B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3FBEF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632798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F25738" w:rsidRPr="00F25738" w14:paraId="01BE3319" w14:textId="77777777" w:rsidTr="009462C3">
        <w:tc>
          <w:tcPr>
            <w:tcW w:w="709" w:type="dxa"/>
          </w:tcPr>
          <w:p w14:paraId="64056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EAF1ED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3FE50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141B7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125A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BC264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BA4EC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1C24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9EC7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5B6A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3230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8E46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721C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153087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F25738" w:rsidRPr="00F25738" w14:paraId="29B0D94F" w14:textId="77777777" w:rsidTr="009462C3">
        <w:tc>
          <w:tcPr>
            <w:tcW w:w="709" w:type="dxa"/>
          </w:tcPr>
          <w:p w14:paraId="78BAFB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852512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8FF533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0627C1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2A48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7393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A3721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01340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D9AE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B3D71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1F3CAA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570F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9237A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312D1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F25738" w:rsidRPr="00F25738" w14:paraId="7E21E249" w14:textId="77777777" w:rsidTr="009462C3">
        <w:tc>
          <w:tcPr>
            <w:tcW w:w="709" w:type="dxa"/>
          </w:tcPr>
          <w:p w14:paraId="008D7C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4EDEA11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D72A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27339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966A6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1FE48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3C8E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2B52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171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22B8C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C2E2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7E4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DD5ED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0308A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3FF6D36E" w14:textId="77777777" w:rsidTr="009462C3">
        <w:tc>
          <w:tcPr>
            <w:tcW w:w="709" w:type="dxa"/>
          </w:tcPr>
          <w:p w14:paraId="74F30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A3A2C1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4BAD64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BA8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3266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C9FB5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5F071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3109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55D9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0983D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B844C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79AA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F8D90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5001A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BFC4E97" w14:textId="77777777" w:rsidTr="009462C3">
        <w:tc>
          <w:tcPr>
            <w:tcW w:w="709" w:type="dxa"/>
          </w:tcPr>
          <w:p w14:paraId="7B19F7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E323F9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8BE30E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36654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7CB2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88AC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EFA54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8320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58BF2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4D9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4B316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6A2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65C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24A00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47D40D4F" w14:textId="77777777" w:rsidTr="009462C3">
        <w:tc>
          <w:tcPr>
            <w:tcW w:w="709" w:type="dxa"/>
          </w:tcPr>
          <w:p w14:paraId="795FE5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EE6CB0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707BED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6F31C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3944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9EEF5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F4CDB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27E90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69E6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C4F5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6FFD26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DC9D7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3531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452F6F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2D0F6AD0" w14:textId="77777777" w:rsidR="00F25738" w:rsidRPr="00F25738" w:rsidRDefault="00F25738" w:rsidP="00F25738">
      <w:pPr>
        <w:ind w:leftChars="5300" w:left="1166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4381829B"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992"/>
        <w:gridCol w:w="1276"/>
        <w:gridCol w:w="851"/>
        <w:gridCol w:w="1134"/>
        <w:gridCol w:w="1275"/>
        <w:gridCol w:w="1560"/>
        <w:gridCol w:w="1134"/>
        <w:gridCol w:w="1417"/>
        <w:gridCol w:w="1134"/>
        <w:gridCol w:w="567"/>
        <w:gridCol w:w="425"/>
        <w:gridCol w:w="426"/>
      </w:tblGrid>
      <w:tr w:rsidR="00F25738" w:rsidRPr="00F25738" w14:paraId="0863979F" w14:textId="77777777" w:rsidTr="009462C3">
        <w:tc>
          <w:tcPr>
            <w:tcW w:w="709" w:type="dxa"/>
            <w:tcBorders>
              <w:top w:val="double" w:sz="4" w:space="0" w:color="auto"/>
              <w:bottom w:val="single" w:sz="4" w:space="0" w:color="auto"/>
            </w:tcBorders>
          </w:tcPr>
          <w:p w14:paraId="5A7C54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92" w:type="dxa"/>
            <w:tcBorders>
              <w:top w:val="double" w:sz="4" w:space="0" w:color="auto"/>
              <w:bottom w:val="single" w:sz="4" w:space="0" w:color="auto"/>
            </w:tcBorders>
          </w:tcPr>
          <w:p w14:paraId="6EBD6E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76" w:type="dxa"/>
            <w:tcBorders>
              <w:top w:val="double" w:sz="4" w:space="0" w:color="auto"/>
              <w:bottom w:val="single" w:sz="4" w:space="0" w:color="auto"/>
            </w:tcBorders>
          </w:tcPr>
          <w:p w14:paraId="744E4B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7AB8732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1127396D" w14:textId="46363C4C"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8D2C75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937208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2E81B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D69A31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8A372F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017E49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4C5FB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A3FCE5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1CDB00F9"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C11A7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21F292"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1B230A05" w14:textId="77777777" w:rsidTr="009462C3">
        <w:tc>
          <w:tcPr>
            <w:tcW w:w="709" w:type="dxa"/>
            <w:tcBorders>
              <w:top w:val="single" w:sz="4" w:space="0" w:color="auto"/>
            </w:tcBorders>
          </w:tcPr>
          <w:p w14:paraId="6FBC54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Borders>
              <w:top w:val="single" w:sz="4" w:space="0" w:color="auto"/>
            </w:tcBorders>
          </w:tcPr>
          <w:p w14:paraId="26FAE7E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29EC81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Borders>
              <w:top w:val="single" w:sz="4" w:space="0" w:color="auto"/>
            </w:tcBorders>
          </w:tcPr>
          <w:p w14:paraId="206F89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1EA92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4F112D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11A0B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F4548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FE8A6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7B498A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4F53E5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092D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CD755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6BEA6B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F5AFB94" w14:textId="77777777" w:rsidTr="009462C3">
        <w:tc>
          <w:tcPr>
            <w:tcW w:w="709" w:type="dxa"/>
          </w:tcPr>
          <w:p w14:paraId="2A441957"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992" w:type="dxa"/>
          </w:tcPr>
          <w:p w14:paraId="118CE8F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D0F9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276" w:type="dxa"/>
          </w:tcPr>
          <w:p w14:paraId="1D0E29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484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92DC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81D94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1E68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7EE9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763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5922FD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746F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3DF9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72D062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1136874D" w14:textId="77777777" w:rsidTr="009462C3">
        <w:tc>
          <w:tcPr>
            <w:tcW w:w="709" w:type="dxa"/>
          </w:tcPr>
          <w:p w14:paraId="20723C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598B9FA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C77F2D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00AB7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CAE8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F813F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C5B65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9465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9F1F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386BB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2CBC3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E0E3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3949B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072AD4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52DAF3FC" w14:textId="77777777" w:rsidTr="009462C3">
        <w:tc>
          <w:tcPr>
            <w:tcW w:w="709" w:type="dxa"/>
          </w:tcPr>
          <w:p w14:paraId="73F13F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913A55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1BB75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1F9ED4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B55A9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044A6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A80F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E74C9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57B3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986B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E584D0B" w14:textId="77777777" w:rsidR="00F25738" w:rsidRPr="00F25738" w:rsidRDefault="00F25738" w:rsidP="00F25738">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C909F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340D8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49D030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71A7103F" w14:textId="77777777" w:rsidTr="009462C3">
        <w:tc>
          <w:tcPr>
            <w:tcW w:w="709" w:type="dxa"/>
          </w:tcPr>
          <w:p w14:paraId="34CEF2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024742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2D5CA8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EC68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0430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772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B37AF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257187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251FE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EA7A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02DFC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F314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3219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39F7C7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F25738" w:rsidRPr="00F25738" w14:paraId="5F5F2FFB" w14:textId="77777777" w:rsidTr="009462C3">
        <w:tc>
          <w:tcPr>
            <w:tcW w:w="709" w:type="dxa"/>
          </w:tcPr>
          <w:p w14:paraId="3127313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47977C8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990D1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63D477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690AA9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138A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DB535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D82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C67B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F8355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C83E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BA26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FA19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5E8CF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7369E61" w14:textId="77777777" w:rsidTr="009462C3">
        <w:tc>
          <w:tcPr>
            <w:tcW w:w="709" w:type="dxa"/>
          </w:tcPr>
          <w:p w14:paraId="61C087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992" w:type="dxa"/>
          </w:tcPr>
          <w:p w14:paraId="32287D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675AC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276" w:type="dxa"/>
          </w:tcPr>
          <w:p w14:paraId="561187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99501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47690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3899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18FA3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E6D03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73D7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0AFF5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165A5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377B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1365E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bl>
    <w:p w14:paraId="1566CCCA"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3CB1F93"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C7ED341" w14:textId="77777777" w:rsidTr="009462C3">
        <w:tc>
          <w:tcPr>
            <w:tcW w:w="709" w:type="dxa"/>
            <w:tcBorders>
              <w:top w:val="double" w:sz="4" w:space="0" w:color="auto"/>
              <w:left w:val="nil"/>
              <w:bottom w:val="single" w:sz="4" w:space="0" w:color="auto"/>
              <w:right w:val="nil"/>
            </w:tcBorders>
          </w:tcPr>
          <w:p w14:paraId="42871B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54277F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A6550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6BDD28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1E57344D" w14:textId="79BBDF6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127E27E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CCD3F5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390349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E31AC4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62AB3C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E35DA6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530949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65F80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38C708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698A2B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68A7128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527FF48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87B5B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left w:val="nil"/>
              <w:bottom w:val="nil"/>
              <w:right w:val="nil"/>
            </w:tcBorders>
          </w:tcPr>
          <w:p w14:paraId="0F6D47F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6EC39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left w:val="nil"/>
              <w:bottom w:val="nil"/>
              <w:right w:val="nil"/>
            </w:tcBorders>
          </w:tcPr>
          <w:p w14:paraId="2A536C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5D6404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0FE8F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20D4C9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1E55E5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left w:val="nil"/>
              <w:bottom w:val="nil"/>
              <w:right w:val="nil"/>
            </w:tcBorders>
          </w:tcPr>
          <w:p w14:paraId="6055E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5B8A2B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EB4C5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580658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067E6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left w:val="nil"/>
              <w:bottom w:val="nil"/>
              <w:right w:val="nil"/>
            </w:tcBorders>
          </w:tcPr>
          <w:p w14:paraId="3B449E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14F5F33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D59D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B01DD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199BCF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21F2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44741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C9FF3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5F4D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2680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E19F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2461DA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590DE0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4770C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62CD1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606B71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6B592F7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7F4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4008D08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34F8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641CF4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D1FE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42EC5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4BAC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F30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951ED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71B3A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Borders>
              <w:top w:val="nil"/>
              <w:left w:val="nil"/>
              <w:bottom w:val="nil"/>
              <w:right w:val="nil"/>
            </w:tcBorders>
          </w:tcPr>
          <w:p w14:paraId="1AA38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EF79E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C915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7FDD6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6B00C05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77F0B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3FD7C053"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2F9F8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ABAA5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4565B6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A2A3D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195F5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0F252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B45F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72784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6206D4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B15A2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7FBA0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1B5A1C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3285BB0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DF75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159ACE2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E3010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15AC8F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1802DB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A916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1CA68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D1DF4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413BF1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3B1AB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Borders>
              <w:top w:val="nil"/>
              <w:left w:val="nil"/>
              <w:bottom w:val="nil"/>
              <w:right w:val="nil"/>
            </w:tcBorders>
          </w:tcPr>
          <w:p w14:paraId="421F1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D4D16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15FB3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F71F9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3B67C2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648A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5F3482B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86B36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569CD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ADD8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05ED2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0BE8F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398D7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3DB2F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0ABCBB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0572C2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E8CF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11F4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Borders>
              <w:top w:val="nil"/>
              <w:left w:val="nil"/>
              <w:bottom w:val="nil"/>
              <w:right w:val="nil"/>
            </w:tcBorders>
          </w:tcPr>
          <w:p w14:paraId="47FFCC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F25738" w:rsidRPr="00F25738" w14:paraId="04F93DD4"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6930D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nil"/>
              <w:left w:val="nil"/>
              <w:bottom w:val="nil"/>
              <w:right w:val="nil"/>
            </w:tcBorders>
          </w:tcPr>
          <w:p w14:paraId="227501B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DCF2A7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nil"/>
              <w:left w:val="nil"/>
              <w:bottom w:val="nil"/>
              <w:right w:val="nil"/>
            </w:tcBorders>
          </w:tcPr>
          <w:p w14:paraId="0F9CC3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BF420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F9705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FA80E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B20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048B9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1009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nil"/>
              <w:left w:val="nil"/>
              <w:bottom w:val="nil"/>
              <w:right w:val="nil"/>
            </w:tcBorders>
          </w:tcPr>
          <w:p w14:paraId="6EB36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72EE7F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2A584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DE4B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68C5993F"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7F94FEAB"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729FAA60" w14:textId="77777777" w:rsidTr="009462C3">
        <w:tc>
          <w:tcPr>
            <w:tcW w:w="709" w:type="dxa"/>
            <w:tcBorders>
              <w:top w:val="double" w:sz="4" w:space="0" w:color="auto"/>
              <w:bottom w:val="single" w:sz="4" w:space="0" w:color="auto"/>
            </w:tcBorders>
          </w:tcPr>
          <w:p w14:paraId="11FADED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0435C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34D2DD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2E4A8D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92DECC3" w14:textId="320CEEA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1E0D8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E129D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E0DE3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CC8F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23B419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4F419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21CDAB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A3DFD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67340D2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52E9FE6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5D11F0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16A238F" w14:textId="77777777" w:rsidTr="009462C3">
        <w:tc>
          <w:tcPr>
            <w:tcW w:w="709" w:type="dxa"/>
            <w:tcBorders>
              <w:top w:val="single" w:sz="4" w:space="0" w:color="auto"/>
            </w:tcBorders>
          </w:tcPr>
          <w:p w14:paraId="725821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3A094839"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12472C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3E53D5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311FF8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28994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6315FA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D26FA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B704C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E3E8B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single" w:sz="4" w:space="0" w:color="auto"/>
            </w:tcBorders>
          </w:tcPr>
          <w:p w14:paraId="20747E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301351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702A3A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single" w:sz="4" w:space="0" w:color="auto"/>
            </w:tcBorders>
          </w:tcPr>
          <w:p w14:paraId="1F0582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F25738" w:rsidRPr="00F25738" w14:paraId="3D9ECF36" w14:textId="77777777" w:rsidTr="009462C3">
        <w:tc>
          <w:tcPr>
            <w:tcW w:w="709" w:type="dxa"/>
          </w:tcPr>
          <w:p w14:paraId="4FE2FE1D"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134" w:type="dxa"/>
          </w:tcPr>
          <w:p w14:paraId="523B7E3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66027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34" w:type="dxa"/>
          </w:tcPr>
          <w:p w14:paraId="17793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FC205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151D3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3948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FA255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BD5D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B35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53FFD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83C38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95F77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3E722F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7EB992F2" w14:textId="77777777" w:rsidTr="009462C3">
        <w:tc>
          <w:tcPr>
            <w:tcW w:w="709" w:type="dxa"/>
          </w:tcPr>
          <w:p w14:paraId="10802B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00342A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15E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73203B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A80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6D6E3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CF57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FA664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5D4E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F86B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2D1F3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2CEF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9B97D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C2125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4732A7C" w14:textId="77777777" w:rsidTr="009462C3">
        <w:trPr>
          <w:cantSplit/>
        </w:trPr>
        <w:tc>
          <w:tcPr>
            <w:tcW w:w="709" w:type="dxa"/>
          </w:tcPr>
          <w:p w14:paraId="30474C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3A50497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1E18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E9D71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9201C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FF80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F0CB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BC528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BAB5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CD4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Pr>
          <w:p w14:paraId="3D5A1A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4C93E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6383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FC0D9E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6A994982" w14:textId="77777777" w:rsidTr="009462C3">
        <w:tc>
          <w:tcPr>
            <w:tcW w:w="709" w:type="dxa"/>
          </w:tcPr>
          <w:p w14:paraId="3131B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5AFF9EC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7A99E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96DE3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7C10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25250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AF387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973D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24B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5A02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3B2322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E768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19CB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348B9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3A1C5204" w14:textId="77777777" w:rsidTr="009462C3">
        <w:tc>
          <w:tcPr>
            <w:tcW w:w="709" w:type="dxa"/>
          </w:tcPr>
          <w:p w14:paraId="15A5E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18497D3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55E17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37B7E3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249152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61EF5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CB43A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2794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E8463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7F855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5CEE3F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161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AD13B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27EFE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19688085" w14:textId="77777777" w:rsidTr="009462C3">
        <w:tc>
          <w:tcPr>
            <w:tcW w:w="709" w:type="dxa"/>
          </w:tcPr>
          <w:p w14:paraId="6B833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397062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3D38BC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15A68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1E5FB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EEDC7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0A37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9FAAC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0B589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F6B73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846E1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23B7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EA31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5103C9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bl>
    <w:p w14:paraId="59173C17"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6B692D06"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57CC4E4E" w14:textId="77777777" w:rsidTr="009462C3">
        <w:tc>
          <w:tcPr>
            <w:tcW w:w="709" w:type="dxa"/>
            <w:tcBorders>
              <w:top w:val="double" w:sz="4" w:space="0" w:color="auto"/>
              <w:bottom w:val="single" w:sz="4" w:space="0" w:color="auto"/>
            </w:tcBorders>
          </w:tcPr>
          <w:p w14:paraId="3CF123E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09FA73B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6836DC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BC70E1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3E74BB49" w14:textId="75776FB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F41B01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60C602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3D0B7A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922E14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A2855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5853B6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E97C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40F0037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52C2A8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0C16BA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674B88C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78263DA6" w14:textId="77777777" w:rsidTr="009462C3">
        <w:tc>
          <w:tcPr>
            <w:tcW w:w="709" w:type="dxa"/>
            <w:tcBorders>
              <w:top w:val="single" w:sz="4" w:space="0" w:color="auto"/>
            </w:tcBorders>
          </w:tcPr>
          <w:p w14:paraId="53E4E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Borders>
              <w:top w:val="single" w:sz="4" w:space="0" w:color="auto"/>
            </w:tcBorders>
          </w:tcPr>
          <w:p w14:paraId="10CED51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2D27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Borders>
              <w:top w:val="single" w:sz="4" w:space="0" w:color="auto"/>
            </w:tcBorders>
          </w:tcPr>
          <w:p w14:paraId="57E0EE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B306B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B8CE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278E9C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2526B3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8CE4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7BD845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single" w:sz="4" w:space="0" w:color="auto"/>
            </w:tcBorders>
          </w:tcPr>
          <w:p w14:paraId="32FFF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204C58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2BF4F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7089F9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043A5DB" w14:textId="77777777" w:rsidTr="009462C3">
        <w:tc>
          <w:tcPr>
            <w:tcW w:w="709" w:type="dxa"/>
          </w:tcPr>
          <w:p w14:paraId="6E17F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2846339A"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3652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4700D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53F5D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B056E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6388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76776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E5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80D7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581434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1D1F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A4E50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Pr>
          <w:p w14:paraId="596DB1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F25738" w:rsidRPr="00F25738" w14:paraId="467FE564" w14:textId="77777777" w:rsidTr="009462C3">
        <w:tc>
          <w:tcPr>
            <w:tcW w:w="709" w:type="dxa"/>
          </w:tcPr>
          <w:p w14:paraId="1E3EA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134" w:type="dxa"/>
          </w:tcPr>
          <w:p w14:paraId="65082F72"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111B4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34" w:type="dxa"/>
          </w:tcPr>
          <w:p w14:paraId="59505E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B367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368B2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2984A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61D1B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EB877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5DA12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Pr>
          <w:p w14:paraId="1A0496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D0FDE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4C5D8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4FE9A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26441C02" w14:textId="77777777" w:rsidTr="009462C3">
        <w:tc>
          <w:tcPr>
            <w:tcW w:w="709" w:type="dxa"/>
          </w:tcPr>
          <w:p w14:paraId="338FF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4E90B6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B66DB3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3F579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B4F2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7523DB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91732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9FC5D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996D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603E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3EFF9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D9A5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4C99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Pr>
          <w:p w14:paraId="19B3EA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F25738" w:rsidRPr="00F25738" w14:paraId="4A91127F" w14:textId="77777777" w:rsidTr="009462C3">
        <w:tc>
          <w:tcPr>
            <w:tcW w:w="709" w:type="dxa"/>
          </w:tcPr>
          <w:p w14:paraId="1DF348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93227A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29006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0025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A252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248DB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02453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CAC2E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484C0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E1B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450734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756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2A8A1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4A3E13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F25738" w:rsidRPr="00F25738" w14:paraId="4D299774" w14:textId="77777777" w:rsidTr="009462C3">
        <w:tc>
          <w:tcPr>
            <w:tcW w:w="709" w:type="dxa"/>
          </w:tcPr>
          <w:p w14:paraId="3A7F60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39ADBC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EEF5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84677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268F6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D37B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F27D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7193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DAC26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05513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ADE5A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43ED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C085A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2785A5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59A4169D" w14:textId="77777777" w:rsidTr="009462C3">
        <w:tc>
          <w:tcPr>
            <w:tcW w:w="709" w:type="dxa"/>
          </w:tcPr>
          <w:p w14:paraId="4FA41315" w14:textId="77777777" w:rsidR="00F25738" w:rsidRPr="00F25738" w:rsidRDefault="00F25738" w:rsidP="00F25738">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134" w:type="dxa"/>
          </w:tcPr>
          <w:p w14:paraId="647CF39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9964A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FB67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6BE4F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DF9F8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9B52E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6CE6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055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2460C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645DC4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41F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A6E31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06ABB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r>
    </w:tbl>
    <w:p w14:paraId="070467B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4F0BB9C9"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F2B242F" w14:textId="77777777" w:rsidTr="009462C3">
        <w:tc>
          <w:tcPr>
            <w:tcW w:w="709" w:type="dxa"/>
            <w:tcBorders>
              <w:top w:val="double" w:sz="4" w:space="0" w:color="auto"/>
              <w:bottom w:val="single" w:sz="4" w:space="0" w:color="auto"/>
            </w:tcBorders>
          </w:tcPr>
          <w:p w14:paraId="0FE339D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1B2F0D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735291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D77215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6E46DE58" w14:textId="2DA0BC0D"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2FCCCA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E895B9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68BA7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6B4AF3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1CB2C59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11523DC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1960B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7A07A1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227898E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078D9F0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5F1A4DE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75578E0" w14:textId="77777777" w:rsidTr="009462C3">
        <w:tc>
          <w:tcPr>
            <w:tcW w:w="709" w:type="dxa"/>
            <w:tcBorders>
              <w:top w:val="single" w:sz="4" w:space="0" w:color="auto"/>
            </w:tcBorders>
          </w:tcPr>
          <w:p w14:paraId="0517D8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7ED292E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5BD02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304DA0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2D047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3140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F96FE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1EA2F7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D10A2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23F1F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single" w:sz="4" w:space="0" w:color="auto"/>
            </w:tcBorders>
          </w:tcPr>
          <w:p w14:paraId="3AA25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1E1D6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4FEBAE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1F8C60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F25738" w:rsidRPr="00F25738" w14:paraId="29AA1E90" w14:textId="77777777" w:rsidTr="009462C3">
        <w:tc>
          <w:tcPr>
            <w:tcW w:w="709" w:type="dxa"/>
          </w:tcPr>
          <w:p w14:paraId="550B0C5B"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8</w:t>
            </w:r>
          </w:p>
        </w:tc>
        <w:tc>
          <w:tcPr>
            <w:tcW w:w="1134" w:type="dxa"/>
          </w:tcPr>
          <w:p w14:paraId="23E5D6E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7124B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34" w:type="dxa"/>
          </w:tcPr>
          <w:p w14:paraId="669A7C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A3B2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0835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3F99B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9CDD2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12B5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0C400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553C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F1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9CB8B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60A15E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5909C776" w14:textId="77777777" w:rsidTr="009462C3">
        <w:tc>
          <w:tcPr>
            <w:tcW w:w="709" w:type="dxa"/>
          </w:tcPr>
          <w:p w14:paraId="7E6335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EFD0340"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B7295B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5E6D4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372AA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F1E0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4FC7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1AA674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1489E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9F960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2EF022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D58CE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2F43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E2413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3A4DB99" w14:textId="77777777" w:rsidTr="009462C3">
        <w:tc>
          <w:tcPr>
            <w:tcW w:w="709" w:type="dxa"/>
          </w:tcPr>
          <w:p w14:paraId="6735E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18F8E20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04F61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1C60F9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F4583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8CB16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2269F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EC741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39EC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22A5A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DD715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F52BF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48B43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2DB92A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11B1908" w14:textId="77777777" w:rsidTr="009462C3">
        <w:tc>
          <w:tcPr>
            <w:tcW w:w="709" w:type="dxa"/>
          </w:tcPr>
          <w:p w14:paraId="56893B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9AEED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EC937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CE24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F0716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DF925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A11E0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DC22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A16D0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3BC1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4783F5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C79B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439BA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5B4B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68F0CB7C" w14:textId="77777777" w:rsidTr="009462C3">
        <w:tc>
          <w:tcPr>
            <w:tcW w:w="709" w:type="dxa"/>
          </w:tcPr>
          <w:p w14:paraId="479C12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96BC93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71331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466A51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7CF0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C9E94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AB2E3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BCD09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E7A4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88B7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59FE6B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07DBC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AECCB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6EF6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308C3496" w14:textId="77777777" w:rsidTr="009462C3">
        <w:tc>
          <w:tcPr>
            <w:tcW w:w="709" w:type="dxa"/>
          </w:tcPr>
          <w:p w14:paraId="78BB4D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49C186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6222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E2DE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88560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FE701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3C4C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040FB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7F99C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E020E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FF48D7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3E4C7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C96A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2C0AAC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0DCA318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0DA525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6F21D1BE" w14:textId="77777777" w:rsidTr="009462C3">
        <w:tc>
          <w:tcPr>
            <w:tcW w:w="709" w:type="dxa"/>
            <w:tcBorders>
              <w:top w:val="double" w:sz="4" w:space="0" w:color="auto"/>
              <w:bottom w:val="single" w:sz="4" w:space="0" w:color="auto"/>
            </w:tcBorders>
          </w:tcPr>
          <w:p w14:paraId="7294E48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55113AC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1109F0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55F9F1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0066B463" w14:textId="5F9A0539"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7F22DF9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7E811A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1CF9F04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B83F8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50DDB07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C749F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F6CDA1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DF8D83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E8B80B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18D4971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EB4F4D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F2EF0BC" w14:textId="77777777" w:rsidTr="009462C3">
        <w:tc>
          <w:tcPr>
            <w:tcW w:w="709" w:type="dxa"/>
            <w:tcBorders>
              <w:top w:val="single" w:sz="4" w:space="0" w:color="auto"/>
            </w:tcBorders>
          </w:tcPr>
          <w:p w14:paraId="7F7846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4439876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0BF4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BAF9E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7B70CE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31AC0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987D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65062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8BC71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04AD1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4153E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C0667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2CAFAA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A27AD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42758635" w14:textId="77777777" w:rsidTr="009462C3">
        <w:tc>
          <w:tcPr>
            <w:tcW w:w="709" w:type="dxa"/>
          </w:tcPr>
          <w:p w14:paraId="16D606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BC0A0C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7E4690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09D11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4A6B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9C34C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4479F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B623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738B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0C0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2EE63F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1958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58B9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33D30B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6D0AA37F" w14:textId="77777777" w:rsidTr="009462C3">
        <w:tc>
          <w:tcPr>
            <w:tcW w:w="709" w:type="dxa"/>
          </w:tcPr>
          <w:p w14:paraId="31AA7C7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475B99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5CF5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4E72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C856E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5F246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A92D1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757F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B5823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524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D8843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F9820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A2C6F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25B35D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F25738" w:rsidRPr="00F25738" w14:paraId="60AD1536" w14:textId="77777777" w:rsidTr="009462C3">
        <w:tc>
          <w:tcPr>
            <w:tcW w:w="709" w:type="dxa"/>
          </w:tcPr>
          <w:p w14:paraId="4C2F2D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8F75CD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4B2C4D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936EA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AC8CA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41AA6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D5F06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1806E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244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4D19F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48F270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7E2A4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CDF57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F1B2D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5C81B691" w14:textId="77777777" w:rsidTr="009462C3">
        <w:tc>
          <w:tcPr>
            <w:tcW w:w="709" w:type="dxa"/>
          </w:tcPr>
          <w:p w14:paraId="6B139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6A47F44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72CC5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016E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9E9D7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ED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41D9D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3785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F6AB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238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FFCB4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CA46A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8894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54C674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30955A98" w14:textId="77777777" w:rsidTr="009462C3">
        <w:tc>
          <w:tcPr>
            <w:tcW w:w="709" w:type="dxa"/>
          </w:tcPr>
          <w:p w14:paraId="7745B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7AA85F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3E1B87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56F348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63F03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A883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65808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A3D06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21CE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B2904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7F9A0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3F84E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7EAD4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06EC41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2E806935" w14:textId="77777777" w:rsidTr="009462C3">
        <w:tc>
          <w:tcPr>
            <w:tcW w:w="709" w:type="dxa"/>
          </w:tcPr>
          <w:p w14:paraId="6CC134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B100C7F"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1BC510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707C90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5C5D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20B55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7CB0D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3D099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49B96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FC22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66D5C9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2A2EB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F33C1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F8077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F50F49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2FC412A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ECAD50" w14:textId="77777777" w:rsidTr="009462C3">
        <w:tc>
          <w:tcPr>
            <w:tcW w:w="709" w:type="dxa"/>
            <w:tcBorders>
              <w:top w:val="double" w:sz="4" w:space="0" w:color="auto"/>
              <w:bottom w:val="single" w:sz="4" w:space="0" w:color="auto"/>
            </w:tcBorders>
          </w:tcPr>
          <w:p w14:paraId="100B992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7FF783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EB4746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3BE3899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232303DC" w14:textId="24155737"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157CEC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0A3DF6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59BDBCE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F0569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6DA19D9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C27C8C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4D4E5E2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27F9CC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4AE02CB"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22ADD55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01DDB81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460EC263" w14:textId="77777777" w:rsidTr="009462C3">
        <w:tc>
          <w:tcPr>
            <w:tcW w:w="709" w:type="dxa"/>
            <w:tcBorders>
              <w:top w:val="single" w:sz="4" w:space="0" w:color="auto"/>
            </w:tcBorders>
          </w:tcPr>
          <w:p w14:paraId="5FC1B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259CED0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03ECBF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542283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4B10A4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587D1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512AF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776ED9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7293BE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28FF6E98" w14:textId="77777777" w:rsidR="00F25738" w:rsidRPr="00F25738" w:rsidRDefault="00F25738" w:rsidP="00F25738">
            <w:pPr>
              <w:jc w:val="center"/>
              <w:rPr>
                <w:rFonts w:ascii="Times New Roman" w:hAnsi="Times New Roman" w:cs="Times New Roman"/>
                <w:sz w:val="16"/>
                <w:szCs w:val="16"/>
              </w:rPr>
            </w:pPr>
            <w:bookmarkStart w:id="5" w:name="OLE_LINK1"/>
            <w:bookmarkStart w:id="6" w:name="OLE_LINK2"/>
            <w:r w:rsidRPr="00F25738">
              <w:rPr>
                <w:rFonts w:ascii="Times New Roman" w:hAnsi="Times New Roman" w:cs="Times New Roman"/>
                <w:sz w:val="16"/>
                <w:szCs w:val="16"/>
              </w:rPr>
              <w:t>Emotionally stable</w:t>
            </w:r>
            <w:bookmarkEnd w:id="5"/>
            <w:bookmarkEnd w:id="6"/>
          </w:p>
        </w:tc>
        <w:tc>
          <w:tcPr>
            <w:tcW w:w="1134" w:type="dxa"/>
            <w:tcBorders>
              <w:top w:val="single" w:sz="4" w:space="0" w:color="auto"/>
            </w:tcBorders>
          </w:tcPr>
          <w:p w14:paraId="6A428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14F80B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AD0F4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single" w:sz="4" w:space="0" w:color="auto"/>
            </w:tcBorders>
          </w:tcPr>
          <w:p w14:paraId="0D4FB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0D0CF15C" w14:textId="77777777" w:rsidTr="009462C3">
        <w:tc>
          <w:tcPr>
            <w:tcW w:w="709" w:type="dxa"/>
          </w:tcPr>
          <w:p w14:paraId="3F441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266D3A4"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D2151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F7FFD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C284C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11B0B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9B59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3B69E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FD85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9C7A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AA77D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068E85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4AA76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A8EA2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F25738" w:rsidRPr="00F25738" w14:paraId="13882BDE" w14:textId="77777777" w:rsidTr="009462C3">
        <w:tc>
          <w:tcPr>
            <w:tcW w:w="709" w:type="dxa"/>
          </w:tcPr>
          <w:p w14:paraId="4493FD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C78034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23B44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BC80C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4888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57240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B3326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4698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1B4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E008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DBE5A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A9038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9D35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4CEBF7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F25738" w:rsidRPr="00F25738" w14:paraId="7675DFC4" w14:textId="77777777" w:rsidTr="009462C3">
        <w:tc>
          <w:tcPr>
            <w:tcW w:w="709" w:type="dxa"/>
          </w:tcPr>
          <w:p w14:paraId="6A079C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410F4ED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51070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6870E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631F9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64788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580D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A1BBE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57585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87DB4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97A44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2A9E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B9822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76715F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A7FC8CE" w14:textId="77777777" w:rsidTr="009462C3">
        <w:tc>
          <w:tcPr>
            <w:tcW w:w="709" w:type="dxa"/>
          </w:tcPr>
          <w:p w14:paraId="231652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A62DD3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DCCF3C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AB1C6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10AC4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52E58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E0CC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B1E96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6F38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8CA9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F2A6B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Pr>
          <w:p w14:paraId="797811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E4B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Pr>
          <w:p w14:paraId="7EA42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DF359E" w14:textId="77777777" w:rsidTr="009462C3">
        <w:tc>
          <w:tcPr>
            <w:tcW w:w="709" w:type="dxa"/>
          </w:tcPr>
          <w:p w14:paraId="134770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36B6032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4BE6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6E291B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A1E81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F58A0A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4617B6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C32C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90A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0F796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542AD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A0BF0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71DDC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2FA382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F25738" w:rsidRPr="00F25738" w14:paraId="27A222C8" w14:textId="77777777" w:rsidTr="009462C3">
        <w:tc>
          <w:tcPr>
            <w:tcW w:w="709" w:type="dxa"/>
          </w:tcPr>
          <w:p w14:paraId="4418BB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3CF9478"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7F6AE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C34F9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74D19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3E864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71C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98C37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481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7F3D6B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7243E4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1A88B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A09FD4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C46EA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bl>
    <w:p w14:paraId="121D2588"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033581D7"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267BC2AE" w14:textId="77777777" w:rsidTr="009462C3">
        <w:tc>
          <w:tcPr>
            <w:tcW w:w="709" w:type="dxa"/>
            <w:tcBorders>
              <w:top w:val="double" w:sz="4" w:space="0" w:color="auto"/>
              <w:bottom w:val="single" w:sz="4" w:space="0" w:color="auto"/>
            </w:tcBorders>
          </w:tcPr>
          <w:p w14:paraId="36C2C7C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69762F3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75FE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42A994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7EB5BEB7" w14:textId="117E3C80"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1D62613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238B38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344C2A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90705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D6CF3F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7D96E8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1B730D2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7CCB3F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21BF6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70B9ECF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27C40836"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0866533" w14:textId="77777777" w:rsidTr="009462C3">
        <w:tc>
          <w:tcPr>
            <w:tcW w:w="709" w:type="dxa"/>
            <w:tcBorders>
              <w:top w:val="single" w:sz="4" w:space="0" w:color="auto"/>
            </w:tcBorders>
          </w:tcPr>
          <w:p w14:paraId="74E856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Borders>
              <w:top w:val="single" w:sz="4" w:space="0" w:color="auto"/>
            </w:tcBorders>
          </w:tcPr>
          <w:p w14:paraId="104AEBFB"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54BA55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Borders>
              <w:top w:val="single" w:sz="4" w:space="0" w:color="auto"/>
            </w:tcBorders>
          </w:tcPr>
          <w:p w14:paraId="621209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tcBorders>
          </w:tcPr>
          <w:p w14:paraId="691328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F0B7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15B79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402B9F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648DEA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336785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tcBorders>
          </w:tcPr>
          <w:p w14:paraId="2587F5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tcBorders>
          </w:tcPr>
          <w:p w14:paraId="6BE638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A15C7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single" w:sz="4" w:space="0" w:color="auto"/>
            </w:tcBorders>
          </w:tcPr>
          <w:p w14:paraId="308BDC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F25738" w:rsidRPr="00F25738" w14:paraId="2EE45100" w14:textId="77777777" w:rsidTr="009462C3">
        <w:tc>
          <w:tcPr>
            <w:tcW w:w="709" w:type="dxa"/>
          </w:tcPr>
          <w:p w14:paraId="3EE514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53DCA0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E7C35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E0C0A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F03E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34ACB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075E17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FC059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12C54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0D5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7CC90F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856AF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09E19F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0C5834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11F5785" w14:textId="77777777" w:rsidTr="009462C3">
        <w:tc>
          <w:tcPr>
            <w:tcW w:w="709" w:type="dxa"/>
          </w:tcPr>
          <w:p w14:paraId="08042F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3A63FBE"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BE8167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1B2C7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8EB0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0A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F73B38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4BA9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61E5A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576A4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396690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67" w:type="dxa"/>
          </w:tcPr>
          <w:p w14:paraId="0C477E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DD05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2C179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015C3560" w14:textId="77777777" w:rsidTr="009462C3">
        <w:tc>
          <w:tcPr>
            <w:tcW w:w="709" w:type="dxa"/>
          </w:tcPr>
          <w:p w14:paraId="4A6D41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5C716187"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4B7629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0A4E1F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722B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A7A42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F4BB1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5E7E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C0573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83295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278DD7B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994A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ED8FF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05C569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F25738" w:rsidRPr="00F25738" w14:paraId="539EF9D7" w14:textId="77777777" w:rsidTr="009462C3">
        <w:tc>
          <w:tcPr>
            <w:tcW w:w="709" w:type="dxa"/>
          </w:tcPr>
          <w:p w14:paraId="49785D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29B8DDFD"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29066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24E69E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3E5826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6D9DA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E917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458B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0D79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00BEE9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4CBE6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4CFA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D281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56F016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6EFAE24B" w14:textId="77777777" w:rsidTr="009462C3">
        <w:tc>
          <w:tcPr>
            <w:tcW w:w="709" w:type="dxa"/>
          </w:tcPr>
          <w:p w14:paraId="14E391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794971B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19D3FC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58A52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357D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AFC16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3E5BB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F52FC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9AF5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2CCDE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180C1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39039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F0201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0B0C39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D96C191" w14:textId="77777777" w:rsidTr="009462C3">
        <w:tc>
          <w:tcPr>
            <w:tcW w:w="709" w:type="dxa"/>
          </w:tcPr>
          <w:p w14:paraId="29C83A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134" w:type="dxa"/>
          </w:tcPr>
          <w:p w14:paraId="0182B9F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25B10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34" w:type="dxa"/>
          </w:tcPr>
          <w:p w14:paraId="3405CB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D50CD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7FF281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55D05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CABA8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06657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12EAB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688CC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908B8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9F0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16AA47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01DE037C" w14:textId="77777777" w:rsidTr="009462C3">
        <w:tc>
          <w:tcPr>
            <w:tcW w:w="709" w:type="dxa"/>
          </w:tcPr>
          <w:p w14:paraId="3B8CA96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9</w:t>
            </w:r>
          </w:p>
        </w:tc>
        <w:tc>
          <w:tcPr>
            <w:tcW w:w="1134" w:type="dxa"/>
          </w:tcPr>
          <w:p w14:paraId="1E4C7498" w14:textId="77777777" w:rsidR="00F25738" w:rsidRPr="00F25738" w:rsidRDefault="00F25738" w:rsidP="00F25738">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Pr>
          <w:p w14:paraId="7621B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0635FD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60427B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18D02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99E8D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2A585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03B6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406F88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1DB29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FD4A78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3C2C12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107827D0" w14:textId="77777777" w:rsidTr="009462C3">
        <w:tc>
          <w:tcPr>
            <w:tcW w:w="709" w:type="dxa"/>
          </w:tcPr>
          <w:p w14:paraId="3D385E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Pr>
          <w:p w14:paraId="3681ABA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Pr>
          <w:p w14:paraId="27A420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5E6E9D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54AB0C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411A45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7FBF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992711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2082E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1EF687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2C9FC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9ED31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BA267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6C9C20D0"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3CA3CBFD"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0C2164BC" w14:textId="77777777" w:rsidTr="009462C3">
        <w:tc>
          <w:tcPr>
            <w:tcW w:w="709" w:type="dxa"/>
            <w:tcBorders>
              <w:top w:val="double" w:sz="4" w:space="0" w:color="auto"/>
              <w:left w:val="nil"/>
              <w:bottom w:val="single" w:sz="4" w:space="0" w:color="auto"/>
              <w:right w:val="nil"/>
            </w:tcBorders>
          </w:tcPr>
          <w:p w14:paraId="72D58FA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05F43B2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058F1AF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5E0A6B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0DCD4B2" w14:textId="64091C51"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42D8951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09DB964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4821DBB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F7E4B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220DE80B"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0A8BC4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2EF4349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9939725"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5E1A490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31712CB3"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5DCC929C"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37F6AF85"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78222F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single" w:sz="4" w:space="0" w:color="auto"/>
              <w:left w:val="nil"/>
              <w:bottom w:val="nil"/>
              <w:right w:val="nil"/>
            </w:tcBorders>
          </w:tcPr>
          <w:p w14:paraId="528AEBB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single" w:sz="4" w:space="0" w:color="auto"/>
              <w:left w:val="nil"/>
              <w:bottom w:val="nil"/>
              <w:right w:val="nil"/>
            </w:tcBorders>
          </w:tcPr>
          <w:p w14:paraId="3681A1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left w:val="nil"/>
              <w:bottom w:val="nil"/>
              <w:right w:val="nil"/>
            </w:tcBorders>
          </w:tcPr>
          <w:p w14:paraId="261A93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648D61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1EF33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left w:val="nil"/>
              <w:bottom w:val="nil"/>
              <w:right w:val="nil"/>
            </w:tcBorders>
          </w:tcPr>
          <w:p w14:paraId="74448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03C0A2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left w:val="nil"/>
              <w:bottom w:val="nil"/>
              <w:right w:val="nil"/>
            </w:tcBorders>
          </w:tcPr>
          <w:p w14:paraId="1031C5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single" w:sz="4" w:space="0" w:color="auto"/>
              <w:left w:val="nil"/>
              <w:bottom w:val="nil"/>
              <w:right w:val="nil"/>
            </w:tcBorders>
          </w:tcPr>
          <w:p w14:paraId="606DAA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left w:val="nil"/>
              <w:bottom w:val="nil"/>
              <w:right w:val="nil"/>
            </w:tcBorders>
          </w:tcPr>
          <w:p w14:paraId="6A4113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single" w:sz="4" w:space="0" w:color="auto"/>
              <w:left w:val="nil"/>
              <w:bottom w:val="nil"/>
              <w:right w:val="nil"/>
            </w:tcBorders>
          </w:tcPr>
          <w:p w14:paraId="5D8DD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left w:val="nil"/>
              <w:bottom w:val="nil"/>
              <w:right w:val="nil"/>
            </w:tcBorders>
          </w:tcPr>
          <w:p w14:paraId="254089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41D39E01"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DB843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112C74B"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8746D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58D24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2C1E5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539DFDC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F1E79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22C1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356AD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5F4BFEF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1812B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3695C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C05492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3276863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E6161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8E592B6"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0A3A20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303FD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B2914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20F9C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BECB0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B9A4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969B7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7C4087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686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35A18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27B62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002E374C"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834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DD83BB0"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2B76A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2D98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C08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F5CDB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84C35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A1B7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FDF9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7648DD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46016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53D49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4138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375054F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0C12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521BC7CB"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0ECCA2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B880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B9A9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5D6CDA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C9CBA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9BDB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D34FB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48E60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5191A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F192C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13D6ED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4129E58"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FD7D0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569C9F5"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67590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724FB1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0C1D1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669DC9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E3CC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C502E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B085E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0B1C1D0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9322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7AF1E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542E6CD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7E18A88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163D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26F3E90"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0BFFA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00902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4A644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39A4AA9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D320A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3D326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6801D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0C0A08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7FC02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A029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7054B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F25738" w:rsidRPr="00F25738" w14:paraId="28F86D2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06A88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017CEACA"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047F8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410B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219D54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BC7E75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F01EB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7B104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177D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693D0D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3C7F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9F74F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5FC1CD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F25738" w:rsidRPr="00F25738" w14:paraId="58F499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7F2D9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30569F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1C061E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3C78EE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65AE4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68095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A96EF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B600A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7E7C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584C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1A5A4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A9B87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B9D34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6BFE32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A32D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21070FED"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26FAAE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7A0F93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2A72B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222FF3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24ACB2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03EDF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71A7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2DB233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86F9A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C8561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3EFEF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F25738" w:rsidRPr="00F25738" w14:paraId="73EADC2D"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7A843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392E460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3F409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2D08DF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86F6F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61174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6C2256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1223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8D06E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3F276D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68DC3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79348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1850EEE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1993637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0DA1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9FEA44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68F155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D6D7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3A7729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8F4BA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56E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DE74C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602D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0DB426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3421FD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ACBE4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AFD7C3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5A6DA493"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5A73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1700E3E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1834FA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43884B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EC239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5C376A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50C6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7E595D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DB2A1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68F780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9FD65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91AF6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6A6C5E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F25738" w:rsidRPr="00F25738" w14:paraId="69E475C9"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B4F86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4E6BF7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534B83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12FD04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FA3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084F8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6EFECF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05921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65A88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A42B9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7CCC497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42C44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714472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246AC84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C8780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756332B1"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799CB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BCD0F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54D368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4D6F4B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1A625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E03E2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61F37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46AB4D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4D2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3396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4C7E4D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14D6421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F90F3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134" w:type="dxa"/>
            <w:tcBorders>
              <w:top w:val="nil"/>
              <w:left w:val="nil"/>
              <w:bottom w:val="nil"/>
              <w:right w:val="nil"/>
            </w:tcBorders>
          </w:tcPr>
          <w:p w14:paraId="66CAFA9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34" w:type="dxa"/>
            <w:tcBorders>
              <w:top w:val="nil"/>
              <w:left w:val="nil"/>
              <w:bottom w:val="nil"/>
              <w:right w:val="nil"/>
            </w:tcBorders>
          </w:tcPr>
          <w:p w14:paraId="13FC84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596EDA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0CB783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Borders>
              <w:top w:val="nil"/>
              <w:left w:val="nil"/>
              <w:bottom w:val="nil"/>
              <w:right w:val="nil"/>
            </w:tcBorders>
          </w:tcPr>
          <w:p w14:paraId="77389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03B9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A09DD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078098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B591BA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486C4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12F9B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A6F8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1735AEF7"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AB34C84"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w:t>
            </w:r>
          </w:p>
        </w:tc>
        <w:tc>
          <w:tcPr>
            <w:tcW w:w="1134" w:type="dxa"/>
            <w:tcBorders>
              <w:top w:val="nil"/>
              <w:left w:val="nil"/>
              <w:bottom w:val="nil"/>
              <w:right w:val="nil"/>
            </w:tcBorders>
          </w:tcPr>
          <w:p w14:paraId="4B8B5911"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BE4B76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nil"/>
              <w:left w:val="nil"/>
              <w:bottom w:val="nil"/>
              <w:right w:val="nil"/>
            </w:tcBorders>
          </w:tcPr>
          <w:p w14:paraId="505D60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29457C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9BCF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1A7374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56FF7C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24C84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6C7954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05A8AB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CDA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7BAFB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7B3E1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r>
    </w:tbl>
    <w:p w14:paraId="0185FCCC"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0C3FC108"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496F4871" w14:textId="77777777" w:rsidTr="009462C3">
        <w:tc>
          <w:tcPr>
            <w:tcW w:w="709" w:type="dxa"/>
            <w:tcBorders>
              <w:top w:val="double" w:sz="4" w:space="0" w:color="auto"/>
              <w:left w:val="nil"/>
              <w:bottom w:val="single" w:sz="4" w:space="0" w:color="auto"/>
              <w:right w:val="nil"/>
            </w:tcBorders>
          </w:tcPr>
          <w:p w14:paraId="04DCF5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left w:val="nil"/>
              <w:bottom w:val="single" w:sz="4" w:space="0" w:color="auto"/>
              <w:right w:val="nil"/>
            </w:tcBorders>
          </w:tcPr>
          <w:p w14:paraId="2BCC7B5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left w:val="nil"/>
              <w:bottom w:val="single" w:sz="4" w:space="0" w:color="auto"/>
              <w:right w:val="nil"/>
            </w:tcBorders>
          </w:tcPr>
          <w:p w14:paraId="5EA382D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left w:val="nil"/>
              <w:bottom w:val="single" w:sz="4" w:space="0" w:color="auto"/>
              <w:right w:val="nil"/>
            </w:tcBorders>
          </w:tcPr>
          <w:p w14:paraId="41E055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left w:val="nil"/>
              <w:bottom w:val="single" w:sz="4" w:space="0" w:color="auto"/>
              <w:right w:val="nil"/>
            </w:tcBorders>
          </w:tcPr>
          <w:p w14:paraId="564979A2" w14:textId="5585799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left w:val="nil"/>
              <w:bottom w:val="single" w:sz="4" w:space="0" w:color="auto"/>
              <w:right w:val="nil"/>
            </w:tcBorders>
          </w:tcPr>
          <w:p w14:paraId="5BCC30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437F49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left w:val="nil"/>
              <w:bottom w:val="single" w:sz="4" w:space="0" w:color="auto"/>
              <w:right w:val="nil"/>
            </w:tcBorders>
          </w:tcPr>
          <w:p w14:paraId="0542D20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F80F9D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tcPr>
          <w:p w14:paraId="41FE758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tcPr>
          <w:p w14:paraId="59EF27E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tcPr>
          <w:p w14:paraId="46DA0EA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66FDDD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tcPr>
          <w:p w14:paraId="7C9DCF5A"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tcPr>
          <w:p w14:paraId="4D28988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tcPr>
          <w:p w14:paraId="297004A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6159C92E"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4D3B05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134" w:type="dxa"/>
            <w:tcBorders>
              <w:top w:val="single" w:sz="4" w:space="0" w:color="auto"/>
              <w:left w:val="nil"/>
              <w:bottom w:val="nil"/>
              <w:right w:val="nil"/>
            </w:tcBorders>
          </w:tcPr>
          <w:p w14:paraId="6C57488C"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6B87017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34" w:type="dxa"/>
            <w:tcBorders>
              <w:top w:val="single" w:sz="4" w:space="0" w:color="auto"/>
              <w:left w:val="nil"/>
              <w:bottom w:val="nil"/>
              <w:right w:val="nil"/>
            </w:tcBorders>
          </w:tcPr>
          <w:p w14:paraId="35512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single" w:sz="4" w:space="0" w:color="auto"/>
              <w:left w:val="nil"/>
              <w:bottom w:val="nil"/>
              <w:right w:val="nil"/>
            </w:tcBorders>
          </w:tcPr>
          <w:p w14:paraId="058B75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left w:val="nil"/>
              <w:bottom w:val="nil"/>
              <w:right w:val="nil"/>
            </w:tcBorders>
          </w:tcPr>
          <w:p w14:paraId="522259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left w:val="nil"/>
              <w:bottom w:val="nil"/>
              <w:right w:val="nil"/>
            </w:tcBorders>
          </w:tcPr>
          <w:p w14:paraId="0ADD33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single" w:sz="4" w:space="0" w:color="auto"/>
              <w:left w:val="nil"/>
              <w:bottom w:val="nil"/>
              <w:right w:val="nil"/>
            </w:tcBorders>
          </w:tcPr>
          <w:p w14:paraId="630F3C4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5A8949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FE463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57BF99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6C62B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2135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27DCEC1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F25738" w:rsidRPr="00F25738" w14:paraId="3634184B"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C87C4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0F8E0816"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D8FA0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CFD98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07C476F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171533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35B33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7CC72F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08549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1458B7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2A7B1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ED325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554E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7578CB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8720A6A"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94BC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134" w:type="dxa"/>
            <w:tcBorders>
              <w:top w:val="nil"/>
              <w:left w:val="nil"/>
              <w:bottom w:val="nil"/>
              <w:right w:val="nil"/>
            </w:tcBorders>
          </w:tcPr>
          <w:p w14:paraId="7021AFF5" w14:textId="77777777" w:rsidR="00F25738" w:rsidRPr="00F25738" w:rsidRDefault="00F25738" w:rsidP="00F25738">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768499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134" w:type="dxa"/>
            <w:tcBorders>
              <w:top w:val="nil"/>
              <w:left w:val="nil"/>
              <w:bottom w:val="nil"/>
              <w:right w:val="nil"/>
            </w:tcBorders>
          </w:tcPr>
          <w:p w14:paraId="56DCA60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9DA82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EC2FE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9B9CC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07DC54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2A9699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E7BF7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24D3A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69F8A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11930E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518CFA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F25738" w:rsidRPr="00F25738" w14:paraId="2CB6845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065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134" w:type="dxa"/>
            <w:tcBorders>
              <w:top w:val="nil"/>
              <w:left w:val="nil"/>
              <w:bottom w:val="nil"/>
              <w:right w:val="nil"/>
            </w:tcBorders>
          </w:tcPr>
          <w:p w14:paraId="1FD75F98"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47B14A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nil"/>
              <w:left w:val="nil"/>
              <w:bottom w:val="nil"/>
              <w:right w:val="nil"/>
            </w:tcBorders>
          </w:tcPr>
          <w:p w14:paraId="20D2FF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59AABA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134" w:type="dxa"/>
            <w:tcBorders>
              <w:top w:val="nil"/>
              <w:left w:val="nil"/>
              <w:bottom w:val="nil"/>
              <w:right w:val="nil"/>
            </w:tcBorders>
          </w:tcPr>
          <w:p w14:paraId="05B51E2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105179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0BF84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6E3E1DE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600D9D7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055F2F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FB40D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2982868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F6EE7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7786BF8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FEB4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7659988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663CE63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49593D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7F86F5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79780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0A1AC1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3F8FC3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95463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5754B8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7FDFDC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A08CB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E7ED6B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73008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0A8DA1D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76FC6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134" w:type="dxa"/>
            <w:tcBorders>
              <w:top w:val="nil"/>
              <w:left w:val="nil"/>
              <w:bottom w:val="nil"/>
              <w:right w:val="nil"/>
            </w:tcBorders>
          </w:tcPr>
          <w:p w14:paraId="661F694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5E16B2E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Borders>
              <w:top w:val="nil"/>
              <w:left w:val="nil"/>
              <w:bottom w:val="nil"/>
              <w:right w:val="nil"/>
            </w:tcBorders>
          </w:tcPr>
          <w:p w14:paraId="27D9B6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6399A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4AE2F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7FD4D2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top w:val="nil"/>
              <w:left w:val="nil"/>
              <w:bottom w:val="nil"/>
              <w:right w:val="nil"/>
            </w:tcBorders>
          </w:tcPr>
          <w:p w14:paraId="228A33A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AED6B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7147F6E0" w14:textId="77777777" w:rsidR="00F25738" w:rsidRPr="00F25738" w:rsidRDefault="00F25738" w:rsidP="00F25738">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Agentic</w:t>
            </w:r>
            <w:proofErr w:type="spellEnd"/>
            <w:r w:rsidRPr="00F25738">
              <w:rPr>
                <w:rFonts w:ascii="Times New Roman" w:hAnsi="Times New Roman" w:cs="Times New Roman"/>
                <w:sz w:val="16"/>
                <w:szCs w:val="16"/>
              </w:rPr>
              <w:t xml:space="preserve"> traits</w:t>
            </w:r>
          </w:p>
        </w:tc>
        <w:tc>
          <w:tcPr>
            <w:tcW w:w="1134" w:type="dxa"/>
            <w:tcBorders>
              <w:top w:val="nil"/>
              <w:left w:val="nil"/>
              <w:bottom w:val="nil"/>
              <w:right w:val="nil"/>
            </w:tcBorders>
          </w:tcPr>
          <w:p w14:paraId="70D6F0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0CE91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FA5EE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BCBF5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F25738" w:rsidRPr="00F25738" w14:paraId="73C310FF"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68571E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134" w:type="dxa"/>
            <w:tcBorders>
              <w:top w:val="nil"/>
              <w:left w:val="nil"/>
              <w:bottom w:val="nil"/>
              <w:right w:val="nil"/>
            </w:tcBorders>
          </w:tcPr>
          <w:p w14:paraId="7870178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134" w:type="dxa"/>
            <w:tcBorders>
              <w:top w:val="nil"/>
              <w:left w:val="nil"/>
              <w:bottom w:val="nil"/>
              <w:right w:val="nil"/>
            </w:tcBorders>
          </w:tcPr>
          <w:p w14:paraId="7F43FA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Borders>
              <w:top w:val="nil"/>
              <w:left w:val="nil"/>
              <w:bottom w:val="nil"/>
              <w:right w:val="nil"/>
            </w:tcBorders>
          </w:tcPr>
          <w:p w14:paraId="6DFF12D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6D81D4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nil"/>
              <w:left w:val="nil"/>
              <w:bottom w:val="nil"/>
              <w:right w:val="nil"/>
            </w:tcBorders>
          </w:tcPr>
          <w:p w14:paraId="28BBBD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45559B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02C04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3C588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3C0CF4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581A70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094A155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7A218A4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F25738" w:rsidRPr="00F25738" w14:paraId="2E0452F0" w14:textId="77777777" w:rsidTr="009462C3">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1D6FF7D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nil"/>
              <w:left w:val="nil"/>
              <w:bottom w:val="nil"/>
              <w:right w:val="nil"/>
            </w:tcBorders>
          </w:tcPr>
          <w:p w14:paraId="6B8451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nil"/>
              <w:left w:val="nil"/>
              <w:bottom w:val="nil"/>
              <w:right w:val="nil"/>
            </w:tcBorders>
          </w:tcPr>
          <w:p w14:paraId="4E3FCC6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nil"/>
              <w:left w:val="nil"/>
              <w:bottom w:val="nil"/>
              <w:right w:val="nil"/>
            </w:tcBorders>
          </w:tcPr>
          <w:p w14:paraId="009217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nil"/>
              <w:left w:val="nil"/>
              <w:bottom w:val="nil"/>
              <w:right w:val="nil"/>
            </w:tcBorders>
          </w:tcPr>
          <w:p w14:paraId="7F9433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nil"/>
              <w:left w:val="nil"/>
              <w:bottom w:val="nil"/>
              <w:right w:val="nil"/>
            </w:tcBorders>
          </w:tcPr>
          <w:p w14:paraId="738393E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nil"/>
              <w:left w:val="nil"/>
              <w:bottom w:val="nil"/>
              <w:right w:val="nil"/>
            </w:tcBorders>
          </w:tcPr>
          <w:p w14:paraId="19CE334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1691F8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78F121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55A7F4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48819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3A02C5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52D0C4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6EE9CAC"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3AFD6A5F"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51"/>
        <w:gridCol w:w="1134"/>
        <w:gridCol w:w="1275"/>
        <w:gridCol w:w="1560"/>
        <w:gridCol w:w="1134"/>
        <w:gridCol w:w="1417"/>
        <w:gridCol w:w="1134"/>
        <w:gridCol w:w="567"/>
        <w:gridCol w:w="425"/>
        <w:gridCol w:w="426"/>
      </w:tblGrid>
      <w:tr w:rsidR="00F25738" w:rsidRPr="00F25738" w14:paraId="3132239A" w14:textId="77777777" w:rsidTr="009462C3">
        <w:tc>
          <w:tcPr>
            <w:tcW w:w="709" w:type="dxa"/>
            <w:tcBorders>
              <w:top w:val="double" w:sz="4" w:space="0" w:color="auto"/>
              <w:bottom w:val="single" w:sz="4" w:space="0" w:color="auto"/>
            </w:tcBorders>
          </w:tcPr>
          <w:p w14:paraId="26E689F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75479F3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57B33288"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51" w:type="dxa"/>
            <w:tcBorders>
              <w:top w:val="double" w:sz="4" w:space="0" w:color="auto"/>
              <w:bottom w:val="single" w:sz="4" w:space="0" w:color="auto"/>
            </w:tcBorders>
          </w:tcPr>
          <w:p w14:paraId="10A65E8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34" w:type="dxa"/>
            <w:tcBorders>
              <w:top w:val="double" w:sz="4" w:space="0" w:color="auto"/>
              <w:bottom w:val="single" w:sz="4" w:space="0" w:color="auto"/>
            </w:tcBorders>
          </w:tcPr>
          <w:p w14:paraId="59843F32" w14:textId="37CE11B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4179542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669F3B9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05BD98ED"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5A06EC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06C58D80"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D2217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0F5BCF3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02A49A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01585421"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4A01BE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7D5B434F"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17E890E" w14:textId="77777777" w:rsidTr="009462C3">
        <w:tc>
          <w:tcPr>
            <w:tcW w:w="709" w:type="dxa"/>
            <w:tcBorders>
              <w:top w:val="single" w:sz="4" w:space="0" w:color="auto"/>
            </w:tcBorders>
          </w:tcPr>
          <w:p w14:paraId="6B8C8A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Borders>
              <w:top w:val="single" w:sz="4" w:space="0" w:color="auto"/>
            </w:tcBorders>
          </w:tcPr>
          <w:p w14:paraId="09A6B23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Borders>
              <w:top w:val="single" w:sz="4" w:space="0" w:color="auto"/>
            </w:tcBorders>
          </w:tcPr>
          <w:p w14:paraId="5B0FBA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Borders>
              <w:top w:val="single" w:sz="4" w:space="0" w:color="auto"/>
            </w:tcBorders>
          </w:tcPr>
          <w:p w14:paraId="056BF3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Borders>
              <w:top w:val="single" w:sz="4" w:space="0" w:color="auto"/>
            </w:tcBorders>
          </w:tcPr>
          <w:p w14:paraId="197867B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Borders>
              <w:top w:val="single" w:sz="4" w:space="0" w:color="auto"/>
            </w:tcBorders>
          </w:tcPr>
          <w:p w14:paraId="3B2EC06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0B98E8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41279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53D686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Borders>
              <w:top w:val="single" w:sz="4" w:space="0" w:color="auto"/>
            </w:tcBorders>
          </w:tcPr>
          <w:p w14:paraId="67EB55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single" w:sz="4" w:space="0" w:color="auto"/>
            </w:tcBorders>
          </w:tcPr>
          <w:p w14:paraId="4A3515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single" w:sz="4" w:space="0" w:color="auto"/>
            </w:tcBorders>
          </w:tcPr>
          <w:p w14:paraId="718EC8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Borders>
              <w:top w:val="single" w:sz="4" w:space="0" w:color="auto"/>
            </w:tcBorders>
          </w:tcPr>
          <w:p w14:paraId="0DB55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4F1C6EE4" w14:textId="77777777" w:rsidTr="009462C3">
        <w:tc>
          <w:tcPr>
            <w:tcW w:w="709" w:type="dxa"/>
          </w:tcPr>
          <w:p w14:paraId="6E5C8D2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6F9F7A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542FCB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488BA3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00B6F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75" w:type="dxa"/>
          </w:tcPr>
          <w:p w14:paraId="41BE05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1D8AC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620D9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CB174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2ED93B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BFFB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0611C2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c>
          <w:tcPr>
            <w:tcW w:w="426" w:type="dxa"/>
          </w:tcPr>
          <w:p w14:paraId="727009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F25738" w:rsidRPr="00F25738" w14:paraId="49D28DB3" w14:textId="77777777" w:rsidTr="009462C3">
        <w:tc>
          <w:tcPr>
            <w:tcW w:w="709" w:type="dxa"/>
          </w:tcPr>
          <w:p w14:paraId="10D70A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24BCA86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74944C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85923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0EC41B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14610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88573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2AF2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36C4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Agreeableness</w:t>
            </w:r>
          </w:p>
        </w:tc>
        <w:tc>
          <w:tcPr>
            <w:tcW w:w="1134" w:type="dxa"/>
          </w:tcPr>
          <w:p w14:paraId="1D2B6E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263464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42F706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19BB84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27047B0B" w14:textId="77777777" w:rsidTr="009462C3">
        <w:tc>
          <w:tcPr>
            <w:tcW w:w="709" w:type="dxa"/>
          </w:tcPr>
          <w:p w14:paraId="2D92ED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78B439D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351CF2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329BBE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1BD8A93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61DF63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2003B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DEBA1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3B242E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68BE3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3D122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92395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1520D1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F25738" w:rsidRPr="00F25738" w14:paraId="7F6C27BC" w14:textId="77777777" w:rsidTr="009462C3">
        <w:tc>
          <w:tcPr>
            <w:tcW w:w="709" w:type="dxa"/>
          </w:tcPr>
          <w:p w14:paraId="71F11F7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134" w:type="dxa"/>
          </w:tcPr>
          <w:p w14:paraId="4A5153E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134" w:type="dxa"/>
          </w:tcPr>
          <w:p w14:paraId="2D0D85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51" w:type="dxa"/>
          </w:tcPr>
          <w:p w14:paraId="7AC2FC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54D98A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Selected items used to measure the dark triad</w:t>
            </w:r>
          </w:p>
        </w:tc>
        <w:tc>
          <w:tcPr>
            <w:tcW w:w="1275" w:type="dxa"/>
          </w:tcPr>
          <w:p w14:paraId="2CE6359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A252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C4C42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4A0D4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9110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DB985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Pr>
          <w:p w14:paraId="613248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612264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5098D583" w14:textId="77777777" w:rsidTr="009462C3">
        <w:tc>
          <w:tcPr>
            <w:tcW w:w="709" w:type="dxa"/>
          </w:tcPr>
          <w:p w14:paraId="733D649C"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16</w:t>
            </w:r>
          </w:p>
        </w:tc>
        <w:tc>
          <w:tcPr>
            <w:tcW w:w="1134" w:type="dxa"/>
          </w:tcPr>
          <w:p w14:paraId="1549A4B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453FE30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3EF678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106F821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20DDB2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75" w:type="dxa"/>
          </w:tcPr>
          <w:p w14:paraId="74054B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3FD3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A7F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0960D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795D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AB06E4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4D830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Pr>
          <w:p w14:paraId="3614A2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44FF81C0" w14:textId="77777777" w:rsidTr="009462C3">
        <w:tc>
          <w:tcPr>
            <w:tcW w:w="709" w:type="dxa"/>
          </w:tcPr>
          <w:p w14:paraId="1243DC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1134" w:type="dxa"/>
          </w:tcPr>
          <w:p w14:paraId="507A98FC"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A4BE6B3"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Pr>
          <w:p w14:paraId="1CDE0AC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0D4FBB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6D31D5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75" w:type="dxa"/>
          </w:tcPr>
          <w:p w14:paraId="2C1AAF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595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AC3B2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0A744C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C05DA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7AECF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86819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7CB4F3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F25738" w:rsidRPr="00F25738" w14:paraId="0A302767" w14:textId="77777777" w:rsidTr="009462C3">
        <w:trPr>
          <w:cantSplit/>
          <w:trHeight w:val="734"/>
        </w:trPr>
        <w:tc>
          <w:tcPr>
            <w:tcW w:w="709" w:type="dxa"/>
          </w:tcPr>
          <w:p w14:paraId="19217F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3533F8D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134" w:type="dxa"/>
          </w:tcPr>
          <w:p w14:paraId="25DE0D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52BD6B7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47D0CB3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3010B0A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B56E9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053B76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6B006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F5F7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C1E060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6DA942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4A71C8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F25738" w:rsidRPr="00F25738" w14:paraId="21F95357" w14:textId="77777777" w:rsidTr="009462C3">
        <w:trPr>
          <w:cantSplit/>
          <w:trHeight w:val="734"/>
        </w:trPr>
        <w:tc>
          <w:tcPr>
            <w:tcW w:w="709" w:type="dxa"/>
          </w:tcPr>
          <w:p w14:paraId="74645B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1134" w:type="dxa"/>
          </w:tcPr>
          <w:p w14:paraId="490CC4D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9E8673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33CC6D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51" w:type="dxa"/>
          </w:tcPr>
          <w:p w14:paraId="4484C9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34" w:type="dxa"/>
          </w:tcPr>
          <w:p w14:paraId="352CC35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75" w:type="dxa"/>
          </w:tcPr>
          <w:p w14:paraId="114F4F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A9A788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30DC17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41C382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4637F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82CE5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7D88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03DBCAA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74FEE3B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71726BF2" w14:textId="77777777" w:rsidR="00F25738" w:rsidRPr="00F25738" w:rsidRDefault="00F25738" w:rsidP="00F25738">
      <w:pPr>
        <w:jc w:val="center"/>
        <w:rPr>
          <w:rFonts w:ascii="Times New Roman" w:eastAsiaTheme="minorEastAsia" w:hAnsi="Times New Roman" w:cs="Times New Roman"/>
        </w:rPr>
      </w:pPr>
      <w:r w:rsidRPr="00F25738">
        <w:rPr>
          <w:rFonts w:ascii="Times New Roman" w:eastAsiaTheme="minorEastAsia" w:hAnsi="Times New Roman" w:cs="Times New Roman"/>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992"/>
        <w:gridCol w:w="993"/>
        <w:gridCol w:w="1275"/>
        <w:gridCol w:w="1560"/>
        <w:gridCol w:w="1134"/>
        <w:gridCol w:w="1417"/>
        <w:gridCol w:w="1134"/>
        <w:gridCol w:w="567"/>
        <w:gridCol w:w="425"/>
        <w:gridCol w:w="426"/>
      </w:tblGrid>
      <w:tr w:rsidR="00F25738" w:rsidRPr="00F25738" w14:paraId="41B09171" w14:textId="77777777" w:rsidTr="009462C3">
        <w:tc>
          <w:tcPr>
            <w:tcW w:w="709" w:type="dxa"/>
            <w:tcBorders>
              <w:top w:val="double" w:sz="4" w:space="0" w:color="auto"/>
              <w:bottom w:val="single" w:sz="4" w:space="0" w:color="auto"/>
            </w:tcBorders>
          </w:tcPr>
          <w:p w14:paraId="4DA410FC"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tcPr>
          <w:p w14:paraId="2A2C66F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tcPr>
          <w:p w14:paraId="04760BC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2" w:type="dxa"/>
            <w:tcBorders>
              <w:top w:val="double" w:sz="4" w:space="0" w:color="auto"/>
              <w:bottom w:val="single" w:sz="4" w:space="0" w:color="auto"/>
            </w:tcBorders>
          </w:tcPr>
          <w:p w14:paraId="3FADF402"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993" w:type="dxa"/>
            <w:tcBorders>
              <w:top w:val="double" w:sz="4" w:space="0" w:color="auto"/>
              <w:bottom w:val="single" w:sz="4" w:space="0" w:color="auto"/>
            </w:tcBorders>
          </w:tcPr>
          <w:p w14:paraId="0F76C519" w14:textId="0AC65D95"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tcPr>
          <w:p w14:paraId="5A7417C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32C173B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tcPr>
          <w:p w14:paraId="428099A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5A929C2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tcPr>
          <w:p w14:paraId="457CE51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tcPr>
          <w:p w14:paraId="636CD52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tcPr>
          <w:p w14:paraId="61393AEA"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B95FA5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tcPr>
          <w:p w14:paraId="73B306C5"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tcPr>
          <w:p w14:paraId="3617A1F0"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tcPr>
          <w:p w14:paraId="43AC3D18"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046E60D5" w14:textId="77777777" w:rsidTr="009462C3">
        <w:tc>
          <w:tcPr>
            <w:tcW w:w="709" w:type="dxa"/>
            <w:tcBorders>
              <w:top w:val="single" w:sz="4" w:space="0" w:color="auto"/>
            </w:tcBorders>
          </w:tcPr>
          <w:p w14:paraId="2DC8801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Borders>
              <w:top w:val="single" w:sz="4" w:space="0" w:color="auto"/>
            </w:tcBorders>
          </w:tcPr>
          <w:p w14:paraId="7FE66BE8"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Borders>
              <w:top w:val="single" w:sz="4" w:space="0" w:color="auto"/>
            </w:tcBorders>
          </w:tcPr>
          <w:p w14:paraId="45C6B2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Borders>
              <w:top w:val="single" w:sz="4" w:space="0" w:color="auto"/>
            </w:tcBorders>
          </w:tcPr>
          <w:p w14:paraId="72A844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Borders>
              <w:top w:val="single" w:sz="4" w:space="0" w:color="auto"/>
            </w:tcBorders>
          </w:tcPr>
          <w:p w14:paraId="3C609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Borders>
              <w:top w:val="single" w:sz="4" w:space="0" w:color="auto"/>
            </w:tcBorders>
          </w:tcPr>
          <w:p w14:paraId="60167E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59F630B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4B7EA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single" w:sz="4" w:space="0" w:color="auto"/>
            </w:tcBorders>
          </w:tcPr>
          <w:p w14:paraId="2E99A0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Borders>
              <w:top w:val="single" w:sz="4" w:space="0" w:color="auto"/>
            </w:tcBorders>
          </w:tcPr>
          <w:p w14:paraId="56A4A5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57A07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Borders>
              <w:top w:val="single" w:sz="4" w:space="0" w:color="auto"/>
            </w:tcBorders>
          </w:tcPr>
          <w:p w14:paraId="356FA2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single" w:sz="4" w:space="0" w:color="auto"/>
            </w:tcBorders>
          </w:tcPr>
          <w:p w14:paraId="16B04C5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2F37A380" w14:textId="77777777" w:rsidTr="009462C3">
        <w:tc>
          <w:tcPr>
            <w:tcW w:w="709" w:type="dxa"/>
          </w:tcPr>
          <w:p w14:paraId="198585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324EFE7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r w:rsidRPr="00F25738">
              <w:rPr>
                <w:rFonts w:ascii="Times New Roman" w:hAnsi="Times New Roman" w:cs="Times New Roman"/>
                <w:sz w:val="16"/>
                <w:szCs w:val="16"/>
              </w:rPr>
              <w:tab/>
            </w:r>
          </w:p>
        </w:tc>
        <w:tc>
          <w:tcPr>
            <w:tcW w:w="1134" w:type="dxa"/>
          </w:tcPr>
          <w:p w14:paraId="1B862AC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522CEB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2360D0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41CE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46FA8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9E3A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49D5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28E79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EC558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43F191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565032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72B097AD" w14:textId="77777777" w:rsidTr="009462C3">
        <w:tc>
          <w:tcPr>
            <w:tcW w:w="709" w:type="dxa"/>
          </w:tcPr>
          <w:p w14:paraId="04882A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1134" w:type="dxa"/>
          </w:tcPr>
          <w:p w14:paraId="76CB029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Novartis*</w:t>
            </w:r>
          </w:p>
        </w:tc>
        <w:tc>
          <w:tcPr>
            <w:tcW w:w="1134" w:type="dxa"/>
          </w:tcPr>
          <w:p w14:paraId="653047E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843675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1CDF9F0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49E50BD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303FC5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AF469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D72C50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6FD588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03971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861</w:t>
            </w:r>
          </w:p>
        </w:tc>
        <w:tc>
          <w:tcPr>
            <w:tcW w:w="425" w:type="dxa"/>
          </w:tcPr>
          <w:p w14:paraId="76C637D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2D5A0C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F25738" w:rsidRPr="00F25738" w14:paraId="106D55FC" w14:textId="77777777" w:rsidTr="009462C3">
        <w:tc>
          <w:tcPr>
            <w:tcW w:w="709" w:type="dxa"/>
          </w:tcPr>
          <w:p w14:paraId="7BB7C5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5418115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A5DA9F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134" w:type="dxa"/>
          </w:tcPr>
          <w:p w14:paraId="364D68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29BC5F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D0608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B7EB8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78B5E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B670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F6A5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564950B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5A961F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E209F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2487FF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3369AC9D" w14:textId="77777777" w:rsidTr="009462C3">
        <w:tc>
          <w:tcPr>
            <w:tcW w:w="709" w:type="dxa"/>
          </w:tcPr>
          <w:p w14:paraId="4D8857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1134" w:type="dxa"/>
          </w:tcPr>
          <w:p w14:paraId="028BD105"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8DE5E9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134" w:type="dxa"/>
          </w:tcPr>
          <w:p w14:paraId="15DED1E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20271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727F8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37CBB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34059D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6C3627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A4AB5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84E39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BFE82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5DD43E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2604CA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41E27342" w14:textId="77777777" w:rsidTr="009462C3">
        <w:tc>
          <w:tcPr>
            <w:tcW w:w="709" w:type="dxa"/>
          </w:tcPr>
          <w:p w14:paraId="780FC5D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1026D6C1"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D095C6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134" w:type="dxa"/>
          </w:tcPr>
          <w:p w14:paraId="2B2A3D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0E89E5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5B2A04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5F402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2D004F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FEED9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92164C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1237F8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9E147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4291F53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74783050"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.00</w:t>
            </w:r>
          </w:p>
        </w:tc>
      </w:tr>
      <w:tr w:rsidR="00F25738" w:rsidRPr="00F25738" w14:paraId="18167E62" w14:textId="77777777" w:rsidTr="009462C3">
        <w:tc>
          <w:tcPr>
            <w:tcW w:w="709" w:type="dxa"/>
          </w:tcPr>
          <w:p w14:paraId="276C9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1134" w:type="dxa"/>
          </w:tcPr>
          <w:p w14:paraId="0B078264"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A21F80A"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134" w:type="dxa"/>
          </w:tcPr>
          <w:p w14:paraId="44357C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5306CC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46ED43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735E9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A5E58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086DAB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08144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352C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4FB909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11E6C9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DCCE26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F25738" w:rsidRPr="00F25738" w14:paraId="1355C908" w14:textId="77777777" w:rsidTr="009462C3">
        <w:tc>
          <w:tcPr>
            <w:tcW w:w="709" w:type="dxa"/>
          </w:tcPr>
          <w:p w14:paraId="31FB3D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0E7FF21E"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34" w:type="dxa"/>
          </w:tcPr>
          <w:p w14:paraId="5D7825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653B71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3470ED3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6B4A11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39235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2DD3E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5826DFB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666257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5B2CEE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17B7BE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7F1994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F25738" w:rsidRPr="00F25738" w14:paraId="6DD3EF7E" w14:textId="77777777" w:rsidTr="009462C3">
        <w:tc>
          <w:tcPr>
            <w:tcW w:w="709" w:type="dxa"/>
          </w:tcPr>
          <w:p w14:paraId="5D0DED2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1134" w:type="dxa"/>
          </w:tcPr>
          <w:p w14:paraId="7A50DD2B" w14:textId="77777777" w:rsidR="00F25738" w:rsidRPr="00F25738" w:rsidRDefault="00F25738" w:rsidP="00F25738">
            <w:pPr>
              <w:tabs>
                <w:tab w:val="left" w:pos="1345"/>
              </w:tabs>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134" w:type="dxa"/>
          </w:tcPr>
          <w:p w14:paraId="0B41A43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2" w:type="dxa"/>
          </w:tcPr>
          <w:p w14:paraId="7044E9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993" w:type="dxa"/>
          </w:tcPr>
          <w:p w14:paraId="1EBCF8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293866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0096F8B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34" w:type="dxa"/>
          </w:tcPr>
          <w:p w14:paraId="3AD0C7F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76944B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32126A8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78EAD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079BCD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7F1BF00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F25738" w:rsidRPr="00F25738" w14:paraId="2833C11F" w14:textId="77777777" w:rsidTr="009462C3">
        <w:tc>
          <w:tcPr>
            <w:tcW w:w="709" w:type="dxa"/>
          </w:tcPr>
          <w:p w14:paraId="7697A2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23DCCA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07E082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4AF0AB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0E01BB6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37E6F3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47DC8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886AA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13934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6AA909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1E25C1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13F2F3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6A71BB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745B0B03" w14:textId="77777777" w:rsidTr="009462C3">
        <w:tc>
          <w:tcPr>
            <w:tcW w:w="709" w:type="dxa"/>
          </w:tcPr>
          <w:p w14:paraId="64849A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4E14E6BD"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12E4BA5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6BCDD2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520EA7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17403F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16DB42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48C819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540EA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CC277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6C863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4D668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22444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F25738" w:rsidRPr="00F25738" w14:paraId="5B1DB1D7" w14:textId="77777777" w:rsidTr="009462C3">
        <w:tc>
          <w:tcPr>
            <w:tcW w:w="709" w:type="dxa"/>
          </w:tcPr>
          <w:p w14:paraId="63C262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33A94E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6970303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0FF7CD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3086636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EA13C0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88431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8838B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984B6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350EA4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23879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B9F45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08485CD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0597CB96" w14:textId="77777777" w:rsidTr="009462C3">
        <w:tc>
          <w:tcPr>
            <w:tcW w:w="709" w:type="dxa"/>
          </w:tcPr>
          <w:p w14:paraId="1D3C5ED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1134" w:type="dxa"/>
          </w:tcPr>
          <w:p w14:paraId="30105BB7"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Pepsi*</w:t>
            </w:r>
          </w:p>
        </w:tc>
        <w:tc>
          <w:tcPr>
            <w:tcW w:w="1134" w:type="dxa"/>
          </w:tcPr>
          <w:p w14:paraId="7E9B58F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992" w:type="dxa"/>
          </w:tcPr>
          <w:p w14:paraId="28B1D62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993" w:type="dxa"/>
          </w:tcPr>
          <w:p w14:paraId="497058F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761230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32C8979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6D4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F877C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0BAF412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D63A9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211</w:t>
            </w:r>
          </w:p>
        </w:tc>
        <w:tc>
          <w:tcPr>
            <w:tcW w:w="425" w:type="dxa"/>
          </w:tcPr>
          <w:p w14:paraId="536B35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2E3BB5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.37</w:t>
            </w:r>
          </w:p>
        </w:tc>
      </w:tr>
    </w:tbl>
    <w:p w14:paraId="2B69E314" w14:textId="77777777" w:rsidR="00F25738" w:rsidRPr="00F25738" w:rsidRDefault="00F25738" w:rsidP="00F25738">
      <w:pPr>
        <w:ind w:leftChars="5200" w:left="11440"/>
        <w:jc w:val="center"/>
        <w:rPr>
          <w:rFonts w:ascii="Times New Roman" w:eastAsiaTheme="minorEastAsia" w:hAnsi="Times New Roman" w:cs="Times New Roman"/>
          <w:sz w:val="18"/>
          <w:szCs w:val="18"/>
        </w:rPr>
      </w:pPr>
      <w:r w:rsidRPr="00F25738">
        <w:rPr>
          <w:rFonts w:ascii="Times New Roman" w:eastAsiaTheme="minorEastAsia" w:hAnsi="Times New Roman" w:cs="Times New Roman"/>
          <w:sz w:val="18"/>
          <w:szCs w:val="18"/>
        </w:rPr>
        <w:t>(</w:t>
      </w:r>
      <w:proofErr w:type="gramStart"/>
      <w:r w:rsidRPr="00F25738">
        <w:rPr>
          <w:rFonts w:ascii="Times New Roman" w:eastAsiaTheme="minorEastAsia" w:hAnsi="Times New Roman" w:cs="Times New Roman"/>
          <w:i/>
          <w:sz w:val="18"/>
          <w:szCs w:val="18"/>
        </w:rPr>
        <w:t>continued</w:t>
      </w:r>
      <w:proofErr w:type="gramEnd"/>
      <w:r w:rsidRPr="00F25738">
        <w:rPr>
          <w:rFonts w:ascii="Times New Roman" w:eastAsiaTheme="minorEastAsia" w:hAnsi="Times New Roman" w:cs="Times New Roman"/>
          <w:sz w:val="18"/>
          <w:szCs w:val="18"/>
        </w:rPr>
        <w:t>)</w:t>
      </w:r>
    </w:p>
    <w:p w14:paraId="183948D7" w14:textId="77777777" w:rsidR="00F25738" w:rsidRPr="00F25738" w:rsidRDefault="00F25738" w:rsidP="00F25738">
      <w:pPr>
        <w:jc w:val="center"/>
        <w:rPr>
          <w:rFonts w:ascii="Times New Roman" w:eastAsiaTheme="minorEastAsia" w:hAnsi="Times New Roman" w:cs="Times New Roman"/>
        </w:rPr>
      </w:pPr>
      <w:r w:rsidRPr="00F25738">
        <w:rPr>
          <w:rFonts w:eastAsiaTheme="minorEastAsia"/>
        </w:rPr>
        <w:br w:type="page"/>
      </w:r>
      <w:r w:rsidRPr="00F25738">
        <w:rPr>
          <w:rFonts w:ascii="Times New Roman" w:eastAsiaTheme="minorEastAsia"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134"/>
        <w:gridCol w:w="1134"/>
        <w:gridCol w:w="875"/>
        <w:gridCol w:w="1110"/>
        <w:gridCol w:w="1275"/>
        <w:gridCol w:w="1560"/>
        <w:gridCol w:w="1134"/>
        <w:gridCol w:w="1417"/>
        <w:gridCol w:w="1134"/>
        <w:gridCol w:w="567"/>
        <w:gridCol w:w="425"/>
        <w:gridCol w:w="426"/>
      </w:tblGrid>
      <w:tr w:rsidR="00F25738" w:rsidRPr="00F25738" w14:paraId="5E46445E" w14:textId="77777777" w:rsidTr="00F25738">
        <w:tc>
          <w:tcPr>
            <w:tcW w:w="709" w:type="dxa"/>
            <w:tcBorders>
              <w:top w:val="double" w:sz="4" w:space="0" w:color="auto"/>
              <w:bottom w:val="single" w:sz="4" w:space="0" w:color="auto"/>
            </w:tcBorders>
            <w:vAlign w:val="bottom"/>
          </w:tcPr>
          <w:p w14:paraId="68AC1A0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134" w:type="dxa"/>
            <w:tcBorders>
              <w:top w:val="double" w:sz="4" w:space="0" w:color="auto"/>
              <w:bottom w:val="single" w:sz="4" w:space="0" w:color="auto"/>
            </w:tcBorders>
            <w:vAlign w:val="bottom"/>
          </w:tcPr>
          <w:p w14:paraId="2D6F41AE"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34" w:type="dxa"/>
            <w:tcBorders>
              <w:top w:val="double" w:sz="4" w:space="0" w:color="auto"/>
              <w:bottom w:val="single" w:sz="4" w:space="0" w:color="auto"/>
            </w:tcBorders>
            <w:vAlign w:val="bottom"/>
          </w:tcPr>
          <w:p w14:paraId="2037807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5" w:type="dxa"/>
            <w:tcBorders>
              <w:top w:val="double" w:sz="4" w:space="0" w:color="auto"/>
              <w:bottom w:val="single" w:sz="4" w:space="0" w:color="auto"/>
            </w:tcBorders>
            <w:vAlign w:val="bottom"/>
          </w:tcPr>
          <w:p w14:paraId="0C47F6F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10" w:type="dxa"/>
            <w:tcBorders>
              <w:top w:val="double" w:sz="4" w:space="0" w:color="auto"/>
              <w:bottom w:val="single" w:sz="4" w:space="0" w:color="auto"/>
            </w:tcBorders>
            <w:vAlign w:val="bottom"/>
          </w:tcPr>
          <w:p w14:paraId="3FD99814" w14:textId="76CB0AE8" w:rsidR="00F25738" w:rsidRPr="00F25738" w:rsidRDefault="0009269E" w:rsidP="00F25738">
            <w:pPr>
              <w:jc w:val="center"/>
              <w:rPr>
                <w:rFonts w:ascii="Times New Roman" w:hAnsi="Times New Roman" w:cs="Times New Roman"/>
                <w:sz w:val="18"/>
                <w:szCs w:val="18"/>
              </w:rPr>
            </w:pPr>
            <w:r>
              <w:rPr>
                <w:rFonts w:ascii="Times New Roman" w:hAnsi="Times New Roman" w:cs="Times New Roman"/>
                <w:sz w:val="18"/>
                <w:szCs w:val="18"/>
              </w:rPr>
              <w:t>narcissism</w:t>
            </w:r>
            <w:r w:rsidR="00F25738" w:rsidRPr="00F25738">
              <w:rPr>
                <w:rFonts w:ascii="Times New Roman" w:hAnsi="Times New Roman" w:cs="Times New Roman"/>
                <w:sz w:val="18"/>
                <w:szCs w:val="18"/>
              </w:rPr>
              <w:t xml:space="preserve"> Measure</w:t>
            </w:r>
          </w:p>
        </w:tc>
        <w:tc>
          <w:tcPr>
            <w:tcW w:w="1275" w:type="dxa"/>
            <w:tcBorders>
              <w:top w:val="double" w:sz="4" w:space="0" w:color="auto"/>
              <w:bottom w:val="single" w:sz="4" w:space="0" w:color="auto"/>
            </w:tcBorders>
            <w:vAlign w:val="bottom"/>
          </w:tcPr>
          <w:p w14:paraId="19ABFBE7"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5EB8F1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(Objective vs. Observer)</w:t>
            </w:r>
          </w:p>
        </w:tc>
        <w:tc>
          <w:tcPr>
            <w:tcW w:w="1560" w:type="dxa"/>
            <w:tcBorders>
              <w:top w:val="double" w:sz="4" w:space="0" w:color="auto"/>
              <w:bottom w:val="single" w:sz="4" w:space="0" w:color="auto"/>
            </w:tcBorders>
            <w:vAlign w:val="bottom"/>
          </w:tcPr>
          <w:p w14:paraId="68DCDB03"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Type of Self-Enhancement Measure</w:t>
            </w:r>
          </w:p>
          <w:p w14:paraId="7BCAFFE4"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35C7CD0F"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D127C69"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93B9851"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E4F42E6" w14:textId="77777777" w:rsidR="00F25738" w:rsidRPr="00F25738" w:rsidRDefault="00F25738" w:rsidP="00F25738">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1C66BD7"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423DB5D"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EA36AD4" w14:textId="77777777" w:rsidR="00F25738" w:rsidRPr="00F25738" w:rsidRDefault="00F25738" w:rsidP="00F25738">
            <w:pPr>
              <w:jc w:val="center"/>
              <w:rPr>
                <w:rFonts w:ascii="Times New Roman" w:hAnsi="Times New Roman" w:cs="Times New Roman"/>
                <w:i/>
                <w:sz w:val="18"/>
                <w:szCs w:val="18"/>
              </w:rPr>
            </w:pPr>
            <w:r w:rsidRPr="00F25738">
              <w:rPr>
                <w:rFonts w:ascii="Times New Roman" w:hAnsi="Times New Roman" w:cs="Times New Roman"/>
                <w:i/>
                <w:sz w:val="18"/>
                <w:szCs w:val="18"/>
              </w:rPr>
              <w:t>ρ</w:t>
            </w:r>
          </w:p>
        </w:tc>
      </w:tr>
      <w:tr w:rsidR="00F25738" w:rsidRPr="00F25738" w14:paraId="263EF300" w14:textId="77777777" w:rsidTr="00F25738">
        <w:tc>
          <w:tcPr>
            <w:tcW w:w="709" w:type="dxa"/>
            <w:tcBorders>
              <w:top w:val="single" w:sz="4" w:space="0" w:color="auto"/>
            </w:tcBorders>
          </w:tcPr>
          <w:p w14:paraId="48B9C6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1134" w:type="dxa"/>
            <w:tcBorders>
              <w:top w:val="single" w:sz="4" w:space="0" w:color="auto"/>
            </w:tcBorders>
          </w:tcPr>
          <w:p w14:paraId="19EDF7DF"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94AE1E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134" w:type="dxa"/>
            <w:tcBorders>
              <w:top w:val="single" w:sz="4" w:space="0" w:color="auto"/>
            </w:tcBorders>
          </w:tcPr>
          <w:p w14:paraId="28C853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top w:val="single" w:sz="4" w:space="0" w:color="auto"/>
            </w:tcBorders>
          </w:tcPr>
          <w:p w14:paraId="283BEC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Borders>
              <w:top w:val="single" w:sz="4" w:space="0" w:color="auto"/>
            </w:tcBorders>
          </w:tcPr>
          <w:p w14:paraId="1DF739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Borders>
              <w:top w:val="single" w:sz="4" w:space="0" w:color="auto"/>
            </w:tcBorders>
          </w:tcPr>
          <w:p w14:paraId="306F62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Borders>
              <w:top w:val="single" w:sz="4" w:space="0" w:color="auto"/>
            </w:tcBorders>
          </w:tcPr>
          <w:p w14:paraId="3C125F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27DCE6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08D3F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25B88D6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41533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Borders>
              <w:top w:val="single" w:sz="4" w:space="0" w:color="auto"/>
            </w:tcBorders>
          </w:tcPr>
          <w:p w14:paraId="2C7716C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6FB24C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F25738" w:rsidRPr="00F25738" w14:paraId="59630811" w14:textId="77777777" w:rsidTr="00F25738">
        <w:tc>
          <w:tcPr>
            <w:tcW w:w="709" w:type="dxa"/>
          </w:tcPr>
          <w:p w14:paraId="57FD10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1134" w:type="dxa"/>
          </w:tcPr>
          <w:p w14:paraId="225DC6C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029E692E"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134" w:type="dxa"/>
          </w:tcPr>
          <w:p w14:paraId="1235AA6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FD62C9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10" w:type="dxa"/>
          </w:tcPr>
          <w:p w14:paraId="4678CC0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33742F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1A0FE5B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EEBEF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C43617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Academic performance</w:t>
            </w:r>
          </w:p>
        </w:tc>
        <w:tc>
          <w:tcPr>
            <w:tcW w:w="1134" w:type="dxa"/>
          </w:tcPr>
          <w:p w14:paraId="6FFE32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5F73FB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486</w:t>
            </w:r>
          </w:p>
        </w:tc>
        <w:tc>
          <w:tcPr>
            <w:tcW w:w="425" w:type="dxa"/>
          </w:tcPr>
          <w:p w14:paraId="7954630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35675CE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F25738" w:rsidRPr="00F25738" w14:paraId="10FA42DB" w14:textId="77777777" w:rsidTr="00F25738">
        <w:tc>
          <w:tcPr>
            <w:tcW w:w="709" w:type="dxa"/>
          </w:tcPr>
          <w:p w14:paraId="473956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7DB1D2C4"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9EFAB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6AA1A82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6BDFD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51C3215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45E237C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282CA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E93D8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48E575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5D5A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87282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091BF7B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F25738" w:rsidRPr="00F25738" w14:paraId="36153AC6" w14:textId="77777777" w:rsidTr="00F25738">
        <w:tc>
          <w:tcPr>
            <w:tcW w:w="709" w:type="dxa"/>
          </w:tcPr>
          <w:p w14:paraId="6BE3813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11E0AA3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72EDEE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2CF0B48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294A73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848D09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0C762F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2D12DA3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74AB81D"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1886109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A376BC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6B2FE7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27C470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F25738" w:rsidRPr="00F25738" w14:paraId="352A01C6" w14:textId="77777777" w:rsidTr="00F25738">
        <w:trPr>
          <w:trHeight w:val="393"/>
        </w:trPr>
        <w:tc>
          <w:tcPr>
            <w:tcW w:w="709" w:type="dxa"/>
          </w:tcPr>
          <w:p w14:paraId="677CA0F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1134" w:type="dxa"/>
          </w:tcPr>
          <w:p w14:paraId="3338C25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WAMU*</w:t>
            </w:r>
          </w:p>
        </w:tc>
        <w:tc>
          <w:tcPr>
            <w:tcW w:w="1134" w:type="dxa"/>
          </w:tcPr>
          <w:p w14:paraId="238408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875" w:type="dxa"/>
          </w:tcPr>
          <w:p w14:paraId="1B37A36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4083F3E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HDS-Bold</w:t>
            </w:r>
          </w:p>
        </w:tc>
        <w:tc>
          <w:tcPr>
            <w:tcW w:w="1275" w:type="dxa"/>
          </w:tcPr>
          <w:p w14:paraId="213147E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7A9F3D7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A0681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7693D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Leadership</w:t>
            </w:r>
          </w:p>
        </w:tc>
        <w:tc>
          <w:tcPr>
            <w:tcW w:w="1134" w:type="dxa"/>
          </w:tcPr>
          <w:p w14:paraId="20E6863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B7B76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359</w:t>
            </w:r>
          </w:p>
        </w:tc>
        <w:tc>
          <w:tcPr>
            <w:tcW w:w="425" w:type="dxa"/>
          </w:tcPr>
          <w:p w14:paraId="1104F3C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6097DC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F25738" w:rsidRPr="00F25738" w14:paraId="31AD1726" w14:textId="77777777" w:rsidTr="00F25738">
        <w:tc>
          <w:tcPr>
            <w:tcW w:w="709" w:type="dxa"/>
          </w:tcPr>
          <w:p w14:paraId="2792C64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4CE226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309DC1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1C4D846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64DD04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0DFB40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7AF702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132E3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8597F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C6F824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4CE60E2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0BA9E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025214C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21F43BF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52264734" w14:textId="77777777" w:rsidTr="00F25738">
        <w:tc>
          <w:tcPr>
            <w:tcW w:w="709" w:type="dxa"/>
          </w:tcPr>
          <w:p w14:paraId="585DE1E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4B101C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59D6650"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26AE80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0A54FE2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9A730A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1E0254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5A7575E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73A3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40366D1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03033C8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3603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6942534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080A42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F25738" w:rsidRPr="00F25738" w14:paraId="3D6449A1" w14:textId="77777777" w:rsidTr="00F25738">
        <w:tc>
          <w:tcPr>
            <w:tcW w:w="709" w:type="dxa"/>
          </w:tcPr>
          <w:p w14:paraId="21868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1759CB2"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58092CE2"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730BBA3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23F46B5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72C781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AAF181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5A3BAC6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E50DB6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EFDFA4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07732F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7E9DD0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11D240F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4A125C1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F25738" w:rsidRPr="00F25738" w14:paraId="478606F7" w14:textId="77777777" w:rsidTr="00F25738">
        <w:tc>
          <w:tcPr>
            <w:tcW w:w="709" w:type="dxa"/>
          </w:tcPr>
          <w:p w14:paraId="4B698CD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2B4BF3E9"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1BD8FE26"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134" w:type="dxa"/>
          </w:tcPr>
          <w:p w14:paraId="6E9ABCB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41477C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87910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61D2B31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6B2E8B7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73AA5BC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6990D19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73C4788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350862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53370EC9"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.07</w:t>
            </w:r>
          </w:p>
        </w:tc>
        <w:tc>
          <w:tcPr>
            <w:tcW w:w="426" w:type="dxa"/>
          </w:tcPr>
          <w:p w14:paraId="023F0A9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F25738" w:rsidRPr="00F25738" w14:paraId="007F7D74" w14:textId="77777777" w:rsidTr="00F25738">
        <w:tc>
          <w:tcPr>
            <w:tcW w:w="709" w:type="dxa"/>
          </w:tcPr>
          <w:p w14:paraId="7BC60FD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785AA157"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47EC78B9"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55E01D4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1CF54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59F6196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5139CD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318E7B9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4228885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2802E00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11581F8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CBECC2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EAB820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54A95DC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F25738" w:rsidRPr="00F25738" w14:paraId="747C637D" w14:textId="77777777" w:rsidTr="00F25738">
        <w:tc>
          <w:tcPr>
            <w:tcW w:w="709" w:type="dxa"/>
          </w:tcPr>
          <w:p w14:paraId="35FC7CAB"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3247886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7D49E73B"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1738CBA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78E8A97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10B9389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75" w:type="dxa"/>
          </w:tcPr>
          <w:p w14:paraId="2CBD632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Pr>
          <w:p w14:paraId="7891CEF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0CBEE1D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11EA701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9DACF4F"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A50094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B81B5A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7A218F1E"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F25738" w:rsidRPr="00F25738" w14:paraId="3BDC32B0" w14:textId="77777777" w:rsidTr="00F25738">
        <w:tc>
          <w:tcPr>
            <w:tcW w:w="709" w:type="dxa"/>
          </w:tcPr>
          <w:p w14:paraId="63019A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Pr>
          <w:p w14:paraId="4F8AACAF"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160F8E71"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Pr>
          <w:p w14:paraId="6DD848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Pr>
          <w:p w14:paraId="1D70088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Pr>
          <w:p w14:paraId="6E03C6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Pr>
          <w:p w14:paraId="21D11A71"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560" w:type="dxa"/>
          </w:tcPr>
          <w:p w14:paraId="6DF02C80"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1E8275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Pr>
          <w:p w14:paraId="3239B30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6A961AD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1B916BC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Pr>
          <w:p w14:paraId="34E05C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E479999" w14:textId="77777777" w:rsidR="00F25738" w:rsidRPr="00F25738" w:rsidRDefault="00F25738" w:rsidP="00F25738">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r>
      <w:tr w:rsidR="00F25738" w:rsidRPr="00F25738" w14:paraId="69D9EE2B" w14:textId="77777777" w:rsidTr="00F25738">
        <w:tc>
          <w:tcPr>
            <w:tcW w:w="709" w:type="dxa"/>
            <w:tcBorders>
              <w:bottom w:val="single" w:sz="4" w:space="0" w:color="auto"/>
            </w:tcBorders>
          </w:tcPr>
          <w:p w14:paraId="099154F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1134" w:type="dxa"/>
            <w:tcBorders>
              <w:bottom w:val="single" w:sz="4" w:space="0" w:color="auto"/>
            </w:tcBorders>
          </w:tcPr>
          <w:p w14:paraId="27747493" w14:textId="77777777" w:rsidR="00F25738" w:rsidRPr="00F25738" w:rsidRDefault="00F25738" w:rsidP="00F25738">
            <w:pPr>
              <w:rPr>
                <w:rFonts w:ascii="Times New Roman" w:hAnsi="Times New Roman" w:cs="Times New Roman"/>
                <w:sz w:val="16"/>
                <w:szCs w:val="16"/>
              </w:rPr>
            </w:pPr>
            <w:proofErr w:type="spellStart"/>
            <w:r w:rsidRPr="00F25738">
              <w:rPr>
                <w:rFonts w:ascii="Times New Roman" w:hAnsi="Times New Roman" w:cs="Times New Roman"/>
                <w:sz w:val="16"/>
                <w:szCs w:val="16"/>
              </w:rPr>
              <w:t>Ysa</w:t>
            </w:r>
            <w:proofErr w:type="spellEnd"/>
            <w:r w:rsidRPr="00F25738">
              <w:rPr>
                <w:rFonts w:ascii="Times New Roman" w:hAnsi="Times New Roman" w:cs="Times New Roman"/>
                <w:sz w:val="16"/>
                <w:szCs w:val="16"/>
              </w:rPr>
              <w:t xml:space="preserve"> (2007)</w:t>
            </w:r>
          </w:p>
          <w:p w14:paraId="39A8E8C5" w14:textId="77777777" w:rsidR="00F25738" w:rsidRPr="00F25738" w:rsidRDefault="00F25738" w:rsidP="00F25738">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134" w:type="dxa"/>
            <w:tcBorders>
              <w:bottom w:val="single" w:sz="4" w:space="0" w:color="auto"/>
            </w:tcBorders>
          </w:tcPr>
          <w:p w14:paraId="1FF69E57"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75" w:type="dxa"/>
            <w:tcBorders>
              <w:bottom w:val="single" w:sz="4" w:space="0" w:color="auto"/>
            </w:tcBorders>
          </w:tcPr>
          <w:p w14:paraId="5325421A"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110" w:type="dxa"/>
            <w:tcBorders>
              <w:bottom w:val="single" w:sz="4" w:space="0" w:color="auto"/>
            </w:tcBorders>
          </w:tcPr>
          <w:p w14:paraId="5765B8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NPDS</w:t>
            </w:r>
          </w:p>
        </w:tc>
        <w:tc>
          <w:tcPr>
            <w:tcW w:w="1275" w:type="dxa"/>
            <w:tcBorders>
              <w:bottom w:val="single" w:sz="4" w:space="0" w:color="auto"/>
            </w:tcBorders>
          </w:tcPr>
          <w:p w14:paraId="746DD818"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560" w:type="dxa"/>
            <w:tcBorders>
              <w:bottom w:val="single" w:sz="4" w:space="0" w:color="auto"/>
            </w:tcBorders>
          </w:tcPr>
          <w:p w14:paraId="350806F5"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bottom w:val="single" w:sz="4" w:space="0" w:color="auto"/>
            </w:tcBorders>
          </w:tcPr>
          <w:p w14:paraId="0FFFB0C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bottom w:val="single" w:sz="4" w:space="0" w:color="auto"/>
            </w:tcBorders>
          </w:tcPr>
          <w:p w14:paraId="5F2CCE74"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bottom w:val="single" w:sz="4" w:space="0" w:color="auto"/>
            </w:tcBorders>
          </w:tcPr>
          <w:p w14:paraId="54F91906"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bottom w:val="single" w:sz="4" w:space="0" w:color="auto"/>
            </w:tcBorders>
          </w:tcPr>
          <w:p w14:paraId="7341CFB2"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bottom w:val="single" w:sz="4" w:space="0" w:color="auto"/>
            </w:tcBorders>
          </w:tcPr>
          <w:p w14:paraId="3EC9DBAC"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bottom w:val="single" w:sz="4" w:space="0" w:color="auto"/>
            </w:tcBorders>
          </w:tcPr>
          <w:p w14:paraId="60FD20A3" w14:textId="77777777" w:rsidR="00F25738" w:rsidRPr="00F25738" w:rsidRDefault="00F25738" w:rsidP="00F25738">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6892E978" w14:textId="77777777" w:rsidR="00F25738" w:rsidRPr="007E7469" w:rsidRDefault="00F25738" w:rsidP="00F25738">
      <w:pPr>
        <w:spacing w:line="360" w:lineRule="auto"/>
        <w:rPr>
          <w:rFonts w:ascii="Times New Roman" w:eastAsiaTheme="minorEastAsia" w:hAnsi="Times New Roman" w:cs="Times New Roman"/>
          <w:highlight w:val="yellow"/>
        </w:rPr>
      </w:pPr>
      <w:r w:rsidRPr="007E7469">
        <w:rPr>
          <w:rFonts w:ascii="Times New Roman" w:eastAsiaTheme="minorEastAsia" w:hAnsi="Times New Roman"/>
          <w:i/>
          <w:highlight w:val="yellow"/>
          <w:lang w:eastAsia="zh-CN"/>
        </w:rPr>
        <w:t xml:space="preserve">Note. N </w:t>
      </w:r>
      <w:r w:rsidRPr="007E7469">
        <w:rPr>
          <w:rFonts w:ascii="Times New Roman" w:eastAsiaTheme="minorEastAsia" w:hAnsi="Times New Roman"/>
          <w:highlight w:val="yellow"/>
          <w:lang w:eastAsia="zh-CN"/>
        </w:rPr>
        <w:t xml:space="preserve">= sample size; </w:t>
      </w:r>
      <w:r w:rsidRPr="007E7469">
        <w:rPr>
          <w:rFonts w:ascii="Times New Roman" w:eastAsiaTheme="minorEastAsia" w:hAnsi="Times New Roman" w:cs="Times New Roman"/>
          <w:i/>
          <w:highlight w:val="yellow"/>
        </w:rPr>
        <w:t xml:space="preserve">r </w:t>
      </w:r>
      <w:proofErr w:type="gramStart"/>
      <w:r w:rsidRPr="007E7469">
        <w:rPr>
          <w:rFonts w:ascii="Times New Roman" w:eastAsiaTheme="minorEastAsia" w:hAnsi="Times New Roman" w:cs="Times New Roman"/>
          <w:highlight w:val="yellow"/>
        </w:rPr>
        <w:t>= ;</w:t>
      </w:r>
      <w:proofErr w:type="gramEnd"/>
      <w:r w:rsidRPr="007E7469">
        <w:rPr>
          <w:rFonts w:ascii="Times New Roman" w:eastAsiaTheme="minorEastAsia" w:hAnsi="Times New Roman" w:cs="Times New Roman"/>
          <w:highlight w:val="yellow"/>
        </w:rPr>
        <w:t xml:space="preserve"> NPI = Narcissistic Personality Inventory; HDS-Bold = Hogan Developmental Survey; CPI = California Personality Inventory; CAQ = California Adult Q-sort; NPDS = Narcissistic Personality Disorder Scale.</w:t>
      </w:r>
    </w:p>
    <w:p w14:paraId="6713987A" w14:textId="77777777" w:rsidR="00F25738" w:rsidRPr="00F25738" w:rsidRDefault="00F25738" w:rsidP="00F25738">
      <w:pPr>
        <w:spacing w:line="360" w:lineRule="auto"/>
        <w:rPr>
          <w:rFonts w:ascii="Times New Roman" w:eastAsiaTheme="minorEastAsia" w:hAnsi="Times New Roman" w:cs="Times New Roman"/>
        </w:rPr>
      </w:pPr>
      <w:r w:rsidRPr="007E7469">
        <w:rPr>
          <w:rFonts w:ascii="Times New Roman" w:eastAsiaTheme="minorEastAsia" w:hAnsi="Times New Roman" w:cs="Times New Roman"/>
          <w:highlight w:val="yellow"/>
        </w:rPr>
        <w:lastRenderedPageBreak/>
        <w:t>*Hogan &amp; Hogan, 2009</w:t>
      </w:r>
    </w:p>
    <w:p w14:paraId="75CD7222" w14:textId="77777777" w:rsidR="00F25738" w:rsidRPr="00F25738" w:rsidRDefault="00F25738" w:rsidP="00F25738">
      <w:pPr>
        <w:spacing w:line="20" w:lineRule="exact"/>
        <w:rPr>
          <w:rFonts w:eastAsiaTheme="minorEastAsia"/>
          <w:lang w:eastAsia="zh-CN"/>
        </w:rPr>
      </w:pPr>
    </w:p>
    <w:p w14:paraId="13F63B98" w14:textId="77777777" w:rsidR="00C0144E" w:rsidRDefault="00C0144E" w:rsidP="00F25738">
      <w:pPr>
        <w:spacing w:after="0" w:line="240" w:lineRule="auto"/>
        <w:rPr>
          <w:lang w:eastAsia="zh-CN"/>
        </w:rPr>
      </w:pPr>
    </w:p>
    <w:sectPr w:rsidR="00C0144E"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ijalva, Emily" w:date="2014-08-25T09:45:00Z" w:initials="GE">
    <w:p w14:paraId="7CCAD2A3" w14:textId="2AF82D93" w:rsidR="00B54CD5" w:rsidRPr="00903063" w:rsidRDefault="00B54CD5" w:rsidP="00903063">
      <w:pPr>
        <w:spacing w:after="0" w:line="480" w:lineRule="auto"/>
        <w:rPr>
          <w:rFonts w:ascii="Times New Roman" w:hAnsi="Times New Roman" w:cs="Times New Roman"/>
          <w:sz w:val="24"/>
          <w:szCs w:val="24"/>
        </w:rPr>
      </w:pPr>
      <w:r>
        <w:rPr>
          <w:rStyle w:val="CommentReference"/>
        </w:rPr>
        <w:annotationRef/>
      </w:r>
      <w:r w:rsidRPr="00984A3A">
        <w:rPr>
          <w:rFonts w:ascii="Times New Roman" w:hAnsi="Times New Roman" w:cs="Times New Roman"/>
          <w:sz w:val="24"/>
          <w:szCs w:val="24"/>
          <w:highlight w:val="yellow"/>
        </w:rPr>
        <w:t xml:space="preserve">Alpha/Gamma distinction from </w:t>
      </w:r>
      <w:proofErr w:type="spellStart"/>
      <w:r w:rsidRPr="00984A3A">
        <w:rPr>
          <w:rFonts w:ascii="Times New Roman" w:hAnsi="Times New Roman" w:cs="Times New Roman"/>
          <w:sz w:val="24"/>
          <w:szCs w:val="24"/>
          <w:highlight w:val="yellow"/>
        </w:rPr>
        <w:t>Paulhus</w:t>
      </w:r>
      <w:proofErr w:type="spellEnd"/>
      <w:r w:rsidRPr="00984A3A">
        <w:rPr>
          <w:rFonts w:ascii="Times New Roman" w:hAnsi="Times New Roman" w:cs="Times New Roman"/>
          <w:sz w:val="24"/>
          <w:szCs w:val="24"/>
          <w:highlight w:val="yellow"/>
        </w:rPr>
        <w:t xml:space="preserve"> &amp; John (1998)</w:t>
      </w:r>
    </w:p>
  </w:comment>
  <w:comment w:id="1" w:author="Emily Grijalva" w:date="2014-07-08T21:26:00Z" w:initials="EG">
    <w:p w14:paraId="411573AC" w14:textId="0B173D0E" w:rsidR="00B54CD5" w:rsidRDefault="00B54CD5" w:rsidP="004611C9">
      <w:pPr>
        <w:spacing w:after="0" w:line="480" w:lineRule="auto"/>
        <w:ind w:firstLine="720"/>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I originally wrote the following, but it seemed too long. Is this too brief or inaccurate?</w:t>
      </w:r>
    </w:p>
    <w:p w14:paraId="71C7BF80" w14:textId="77777777" w:rsidR="00B54CD5" w:rsidRDefault="00B54CD5" w:rsidP="004611C9">
      <w:pPr>
        <w:spacing w:after="0" w:line="480" w:lineRule="auto"/>
        <w:ind w:firstLine="720"/>
        <w:rPr>
          <w:rFonts w:ascii="Times New Roman" w:hAnsi="Times New Roman" w:cs="Times New Roman"/>
          <w:sz w:val="24"/>
          <w:szCs w:val="24"/>
        </w:rPr>
      </w:pPr>
    </w:p>
    <w:p w14:paraId="73E07550" w14:textId="6F036F0A" w:rsidR="00B54CD5" w:rsidRDefault="00B54CD5" w:rsidP="004611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(1) the relative contributions of the independent variables on the difference are confounded, thus producing vague and potentially misleading results, (2) treating a difference score as the dependent variable takes a multivariate model and transforms it into a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model, and (3) the interpretation of difference scores is “conceptually ambiguous” because the variance of the difference score is calculated using the variance and </w:t>
      </w:r>
      <w:proofErr w:type="spellStart"/>
      <w:r>
        <w:rPr>
          <w:rFonts w:ascii="Times New Roman" w:hAnsi="Times New Roman" w:cs="Times New Roman"/>
          <w:sz w:val="24"/>
          <w:szCs w:val="24"/>
        </w:rPr>
        <w:t>covariances</w:t>
      </w:r>
      <w:proofErr w:type="spellEnd"/>
      <w:r>
        <w:rPr>
          <w:rFonts w:ascii="Times New Roman" w:hAnsi="Times New Roman" w:cs="Times New Roman"/>
          <w:sz w:val="24"/>
          <w:szCs w:val="24"/>
        </w:rPr>
        <w:t xml:space="preserve"> of it components, which are sample dependent (Edwards, 1995, p. 308).</w:t>
      </w:r>
    </w:p>
    <w:p w14:paraId="4C9B57EF" w14:textId="7E8949C8" w:rsidR="00B54CD5" w:rsidRDefault="00B54CD5">
      <w:pPr>
        <w:pStyle w:val="CommentText"/>
      </w:pPr>
    </w:p>
  </w:comment>
  <w:comment w:id="3" w:author="Emily Grijalva" w:date="2014-07-11T14:52:00Z" w:initials="EG">
    <w:p w14:paraId="1275A736" w14:textId="375C7CE4" w:rsidR="00B54CD5" w:rsidRDefault="00B54CD5">
      <w:pPr>
        <w:pStyle w:val="CommentText"/>
      </w:pPr>
      <w:r>
        <w:rPr>
          <w:rStyle w:val="CommentReference"/>
        </w:rPr>
        <w:annotationRef/>
      </w:r>
      <w:r>
        <w:t>I wasn’t sure how to include Agency/Communion.</w:t>
      </w:r>
    </w:p>
  </w:comment>
  <w:comment w:id="4" w:author="Grijalva, Emily" w:date="2014-07-14T09:47:00Z" w:initials="GE">
    <w:p w14:paraId="357000EB" w14:textId="7F008F07" w:rsidR="00B54CD5" w:rsidRDefault="00B54CD5">
      <w:pPr>
        <w:pStyle w:val="CommentText"/>
      </w:pPr>
      <w:r>
        <w:rPr>
          <w:rStyle w:val="CommentReference"/>
        </w:rPr>
        <w:annotationRef/>
      </w:r>
      <w:r>
        <w:t xml:space="preserve">I copied the format from </w:t>
      </w:r>
      <w:proofErr w:type="spellStart"/>
      <w:r>
        <w:t>Podsakoff</w:t>
      </w:r>
      <w:proofErr w:type="spellEnd"/>
      <w:r>
        <w:t xml:space="preserve"> et al., 2013, but I don’t think we need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CAD2A3" w15:done="0"/>
  <w15:commentEx w15:paraId="4C9B57EF" w15:done="0"/>
  <w15:commentEx w15:paraId="1275A736" w15:done="0"/>
  <w15:commentEx w15:paraId="35700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CD1DF" w14:textId="77777777" w:rsidR="00707C72" w:rsidRDefault="00707C72" w:rsidP="008A68E8">
      <w:pPr>
        <w:spacing w:after="0" w:line="240" w:lineRule="auto"/>
      </w:pPr>
      <w:r>
        <w:separator/>
      </w:r>
    </w:p>
  </w:endnote>
  <w:endnote w:type="continuationSeparator" w:id="0">
    <w:p w14:paraId="2B49CA46" w14:textId="77777777" w:rsidR="00707C72" w:rsidRDefault="00707C72"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A01E3" w14:textId="77777777" w:rsidR="00707C72" w:rsidRDefault="00707C72" w:rsidP="008A68E8">
      <w:pPr>
        <w:spacing w:after="0" w:line="240" w:lineRule="auto"/>
      </w:pPr>
      <w:r>
        <w:separator/>
      </w:r>
    </w:p>
  </w:footnote>
  <w:footnote w:type="continuationSeparator" w:id="0">
    <w:p w14:paraId="4F27271C" w14:textId="77777777" w:rsidR="00707C72" w:rsidRDefault="00707C72" w:rsidP="008A68E8">
      <w:pPr>
        <w:spacing w:after="0" w:line="240" w:lineRule="auto"/>
      </w:pPr>
      <w:r>
        <w:continuationSeparator/>
      </w:r>
    </w:p>
  </w:footnote>
  <w:footnote w:id="1">
    <w:p w14:paraId="197C7415" w14:textId="5A355FE6" w:rsidR="00B54CD5" w:rsidRDefault="00B54CD5" w:rsidP="00E76CBE">
      <w:pPr>
        <w:pStyle w:val="FootnoteText"/>
      </w:pPr>
      <w:r>
        <w:rPr>
          <w:rStyle w:val="FootnoteReference"/>
        </w:rPr>
        <w:footnoteRef/>
      </w:r>
      <w:r>
        <w:t xml:space="preserve"> </w:t>
      </w:r>
      <w:r>
        <w:rPr>
          <w:rFonts w:ascii="Times New Roman" w:hAnsi="Times New Roman"/>
          <w:sz w:val="24"/>
          <w:szCs w:val="24"/>
        </w:rPr>
        <w:t xml:space="preserve">Similar to most research in this area, we believe that </w:t>
      </w:r>
      <w:r w:rsidR="0009269E">
        <w:rPr>
          <w:rFonts w:ascii="Times New Roman" w:hAnsi="Times New Roman"/>
          <w:sz w:val="24"/>
          <w:szCs w:val="24"/>
        </w:rPr>
        <w:t>narcissism</w:t>
      </w:r>
      <w:r>
        <w:rPr>
          <w:rFonts w:ascii="Times New Roman" w:hAnsi="Times New Roman"/>
          <w:sz w:val="24"/>
          <w:szCs w:val="24"/>
        </w:rPr>
        <w:t xml:space="preserve"> exists on a continuum.</w:t>
      </w:r>
      <w:r w:rsidRPr="002967A1">
        <w:rPr>
          <w:rFonts w:ascii="Times New Roman" w:hAnsi="Times New Roman"/>
          <w:sz w:val="24"/>
          <w:szCs w:val="24"/>
        </w:rPr>
        <w:t xml:space="preserve"> </w:t>
      </w:r>
      <w:r>
        <w:rPr>
          <w:rFonts w:ascii="Times New Roman" w:hAnsi="Times New Roman"/>
          <w:sz w:val="24"/>
          <w:szCs w:val="24"/>
        </w:rPr>
        <w:t>Specifically, t</w:t>
      </w:r>
      <w:r w:rsidRPr="002967A1">
        <w:rPr>
          <w:rFonts w:ascii="Times New Roman" w:hAnsi="Times New Roman" w:cs="Times New Roman"/>
          <w:sz w:val="24"/>
          <w:szCs w:val="24"/>
        </w:rPr>
        <w:t xml:space="preserve">he word narcissist is used to refer “to people with relatively high scores on attitudinal and behavioral measures of </w:t>
      </w:r>
      <w:r w:rsidR="0009269E">
        <w:rPr>
          <w:rFonts w:ascii="Times New Roman" w:hAnsi="Times New Roman" w:cs="Times New Roman"/>
          <w:sz w:val="24"/>
          <w:szCs w:val="24"/>
        </w:rPr>
        <w:t>narcissism</w:t>
      </w:r>
      <w:r w:rsidRPr="002967A1">
        <w:rPr>
          <w:rFonts w:ascii="Times New Roman" w:hAnsi="Times New Roman" w:cs="Times New Roman"/>
          <w:sz w:val="24"/>
          <w:szCs w:val="24"/>
        </w:rPr>
        <w:t xml:space="preserve">. Although in extreme cases </w:t>
      </w:r>
      <w:r w:rsidR="0009269E">
        <w:rPr>
          <w:rFonts w:ascii="Times New Roman" w:hAnsi="Times New Roman" w:cs="Times New Roman"/>
          <w:sz w:val="24"/>
          <w:szCs w:val="24"/>
        </w:rPr>
        <w:t>narcissism</w:t>
      </w:r>
      <w:r w:rsidRPr="002967A1">
        <w:rPr>
          <w:rFonts w:ascii="Times New Roman" w:hAnsi="Times New Roman" w:cs="Times New Roman"/>
          <w:sz w:val="24"/>
          <w:szCs w:val="24"/>
        </w:rPr>
        <w:t xml:space="preserve"> is classified as a psychiatric disorder, it is also a continuous individual differen</w:t>
      </w:r>
      <w:r>
        <w:rPr>
          <w:rFonts w:ascii="Times New Roman" w:hAnsi="Times New Roman" w:cs="Times New Roman"/>
          <w:sz w:val="24"/>
          <w:szCs w:val="24"/>
        </w:rPr>
        <w:t>ce with substantial variation” [</w:t>
      </w:r>
      <w:r w:rsidRPr="002967A1">
        <w:rPr>
          <w:rFonts w:ascii="Times New Roman" w:hAnsi="Times New Roman" w:cs="Times New Roman"/>
          <w:sz w:val="24"/>
          <w:szCs w:val="24"/>
        </w:rPr>
        <w:t>Bianchi, 2014, p. 7;</w:t>
      </w:r>
      <w:r>
        <w:rPr>
          <w:rFonts w:ascii="Times New Roman" w:hAnsi="Times New Roman" w:cs="Times New Roman"/>
          <w:sz w:val="24"/>
          <w:szCs w:val="24"/>
        </w:rPr>
        <w:t xml:space="preserve"> see also </w:t>
      </w:r>
      <w:proofErr w:type="spellStart"/>
      <w:r>
        <w:rPr>
          <w:rFonts w:ascii="Times New Roman" w:hAnsi="Times New Roman" w:cs="Times New Roman"/>
          <w:sz w:val="24"/>
          <w:szCs w:val="24"/>
        </w:rPr>
        <w:t>Chaterjee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Hambrick</w:t>
      </w:r>
      <w:proofErr w:type="spellEnd"/>
      <w:r>
        <w:rPr>
          <w:rFonts w:ascii="Times New Roman" w:hAnsi="Times New Roman" w:cs="Times New Roman"/>
          <w:sz w:val="24"/>
          <w:szCs w:val="24"/>
        </w:rPr>
        <w:t xml:space="preserve"> (</w:t>
      </w:r>
      <w:r w:rsidRPr="002967A1">
        <w:rPr>
          <w:rFonts w:ascii="Times New Roman" w:hAnsi="Times New Roman" w:cs="Times New Roman"/>
          <w:sz w:val="24"/>
          <w:szCs w:val="24"/>
        </w:rPr>
        <w:t>2007</w:t>
      </w:r>
      <w:r>
        <w:rPr>
          <w:rFonts w:ascii="Times New Roman" w:hAnsi="Times New Roman" w:cs="Times New Roman"/>
          <w:sz w:val="24"/>
          <w:szCs w:val="24"/>
        </w:rPr>
        <w:t>) and Miller &amp; Campbell (</w:t>
      </w:r>
      <w:r w:rsidRPr="002967A1">
        <w:rPr>
          <w:rFonts w:ascii="Times New Roman" w:hAnsi="Times New Roman" w:cs="Times New Roman"/>
          <w:sz w:val="24"/>
          <w:szCs w:val="24"/>
        </w:rPr>
        <w:t>2010)</w:t>
      </w:r>
      <w:r>
        <w:rPr>
          <w:rFonts w:ascii="Times New Roman" w:hAnsi="Times New Roman" w:cs="Times New Roman"/>
          <w:sz w:val="24"/>
          <w:szCs w:val="24"/>
        </w:rPr>
        <w:t>]</w:t>
      </w:r>
      <w:r w:rsidRPr="002967A1">
        <w:rPr>
          <w:rFonts w:ascii="Times New Roman" w:hAnsi="Times New Roman" w:cs="Times New Roman"/>
          <w:sz w:val="24"/>
          <w:szCs w:val="24"/>
        </w:rPr>
        <w:t>.</w:t>
      </w:r>
    </w:p>
  </w:footnote>
  <w:footnote w:id="2">
    <w:p w14:paraId="31CFCDFB" w14:textId="33964290" w:rsidR="00B54CD5" w:rsidRPr="003112F8" w:rsidRDefault="00B54CD5">
      <w:pPr>
        <w:pStyle w:val="FootnoteText"/>
        <w:rPr>
          <w:rFonts w:ascii="Times New Roman" w:hAnsi="Times New Roman" w:cs="Times New Roman"/>
          <w:sz w:val="24"/>
          <w:szCs w:val="24"/>
        </w:rPr>
      </w:pPr>
      <w:r w:rsidRPr="003112F8">
        <w:rPr>
          <w:rStyle w:val="FootnoteReference"/>
          <w:rFonts w:ascii="Times New Roman" w:hAnsi="Times New Roman" w:cs="Times New Roman"/>
          <w:sz w:val="24"/>
          <w:szCs w:val="24"/>
          <w:highlight w:val="yellow"/>
        </w:rPr>
        <w:footnoteRef/>
      </w:r>
      <w:r w:rsidRPr="003112F8">
        <w:rPr>
          <w:rFonts w:ascii="Times New Roman" w:hAnsi="Times New Roman" w:cs="Times New Roman"/>
          <w:sz w:val="24"/>
          <w:szCs w:val="24"/>
          <w:highlight w:val="yellow"/>
        </w:rPr>
        <w:t xml:space="preserve"> In this case, the narcissism/self-enhancement ef</w:t>
      </w:r>
      <w:r w:rsidRPr="004C35A8">
        <w:rPr>
          <w:rFonts w:ascii="Times New Roman" w:hAnsi="Times New Roman" w:cs="Times New Roman"/>
          <w:sz w:val="24"/>
          <w:szCs w:val="24"/>
          <w:highlight w:val="yellow"/>
        </w:rPr>
        <w:t>fect sizes (</w:t>
      </w:r>
      <w:r w:rsidRPr="004C35A8">
        <w:rPr>
          <w:rFonts w:ascii="Times New Roman" w:hAnsi="Times New Roman" w:cs="Times New Roman"/>
          <w:i/>
          <w:sz w:val="24"/>
          <w:szCs w:val="24"/>
          <w:highlight w:val="yellow"/>
        </w:rPr>
        <w:t>B’s</w:t>
      </w:r>
      <w:r w:rsidRPr="004C35A8">
        <w:rPr>
          <w:rFonts w:ascii="Times New Roman" w:hAnsi="Times New Roman" w:cs="Times New Roman"/>
          <w:sz w:val="24"/>
          <w:szCs w:val="24"/>
          <w:highlight w:val="yellow"/>
        </w:rPr>
        <w:t>) use the same metric as correlation coefficients.</w:t>
      </w:r>
    </w:p>
  </w:footnote>
  <w:footnote w:id="3">
    <w:p w14:paraId="601DB2F4" w14:textId="7CE60161" w:rsidR="002C21CB" w:rsidRPr="002C21CB" w:rsidRDefault="002C21CB">
      <w:pPr>
        <w:pStyle w:val="FootnoteText"/>
        <w:rPr>
          <w:rFonts w:ascii="Times New Roman" w:hAnsi="Times New Roman" w:cs="Times New Roman"/>
        </w:rPr>
      </w:pPr>
      <w:r w:rsidRPr="002C21CB">
        <w:rPr>
          <w:rStyle w:val="FootnoteReference"/>
          <w:rFonts w:ascii="Times New Roman" w:hAnsi="Times New Roman" w:cs="Times New Roman"/>
        </w:rPr>
        <w:footnoteRef/>
      </w:r>
      <w:r w:rsidRPr="002C21CB">
        <w:rPr>
          <w:rFonts w:ascii="Times New Roman" w:hAnsi="Times New Roman" w:cs="Times New Roman"/>
        </w:rPr>
        <w:t xml:space="preserve"> </w:t>
      </w:r>
      <w:r>
        <w:rPr>
          <w:rFonts w:ascii="Times New Roman" w:hAnsi="Times New Roman" w:cs="Times New Roman"/>
        </w:rPr>
        <w:t>It is</w:t>
      </w:r>
      <w:r w:rsidRPr="002C21CB">
        <w:rPr>
          <w:rFonts w:ascii="Times New Roman" w:hAnsi="Times New Roman" w:cs="Times New Roman"/>
        </w:rPr>
        <w:t xml:space="preserve"> worth exploring in slightly more detail the only communal trait for which narcissists did in fact self-enhance--likability. At first, it appears as though likeability would fit better with our definition of communion, because likability is associated with being friendly and cooperative (</w:t>
      </w:r>
      <w:proofErr w:type="spellStart"/>
      <w:r w:rsidRPr="002C21CB">
        <w:rPr>
          <w:rFonts w:ascii="Times New Roman" w:hAnsi="Times New Roman" w:cs="Times New Roman"/>
        </w:rPr>
        <w:t>Cillessen</w:t>
      </w:r>
      <w:proofErr w:type="spellEnd"/>
      <w:r w:rsidRPr="002C21CB">
        <w:rPr>
          <w:rFonts w:ascii="Times New Roman" w:hAnsi="Times New Roman" w:cs="Times New Roman"/>
        </w:rPr>
        <w:t xml:space="preserve"> &amp; Rose, 2005; van der Linden, </w:t>
      </w:r>
      <w:proofErr w:type="spellStart"/>
      <w:r w:rsidRPr="002C21CB">
        <w:rPr>
          <w:rFonts w:ascii="Times New Roman" w:hAnsi="Times New Roman" w:cs="Times New Roman"/>
        </w:rPr>
        <w:t>Scholte</w:t>
      </w:r>
      <w:proofErr w:type="spellEnd"/>
      <w:r w:rsidRPr="002C21CB">
        <w:rPr>
          <w:rFonts w:ascii="Times New Roman" w:hAnsi="Times New Roman" w:cs="Times New Roman"/>
        </w:rPr>
        <w:t xml:space="preserve">, </w:t>
      </w:r>
      <w:proofErr w:type="spellStart"/>
      <w:r w:rsidRPr="002C21CB">
        <w:rPr>
          <w:rFonts w:ascii="Times New Roman" w:hAnsi="Times New Roman" w:cs="Times New Roman"/>
        </w:rPr>
        <w:t>Cillessen</w:t>
      </w:r>
      <w:proofErr w:type="spellEnd"/>
      <w:r w:rsidRPr="002C21CB">
        <w:rPr>
          <w:rFonts w:ascii="Times New Roman" w:hAnsi="Times New Roman" w:cs="Times New Roman"/>
        </w:rPr>
        <w:t xml:space="preserve">, </w:t>
      </w:r>
      <w:proofErr w:type="spellStart"/>
      <w:r w:rsidRPr="002C21CB">
        <w:rPr>
          <w:rFonts w:ascii="Times New Roman" w:hAnsi="Times New Roman" w:cs="Times New Roman"/>
        </w:rPr>
        <w:t>Nijenhuis</w:t>
      </w:r>
      <w:proofErr w:type="spellEnd"/>
      <w:r w:rsidRPr="002C21CB">
        <w:rPr>
          <w:rFonts w:ascii="Times New Roman" w:hAnsi="Times New Roman" w:cs="Times New Roman"/>
        </w:rPr>
        <w:t xml:space="preserve">, &amp; </w:t>
      </w:r>
      <w:proofErr w:type="spellStart"/>
      <w:r w:rsidRPr="002C21CB">
        <w:rPr>
          <w:rFonts w:ascii="Times New Roman" w:hAnsi="Times New Roman" w:cs="Times New Roman"/>
        </w:rPr>
        <w:t>Segers</w:t>
      </w:r>
      <w:proofErr w:type="spellEnd"/>
      <w:r w:rsidRPr="002C21CB">
        <w:rPr>
          <w:rFonts w:ascii="Times New Roman" w:hAnsi="Times New Roman" w:cs="Times New Roman"/>
        </w:rPr>
        <w:t xml:space="preserve">, 2010). However, likeability has also been used as a measure of popularity (e.g., </w:t>
      </w:r>
      <w:proofErr w:type="spellStart"/>
      <w:r w:rsidRPr="002C21CB">
        <w:rPr>
          <w:rFonts w:ascii="Times New Roman" w:hAnsi="Times New Roman" w:cs="Times New Roman"/>
        </w:rPr>
        <w:t>sociometric</w:t>
      </w:r>
      <w:proofErr w:type="spellEnd"/>
      <w:r w:rsidRPr="002C21CB">
        <w:rPr>
          <w:rFonts w:ascii="Times New Roman" w:hAnsi="Times New Roman" w:cs="Times New Roman"/>
        </w:rPr>
        <w:t xml:space="preserve"> status ratings in which one is asked to rate each individual in a group on likeability; e.g., Dion &amp; </w:t>
      </w:r>
      <w:proofErr w:type="spellStart"/>
      <w:r w:rsidRPr="002C21CB">
        <w:rPr>
          <w:rFonts w:ascii="Times New Roman" w:hAnsi="Times New Roman" w:cs="Times New Roman"/>
        </w:rPr>
        <w:t>Berscheid</w:t>
      </w:r>
      <w:proofErr w:type="spellEnd"/>
      <w:r w:rsidRPr="002C21CB">
        <w:rPr>
          <w:rFonts w:ascii="Times New Roman" w:hAnsi="Times New Roman" w:cs="Times New Roman"/>
        </w:rPr>
        <w:t>, 1974); in contrast to likeability, popularity “refers to the extent to which one has prestige and influence in a group, and is often associated with social dominance” (van der Linden et al., 2011, p. 2010). It is possible that narcissists are endorsing likeability because they associate likeability with popularity, and consequently, social influence and prestige (</w:t>
      </w:r>
      <w:proofErr w:type="spellStart"/>
      <w:r w:rsidRPr="002C21CB">
        <w:rPr>
          <w:rFonts w:ascii="Times New Roman" w:hAnsi="Times New Roman" w:cs="Times New Roman"/>
        </w:rPr>
        <w:t>agentic</w:t>
      </w:r>
      <w:proofErr w:type="spellEnd"/>
      <w:r w:rsidRPr="002C21CB">
        <w:rPr>
          <w:rFonts w:ascii="Times New Roman" w:hAnsi="Times New Roman" w:cs="Times New Roman"/>
        </w:rPr>
        <w:t xml:space="preserve"> characteristics)—a possibility that necessitates further research.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B54CD5" w:rsidRPr="00AB4679" w:rsidRDefault="00B54CD5"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3F55CE">
          <w:rPr>
            <w:rFonts w:ascii="Times New Roman" w:hAnsi="Times New Roman" w:cs="Times New Roman"/>
            <w:noProof/>
          </w:rPr>
          <w:t>36</w:t>
        </w:r>
        <w:r w:rsidRPr="00AB4679">
          <w:rPr>
            <w:rFonts w:ascii="Times New Roman" w:hAnsi="Times New Roman" w:cs="Times New Roman"/>
            <w:noProof/>
          </w:rPr>
          <w:fldChar w:fldCharType="end"/>
        </w:r>
      </w:p>
    </w:sdtContent>
  </w:sdt>
  <w:p w14:paraId="0952CD1B" w14:textId="77777777" w:rsidR="00B54CD5" w:rsidRPr="00AB4679" w:rsidRDefault="00B54CD5">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B54CD5" w:rsidRPr="00163139" w:rsidRDefault="00B54CD5"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sidR="003C198D">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B54CD5" w:rsidRPr="008A68E8" w:rsidRDefault="00B54CD5"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ijalva, Emily">
    <w15:presenceInfo w15:providerId="AD" w15:userId="S-1-5-21-1078081533-1004336348-839522115-403730"/>
  </w15:person>
  <w15:person w15:author="Emily Grijalva">
    <w15:presenceInfo w15:providerId="None" w15:userId="Emily Grijal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1408"/>
    <w:rsid w:val="00001429"/>
    <w:rsid w:val="00003C71"/>
    <w:rsid w:val="00010B5F"/>
    <w:rsid w:val="00011C43"/>
    <w:rsid w:val="0001252F"/>
    <w:rsid w:val="00012C6B"/>
    <w:rsid w:val="00017B3D"/>
    <w:rsid w:val="00020289"/>
    <w:rsid w:val="000209B0"/>
    <w:rsid w:val="000229EF"/>
    <w:rsid w:val="000235DA"/>
    <w:rsid w:val="000274C9"/>
    <w:rsid w:val="00032537"/>
    <w:rsid w:val="00033442"/>
    <w:rsid w:val="00033A1C"/>
    <w:rsid w:val="00036785"/>
    <w:rsid w:val="0003716B"/>
    <w:rsid w:val="000379DB"/>
    <w:rsid w:val="00037A65"/>
    <w:rsid w:val="0004057F"/>
    <w:rsid w:val="0004198F"/>
    <w:rsid w:val="0004325C"/>
    <w:rsid w:val="000442BC"/>
    <w:rsid w:val="00045314"/>
    <w:rsid w:val="0004724D"/>
    <w:rsid w:val="000541C5"/>
    <w:rsid w:val="0005437E"/>
    <w:rsid w:val="00060499"/>
    <w:rsid w:val="000606CD"/>
    <w:rsid w:val="000628BF"/>
    <w:rsid w:val="00064536"/>
    <w:rsid w:val="00064EED"/>
    <w:rsid w:val="00065440"/>
    <w:rsid w:val="0006701D"/>
    <w:rsid w:val="00067D8C"/>
    <w:rsid w:val="0007034A"/>
    <w:rsid w:val="0007499F"/>
    <w:rsid w:val="0007672F"/>
    <w:rsid w:val="00076804"/>
    <w:rsid w:val="00083E57"/>
    <w:rsid w:val="00084D8A"/>
    <w:rsid w:val="00090DB3"/>
    <w:rsid w:val="000910A4"/>
    <w:rsid w:val="000911C1"/>
    <w:rsid w:val="00091E94"/>
    <w:rsid w:val="000922CE"/>
    <w:rsid w:val="0009269E"/>
    <w:rsid w:val="00097282"/>
    <w:rsid w:val="000A2EE3"/>
    <w:rsid w:val="000A5563"/>
    <w:rsid w:val="000B3B1A"/>
    <w:rsid w:val="000B4EAC"/>
    <w:rsid w:val="000B71C0"/>
    <w:rsid w:val="000B7B0A"/>
    <w:rsid w:val="000C78C8"/>
    <w:rsid w:val="000D1890"/>
    <w:rsid w:val="000D2882"/>
    <w:rsid w:val="000D346E"/>
    <w:rsid w:val="000D46FE"/>
    <w:rsid w:val="000D50ED"/>
    <w:rsid w:val="000D7ADB"/>
    <w:rsid w:val="000E02D3"/>
    <w:rsid w:val="000E137B"/>
    <w:rsid w:val="000E1B81"/>
    <w:rsid w:val="000E2FAF"/>
    <w:rsid w:val="000E5455"/>
    <w:rsid w:val="000E6C5E"/>
    <w:rsid w:val="000E6FE0"/>
    <w:rsid w:val="000E72ED"/>
    <w:rsid w:val="000F35C3"/>
    <w:rsid w:val="000F440C"/>
    <w:rsid w:val="000F5993"/>
    <w:rsid w:val="000F5D7B"/>
    <w:rsid w:val="00100440"/>
    <w:rsid w:val="00102D43"/>
    <w:rsid w:val="001043CC"/>
    <w:rsid w:val="001062D4"/>
    <w:rsid w:val="0011059E"/>
    <w:rsid w:val="001111F9"/>
    <w:rsid w:val="001127BF"/>
    <w:rsid w:val="00116237"/>
    <w:rsid w:val="001232AB"/>
    <w:rsid w:val="00123369"/>
    <w:rsid w:val="00123CFB"/>
    <w:rsid w:val="00126128"/>
    <w:rsid w:val="00127A3F"/>
    <w:rsid w:val="00131410"/>
    <w:rsid w:val="0013146E"/>
    <w:rsid w:val="001329F4"/>
    <w:rsid w:val="00133C16"/>
    <w:rsid w:val="00133D91"/>
    <w:rsid w:val="0013465E"/>
    <w:rsid w:val="001351DA"/>
    <w:rsid w:val="0013761B"/>
    <w:rsid w:val="001436FE"/>
    <w:rsid w:val="0014448E"/>
    <w:rsid w:val="00144970"/>
    <w:rsid w:val="00145C10"/>
    <w:rsid w:val="00146339"/>
    <w:rsid w:val="00146901"/>
    <w:rsid w:val="00146FD5"/>
    <w:rsid w:val="00151A6F"/>
    <w:rsid w:val="00151AD6"/>
    <w:rsid w:val="0015233D"/>
    <w:rsid w:val="0015318F"/>
    <w:rsid w:val="00154B86"/>
    <w:rsid w:val="00157A09"/>
    <w:rsid w:val="00160E7B"/>
    <w:rsid w:val="00163139"/>
    <w:rsid w:val="001636F5"/>
    <w:rsid w:val="00166AA8"/>
    <w:rsid w:val="00166C0D"/>
    <w:rsid w:val="00166E1F"/>
    <w:rsid w:val="00171E57"/>
    <w:rsid w:val="00175B8B"/>
    <w:rsid w:val="00176FAF"/>
    <w:rsid w:val="00181FAC"/>
    <w:rsid w:val="00190473"/>
    <w:rsid w:val="001923C5"/>
    <w:rsid w:val="00193843"/>
    <w:rsid w:val="00193CB3"/>
    <w:rsid w:val="00195998"/>
    <w:rsid w:val="00196E77"/>
    <w:rsid w:val="001A378A"/>
    <w:rsid w:val="001A7222"/>
    <w:rsid w:val="001B0063"/>
    <w:rsid w:val="001B0602"/>
    <w:rsid w:val="001B1F2D"/>
    <w:rsid w:val="001B26F0"/>
    <w:rsid w:val="001B31C7"/>
    <w:rsid w:val="001B4B10"/>
    <w:rsid w:val="001B4FCA"/>
    <w:rsid w:val="001C3311"/>
    <w:rsid w:val="001C41BF"/>
    <w:rsid w:val="001D0EA9"/>
    <w:rsid w:val="001D1232"/>
    <w:rsid w:val="001D3A92"/>
    <w:rsid w:val="001E1585"/>
    <w:rsid w:val="001E29D6"/>
    <w:rsid w:val="001E602F"/>
    <w:rsid w:val="001E6A51"/>
    <w:rsid w:val="001F17D3"/>
    <w:rsid w:val="001F3E42"/>
    <w:rsid w:val="001F4DED"/>
    <w:rsid w:val="001F687E"/>
    <w:rsid w:val="00201056"/>
    <w:rsid w:val="00201FE6"/>
    <w:rsid w:val="00203798"/>
    <w:rsid w:val="002040F0"/>
    <w:rsid w:val="00206244"/>
    <w:rsid w:val="00210007"/>
    <w:rsid w:val="00210B63"/>
    <w:rsid w:val="002116DE"/>
    <w:rsid w:val="00211B08"/>
    <w:rsid w:val="0021356D"/>
    <w:rsid w:val="002146FF"/>
    <w:rsid w:val="00215616"/>
    <w:rsid w:val="0021581B"/>
    <w:rsid w:val="0021688E"/>
    <w:rsid w:val="00220613"/>
    <w:rsid w:val="00221647"/>
    <w:rsid w:val="002275EB"/>
    <w:rsid w:val="00227622"/>
    <w:rsid w:val="00230915"/>
    <w:rsid w:val="00231804"/>
    <w:rsid w:val="0023328F"/>
    <w:rsid w:val="00233AD7"/>
    <w:rsid w:val="00235D4C"/>
    <w:rsid w:val="002405EF"/>
    <w:rsid w:val="002406F2"/>
    <w:rsid w:val="002479E5"/>
    <w:rsid w:val="0025079E"/>
    <w:rsid w:val="00252CDE"/>
    <w:rsid w:val="00254D23"/>
    <w:rsid w:val="00255552"/>
    <w:rsid w:val="002569C3"/>
    <w:rsid w:val="00256D5B"/>
    <w:rsid w:val="00257514"/>
    <w:rsid w:val="00260A9E"/>
    <w:rsid w:val="00261192"/>
    <w:rsid w:val="0026188D"/>
    <w:rsid w:val="00261A8E"/>
    <w:rsid w:val="00264B77"/>
    <w:rsid w:val="00275B35"/>
    <w:rsid w:val="002813F5"/>
    <w:rsid w:val="00283030"/>
    <w:rsid w:val="00284168"/>
    <w:rsid w:val="00284D05"/>
    <w:rsid w:val="00290EEE"/>
    <w:rsid w:val="0029129C"/>
    <w:rsid w:val="0029217B"/>
    <w:rsid w:val="0029361E"/>
    <w:rsid w:val="0029397C"/>
    <w:rsid w:val="0029457A"/>
    <w:rsid w:val="002967A1"/>
    <w:rsid w:val="002A056A"/>
    <w:rsid w:val="002A11EB"/>
    <w:rsid w:val="002A1EEC"/>
    <w:rsid w:val="002A23DB"/>
    <w:rsid w:val="002A58D8"/>
    <w:rsid w:val="002A731E"/>
    <w:rsid w:val="002B0A09"/>
    <w:rsid w:val="002B1ABE"/>
    <w:rsid w:val="002B49B6"/>
    <w:rsid w:val="002B4F2B"/>
    <w:rsid w:val="002B626F"/>
    <w:rsid w:val="002B7938"/>
    <w:rsid w:val="002C1A35"/>
    <w:rsid w:val="002C21CB"/>
    <w:rsid w:val="002C6629"/>
    <w:rsid w:val="002D0306"/>
    <w:rsid w:val="002D0426"/>
    <w:rsid w:val="002D2DD9"/>
    <w:rsid w:val="002D3454"/>
    <w:rsid w:val="002D5E00"/>
    <w:rsid w:val="002E0649"/>
    <w:rsid w:val="002E566B"/>
    <w:rsid w:val="002E5D70"/>
    <w:rsid w:val="002E7298"/>
    <w:rsid w:val="002E76EB"/>
    <w:rsid w:val="002E7E3A"/>
    <w:rsid w:val="002F098E"/>
    <w:rsid w:val="002F3A4A"/>
    <w:rsid w:val="002F4C73"/>
    <w:rsid w:val="002F4E63"/>
    <w:rsid w:val="002F6440"/>
    <w:rsid w:val="002F6BE0"/>
    <w:rsid w:val="002F7099"/>
    <w:rsid w:val="003034F8"/>
    <w:rsid w:val="00304E31"/>
    <w:rsid w:val="003065CF"/>
    <w:rsid w:val="003070BB"/>
    <w:rsid w:val="003112F8"/>
    <w:rsid w:val="00313CFE"/>
    <w:rsid w:val="003151F9"/>
    <w:rsid w:val="0031535A"/>
    <w:rsid w:val="003164F9"/>
    <w:rsid w:val="00316860"/>
    <w:rsid w:val="00316C3A"/>
    <w:rsid w:val="003324B0"/>
    <w:rsid w:val="00333717"/>
    <w:rsid w:val="00333E3B"/>
    <w:rsid w:val="00333E62"/>
    <w:rsid w:val="003371A6"/>
    <w:rsid w:val="0034116A"/>
    <w:rsid w:val="00343AA5"/>
    <w:rsid w:val="0034426C"/>
    <w:rsid w:val="003454AE"/>
    <w:rsid w:val="00350B37"/>
    <w:rsid w:val="003510C0"/>
    <w:rsid w:val="00352B20"/>
    <w:rsid w:val="00352E8A"/>
    <w:rsid w:val="0035369C"/>
    <w:rsid w:val="00354C17"/>
    <w:rsid w:val="003642B0"/>
    <w:rsid w:val="003646B9"/>
    <w:rsid w:val="00364C9E"/>
    <w:rsid w:val="00370623"/>
    <w:rsid w:val="00373892"/>
    <w:rsid w:val="0037420C"/>
    <w:rsid w:val="00374540"/>
    <w:rsid w:val="003761C7"/>
    <w:rsid w:val="00376640"/>
    <w:rsid w:val="00376B09"/>
    <w:rsid w:val="00377321"/>
    <w:rsid w:val="00380A03"/>
    <w:rsid w:val="0038132F"/>
    <w:rsid w:val="003862EB"/>
    <w:rsid w:val="003878DF"/>
    <w:rsid w:val="0039030A"/>
    <w:rsid w:val="00393CB5"/>
    <w:rsid w:val="003947DD"/>
    <w:rsid w:val="00394E11"/>
    <w:rsid w:val="003A2B70"/>
    <w:rsid w:val="003A3C79"/>
    <w:rsid w:val="003A54F9"/>
    <w:rsid w:val="003A5FC8"/>
    <w:rsid w:val="003A6E12"/>
    <w:rsid w:val="003B01DD"/>
    <w:rsid w:val="003B08A8"/>
    <w:rsid w:val="003B09DB"/>
    <w:rsid w:val="003B1B8E"/>
    <w:rsid w:val="003B5B5B"/>
    <w:rsid w:val="003B6CE2"/>
    <w:rsid w:val="003B7450"/>
    <w:rsid w:val="003C0FCB"/>
    <w:rsid w:val="003C198D"/>
    <w:rsid w:val="003C2FE9"/>
    <w:rsid w:val="003C300D"/>
    <w:rsid w:val="003C5BE9"/>
    <w:rsid w:val="003C6E39"/>
    <w:rsid w:val="003E13F8"/>
    <w:rsid w:val="003E1458"/>
    <w:rsid w:val="003E177F"/>
    <w:rsid w:val="003E23A3"/>
    <w:rsid w:val="003E2C0D"/>
    <w:rsid w:val="003E34A1"/>
    <w:rsid w:val="003E38D0"/>
    <w:rsid w:val="003E4147"/>
    <w:rsid w:val="003F0FBD"/>
    <w:rsid w:val="003F55CE"/>
    <w:rsid w:val="003F5FDE"/>
    <w:rsid w:val="00401809"/>
    <w:rsid w:val="00401F21"/>
    <w:rsid w:val="00401FC4"/>
    <w:rsid w:val="00402587"/>
    <w:rsid w:val="00403569"/>
    <w:rsid w:val="0040383A"/>
    <w:rsid w:val="00403946"/>
    <w:rsid w:val="00404B58"/>
    <w:rsid w:val="00405821"/>
    <w:rsid w:val="00407C6A"/>
    <w:rsid w:val="0041394B"/>
    <w:rsid w:val="00413C27"/>
    <w:rsid w:val="00415823"/>
    <w:rsid w:val="004213CC"/>
    <w:rsid w:val="00425A93"/>
    <w:rsid w:val="0042656A"/>
    <w:rsid w:val="00436A17"/>
    <w:rsid w:val="00440FAF"/>
    <w:rsid w:val="004429A9"/>
    <w:rsid w:val="0044353A"/>
    <w:rsid w:val="00446F71"/>
    <w:rsid w:val="004477F7"/>
    <w:rsid w:val="004549F4"/>
    <w:rsid w:val="00456889"/>
    <w:rsid w:val="004611C9"/>
    <w:rsid w:val="00461DE3"/>
    <w:rsid w:val="0046370A"/>
    <w:rsid w:val="00466D99"/>
    <w:rsid w:val="00467DC0"/>
    <w:rsid w:val="00473552"/>
    <w:rsid w:val="00473A2B"/>
    <w:rsid w:val="00480939"/>
    <w:rsid w:val="00480B32"/>
    <w:rsid w:val="00483BC1"/>
    <w:rsid w:val="00484FBD"/>
    <w:rsid w:val="00485A13"/>
    <w:rsid w:val="00485E6D"/>
    <w:rsid w:val="00485EB6"/>
    <w:rsid w:val="00486514"/>
    <w:rsid w:val="004920F2"/>
    <w:rsid w:val="0049245A"/>
    <w:rsid w:val="00492AC4"/>
    <w:rsid w:val="00496379"/>
    <w:rsid w:val="00496876"/>
    <w:rsid w:val="004A0C20"/>
    <w:rsid w:val="004A3D72"/>
    <w:rsid w:val="004A48F7"/>
    <w:rsid w:val="004A545A"/>
    <w:rsid w:val="004A61F0"/>
    <w:rsid w:val="004A7648"/>
    <w:rsid w:val="004A7D93"/>
    <w:rsid w:val="004B2FEA"/>
    <w:rsid w:val="004B3043"/>
    <w:rsid w:val="004B4A14"/>
    <w:rsid w:val="004B65EF"/>
    <w:rsid w:val="004B6CC7"/>
    <w:rsid w:val="004C35A8"/>
    <w:rsid w:val="004C3A85"/>
    <w:rsid w:val="004C4B42"/>
    <w:rsid w:val="004C6F73"/>
    <w:rsid w:val="004D57B8"/>
    <w:rsid w:val="004D58EB"/>
    <w:rsid w:val="004D5AC9"/>
    <w:rsid w:val="00501A09"/>
    <w:rsid w:val="00501C0F"/>
    <w:rsid w:val="0050263A"/>
    <w:rsid w:val="00503365"/>
    <w:rsid w:val="00505B25"/>
    <w:rsid w:val="00506204"/>
    <w:rsid w:val="00507C5C"/>
    <w:rsid w:val="00510800"/>
    <w:rsid w:val="00514EBC"/>
    <w:rsid w:val="005159F4"/>
    <w:rsid w:val="00515C71"/>
    <w:rsid w:val="0052062B"/>
    <w:rsid w:val="00520A7F"/>
    <w:rsid w:val="0052117B"/>
    <w:rsid w:val="005225AA"/>
    <w:rsid w:val="00523991"/>
    <w:rsid w:val="00525673"/>
    <w:rsid w:val="00525722"/>
    <w:rsid w:val="005268C2"/>
    <w:rsid w:val="00530AC8"/>
    <w:rsid w:val="00532B82"/>
    <w:rsid w:val="0054188A"/>
    <w:rsid w:val="00542DE0"/>
    <w:rsid w:val="00543E65"/>
    <w:rsid w:val="00544E6B"/>
    <w:rsid w:val="00546113"/>
    <w:rsid w:val="00547C24"/>
    <w:rsid w:val="005503CF"/>
    <w:rsid w:val="00550937"/>
    <w:rsid w:val="00551F2A"/>
    <w:rsid w:val="00556F87"/>
    <w:rsid w:val="005575C2"/>
    <w:rsid w:val="00561AD8"/>
    <w:rsid w:val="00564EFF"/>
    <w:rsid w:val="00565F38"/>
    <w:rsid w:val="005718D4"/>
    <w:rsid w:val="005755D7"/>
    <w:rsid w:val="0057695C"/>
    <w:rsid w:val="00577786"/>
    <w:rsid w:val="00583EB5"/>
    <w:rsid w:val="00585231"/>
    <w:rsid w:val="00587140"/>
    <w:rsid w:val="00587A2A"/>
    <w:rsid w:val="00590D79"/>
    <w:rsid w:val="00594312"/>
    <w:rsid w:val="0059465C"/>
    <w:rsid w:val="005948BC"/>
    <w:rsid w:val="005B2384"/>
    <w:rsid w:val="005B304C"/>
    <w:rsid w:val="005B41D2"/>
    <w:rsid w:val="005B725B"/>
    <w:rsid w:val="005B7B75"/>
    <w:rsid w:val="005C3331"/>
    <w:rsid w:val="005C5433"/>
    <w:rsid w:val="005D0373"/>
    <w:rsid w:val="005D03F4"/>
    <w:rsid w:val="005D1076"/>
    <w:rsid w:val="005D47E3"/>
    <w:rsid w:val="005E11A1"/>
    <w:rsid w:val="005E1C8E"/>
    <w:rsid w:val="005E358F"/>
    <w:rsid w:val="005E373B"/>
    <w:rsid w:val="005E68ED"/>
    <w:rsid w:val="005F1632"/>
    <w:rsid w:val="005F24AA"/>
    <w:rsid w:val="005F2AE2"/>
    <w:rsid w:val="005F3426"/>
    <w:rsid w:val="005F5174"/>
    <w:rsid w:val="005F5F63"/>
    <w:rsid w:val="005F7622"/>
    <w:rsid w:val="005F783F"/>
    <w:rsid w:val="0060079D"/>
    <w:rsid w:val="00601502"/>
    <w:rsid w:val="00603696"/>
    <w:rsid w:val="00603870"/>
    <w:rsid w:val="00605968"/>
    <w:rsid w:val="00606014"/>
    <w:rsid w:val="006101BC"/>
    <w:rsid w:val="006110FF"/>
    <w:rsid w:val="00611564"/>
    <w:rsid w:val="0061218C"/>
    <w:rsid w:val="00614CF5"/>
    <w:rsid w:val="006174E5"/>
    <w:rsid w:val="006200A2"/>
    <w:rsid w:val="0062048D"/>
    <w:rsid w:val="00621811"/>
    <w:rsid w:val="00622F5F"/>
    <w:rsid w:val="00623D98"/>
    <w:rsid w:val="00625099"/>
    <w:rsid w:val="00625E29"/>
    <w:rsid w:val="00626780"/>
    <w:rsid w:val="00627181"/>
    <w:rsid w:val="006271B4"/>
    <w:rsid w:val="00632F1A"/>
    <w:rsid w:val="00632FE1"/>
    <w:rsid w:val="00633D77"/>
    <w:rsid w:val="00633E61"/>
    <w:rsid w:val="006360F0"/>
    <w:rsid w:val="00637322"/>
    <w:rsid w:val="00637C22"/>
    <w:rsid w:val="006413DE"/>
    <w:rsid w:val="006425F2"/>
    <w:rsid w:val="00642A24"/>
    <w:rsid w:val="00643E9D"/>
    <w:rsid w:val="00656294"/>
    <w:rsid w:val="006568D8"/>
    <w:rsid w:val="00663F49"/>
    <w:rsid w:val="00664ED2"/>
    <w:rsid w:val="006653BB"/>
    <w:rsid w:val="00666BC1"/>
    <w:rsid w:val="006677C5"/>
    <w:rsid w:val="0067121E"/>
    <w:rsid w:val="00671ED0"/>
    <w:rsid w:val="00676F5D"/>
    <w:rsid w:val="0068066E"/>
    <w:rsid w:val="00680C1C"/>
    <w:rsid w:val="0068281C"/>
    <w:rsid w:val="0068296F"/>
    <w:rsid w:val="006844DF"/>
    <w:rsid w:val="006847A1"/>
    <w:rsid w:val="00685858"/>
    <w:rsid w:val="00686A14"/>
    <w:rsid w:val="00687826"/>
    <w:rsid w:val="00690607"/>
    <w:rsid w:val="00695EB0"/>
    <w:rsid w:val="0069655D"/>
    <w:rsid w:val="00696711"/>
    <w:rsid w:val="006A0530"/>
    <w:rsid w:val="006A103B"/>
    <w:rsid w:val="006A2FB4"/>
    <w:rsid w:val="006A49C6"/>
    <w:rsid w:val="006A6742"/>
    <w:rsid w:val="006A7826"/>
    <w:rsid w:val="006A7BBA"/>
    <w:rsid w:val="006B0AE3"/>
    <w:rsid w:val="006B281E"/>
    <w:rsid w:val="006B2D9E"/>
    <w:rsid w:val="006B3F4A"/>
    <w:rsid w:val="006B51C7"/>
    <w:rsid w:val="006B6A2F"/>
    <w:rsid w:val="006B73EF"/>
    <w:rsid w:val="006C00FD"/>
    <w:rsid w:val="006C208D"/>
    <w:rsid w:val="006C3538"/>
    <w:rsid w:val="006C4205"/>
    <w:rsid w:val="006C46BA"/>
    <w:rsid w:val="006C52BF"/>
    <w:rsid w:val="006C5C1A"/>
    <w:rsid w:val="006C7E6C"/>
    <w:rsid w:val="006D0B8D"/>
    <w:rsid w:val="006D14FB"/>
    <w:rsid w:val="006D23D8"/>
    <w:rsid w:val="006D3410"/>
    <w:rsid w:val="006D3EAB"/>
    <w:rsid w:val="006D4630"/>
    <w:rsid w:val="006D4955"/>
    <w:rsid w:val="006D4A85"/>
    <w:rsid w:val="006D625C"/>
    <w:rsid w:val="006D74F5"/>
    <w:rsid w:val="006E388D"/>
    <w:rsid w:val="006E4204"/>
    <w:rsid w:val="006E4406"/>
    <w:rsid w:val="006E442C"/>
    <w:rsid w:val="006E4DFE"/>
    <w:rsid w:val="006E53FD"/>
    <w:rsid w:val="006E57EB"/>
    <w:rsid w:val="006E78CE"/>
    <w:rsid w:val="006F0E9B"/>
    <w:rsid w:val="006F2B85"/>
    <w:rsid w:val="007007AE"/>
    <w:rsid w:val="00701E7B"/>
    <w:rsid w:val="007035A4"/>
    <w:rsid w:val="00703BDB"/>
    <w:rsid w:val="00705BA4"/>
    <w:rsid w:val="00707C72"/>
    <w:rsid w:val="00711C95"/>
    <w:rsid w:val="00712849"/>
    <w:rsid w:val="00713341"/>
    <w:rsid w:val="00713FA7"/>
    <w:rsid w:val="00715C06"/>
    <w:rsid w:val="0071608C"/>
    <w:rsid w:val="0071747C"/>
    <w:rsid w:val="0072039A"/>
    <w:rsid w:val="007214A9"/>
    <w:rsid w:val="00722498"/>
    <w:rsid w:val="00722888"/>
    <w:rsid w:val="00724475"/>
    <w:rsid w:val="00731B70"/>
    <w:rsid w:val="00733106"/>
    <w:rsid w:val="00733171"/>
    <w:rsid w:val="00733A2C"/>
    <w:rsid w:val="00734B3D"/>
    <w:rsid w:val="0074033B"/>
    <w:rsid w:val="0074067D"/>
    <w:rsid w:val="00740871"/>
    <w:rsid w:val="007440D3"/>
    <w:rsid w:val="00745993"/>
    <w:rsid w:val="00747424"/>
    <w:rsid w:val="00747D4F"/>
    <w:rsid w:val="00751090"/>
    <w:rsid w:val="0075180B"/>
    <w:rsid w:val="00757620"/>
    <w:rsid w:val="007579C7"/>
    <w:rsid w:val="00757A4F"/>
    <w:rsid w:val="00763F2B"/>
    <w:rsid w:val="00763FD5"/>
    <w:rsid w:val="0076405E"/>
    <w:rsid w:val="007645EA"/>
    <w:rsid w:val="00770860"/>
    <w:rsid w:val="00771EB2"/>
    <w:rsid w:val="0077304C"/>
    <w:rsid w:val="00774F53"/>
    <w:rsid w:val="0077521D"/>
    <w:rsid w:val="00775460"/>
    <w:rsid w:val="00780F54"/>
    <w:rsid w:val="00784B1E"/>
    <w:rsid w:val="00784E62"/>
    <w:rsid w:val="00785DF4"/>
    <w:rsid w:val="00786DD4"/>
    <w:rsid w:val="007877F2"/>
    <w:rsid w:val="0079024A"/>
    <w:rsid w:val="00790FD9"/>
    <w:rsid w:val="0079386D"/>
    <w:rsid w:val="00793DE7"/>
    <w:rsid w:val="00793F03"/>
    <w:rsid w:val="007A184E"/>
    <w:rsid w:val="007A31F4"/>
    <w:rsid w:val="007B1BD9"/>
    <w:rsid w:val="007B4894"/>
    <w:rsid w:val="007B5589"/>
    <w:rsid w:val="007C536B"/>
    <w:rsid w:val="007C563D"/>
    <w:rsid w:val="007C5BE2"/>
    <w:rsid w:val="007C663B"/>
    <w:rsid w:val="007D082C"/>
    <w:rsid w:val="007D4261"/>
    <w:rsid w:val="007D4EDF"/>
    <w:rsid w:val="007D4FA3"/>
    <w:rsid w:val="007D589D"/>
    <w:rsid w:val="007E2B40"/>
    <w:rsid w:val="007E3A7D"/>
    <w:rsid w:val="007E5FC6"/>
    <w:rsid w:val="007E7391"/>
    <w:rsid w:val="007E7469"/>
    <w:rsid w:val="007F020F"/>
    <w:rsid w:val="007F0523"/>
    <w:rsid w:val="007F1F8A"/>
    <w:rsid w:val="007F6809"/>
    <w:rsid w:val="00802109"/>
    <w:rsid w:val="00803F1C"/>
    <w:rsid w:val="008040A3"/>
    <w:rsid w:val="00805B2E"/>
    <w:rsid w:val="00806B57"/>
    <w:rsid w:val="00807C07"/>
    <w:rsid w:val="00810B09"/>
    <w:rsid w:val="00811FAC"/>
    <w:rsid w:val="0081322E"/>
    <w:rsid w:val="00813303"/>
    <w:rsid w:val="00814884"/>
    <w:rsid w:val="0081642A"/>
    <w:rsid w:val="00817231"/>
    <w:rsid w:val="0081766E"/>
    <w:rsid w:val="00820A32"/>
    <w:rsid w:val="008217BA"/>
    <w:rsid w:val="008239D8"/>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D4E"/>
    <w:rsid w:val="0086421D"/>
    <w:rsid w:val="00865361"/>
    <w:rsid w:val="008660B1"/>
    <w:rsid w:val="00867850"/>
    <w:rsid w:val="00867BFE"/>
    <w:rsid w:val="0088080A"/>
    <w:rsid w:val="00880EEF"/>
    <w:rsid w:val="00882766"/>
    <w:rsid w:val="00892587"/>
    <w:rsid w:val="00893311"/>
    <w:rsid w:val="00893C07"/>
    <w:rsid w:val="008944DC"/>
    <w:rsid w:val="00894680"/>
    <w:rsid w:val="008967F4"/>
    <w:rsid w:val="00896902"/>
    <w:rsid w:val="008A0020"/>
    <w:rsid w:val="008A4DB1"/>
    <w:rsid w:val="008A4F42"/>
    <w:rsid w:val="008A5640"/>
    <w:rsid w:val="008A68E8"/>
    <w:rsid w:val="008A701B"/>
    <w:rsid w:val="008A7E44"/>
    <w:rsid w:val="008B097C"/>
    <w:rsid w:val="008B317C"/>
    <w:rsid w:val="008B4223"/>
    <w:rsid w:val="008B4EF9"/>
    <w:rsid w:val="008C709B"/>
    <w:rsid w:val="008C729C"/>
    <w:rsid w:val="008C787E"/>
    <w:rsid w:val="008C7D48"/>
    <w:rsid w:val="008C7D80"/>
    <w:rsid w:val="008D0A5D"/>
    <w:rsid w:val="008D6B6A"/>
    <w:rsid w:val="008E1018"/>
    <w:rsid w:val="008E1D6D"/>
    <w:rsid w:val="008E4FC7"/>
    <w:rsid w:val="008E646E"/>
    <w:rsid w:val="008E695A"/>
    <w:rsid w:val="008E6B67"/>
    <w:rsid w:val="008F4CB2"/>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F8F"/>
    <w:rsid w:val="0091652F"/>
    <w:rsid w:val="00916C70"/>
    <w:rsid w:val="00920219"/>
    <w:rsid w:val="00920F24"/>
    <w:rsid w:val="009221E0"/>
    <w:rsid w:val="0092309B"/>
    <w:rsid w:val="009242D7"/>
    <w:rsid w:val="009276B8"/>
    <w:rsid w:val="00931E11"/>
    <w:rsid w:val="0093213D"/>
    <w:rsid w:val="00941B5A"/>
    <w:rsid w:val="00944878"/>
    <w:rsid w:val="009462C3"/>
    <w:rsid w:val="00946A2F"/>
    <w:rsid w:val="00955833"/>
    <w:rsid w:val="00960206"/>
    <w:rsid w:val="0096128C"/>
    <w:rsid w:val="00967708"/>
    <w:rsid w:val="00972078"/>
    <w:rsid w:val="009731E0"/>
    <w:rsid w:val="00974F24"/>
    <w:rsid w:val="00975A04"/>
    <w:rsid w:val="0097631D"/>
    <w:rsid w:val="0097652E"/>
    <w:rsid w:val="00984974"/>
    <w:rsid w:val="00984A3A"/>
    <w:rsid w:val="0098628A"/>
    <w:rsid w:val="00986BF4"/>
    <w:rsid w:val="00992F07"/>
    <w:rsid w:val="00994F85"/>
    <w:rsid w:val="00994FD6"/>
    <w:rsid w:val="009A0585"/>
    <w:rsid w:val="009A4D13"/>
    <w:rsid w:val="009A4FDF"/>
    <w:rsid w:val="009A55D6"/>
    <w:rsid w:val="009A5CC8"/>
    <w:rsid w:val="009B0CA5"/>
    <w:rsid w:val="009B0ED9"/>
    <w:rsid w:val="009B1494"/>
    <w:rsid w:val="009B6AEB"/>
    <w:rsid w:val="009C09AE"/>
    <w:rsid w:val="009C2C22"/>
    <w:rsid w:val="009C3D17"/>
    <w:rsid w:val="009D0D1B"/>
    <w:rsid w:val="009D0FAE"/>
    <w:rsid w:val="009D377F"/>
    <w:rsid w:val="009D4B29"/>
    <w:rsid w:val="009E04AE"/>
    <w:rsid w:val="009E0AEE"/>
    <w:rsid w:val="009E2534"/>
    <w:rsid w:val="009E2F10"/>
    <w:rsid w:val="009E3FDA"/>
    <w:rsid w:val="009E5990"/>
    <w:rsid w:val="009E5B68"/>
    <w:rsid w:val="009F228E"/>
    <w:rsid w:val="009F4530"/>
    <w:rsid w:val="009F7D9C"/>
    <w:rsid w:val="00A00A00"/>
    <w:rsid w:val="00A0200C"/>
    <w:rsid w:val="00A02645"/>
    <w:rsid w:val="00A028E8"/>
    <w:rsid w:val="00A05053"/>
    <w:rsid w:val="00A137C5"/>
    <w:rsid w:val="00A14FDA"/>
    <w:rsid w:val="00A15AA5"/>
    <w:rsid w:val="00A160FC"/>
    <w:rsid w:val="00A161D8"/>
    <w:rsid w:val="00A17A56"/>
    <w:rsid w:val="00A20895"/>
    <w:rsid w:val="00A21246"/>
    <w:rsid w:val="00A21A7D"/>
    <w:rsid w:val="00A21A9D"/>
    <w:rsid w:val="00A2230A"/>
    <w:rsid w:val="00A2384D"/>
    <w:rsid w:val="00A24BEB"/>
    <w:rsid w:val="00A305F9"/>
    <w:rsid w:val="00A31B52"/>
    <w:rsid w:val="00A31D53"/>
    <w:rsid w:val="00A31DF7"/>
    <w:rsid w:val="00A3264F"/>
    <w:rsid w:val="00A329EE"/>
    <w:rsid w:val="00A33198"/>
    <w:rsid w:val="00A36682"/>
    <w:rsid w:val="00A45870"/>
    <w:rsid w:val="00A47B47"/>
    <w:rsid w:val="00A5136C"/>
    <w:rsid w:val="00A52CCA"/>
    <w:rsid w:val="00A538AB"/>
    <w:rsid w:val="00A54D03"/>
    <w:rsid w:val="00A569F8"/>
    <w:rsid w:val="00A576A9"/>
    <w:rsid w:val="00A576DD"/>
    <w:rsid w:val="00A60C8D"/>
    <w:rsid w:val="00A63DF8"/>
    <w:rsid w:val="00A6591A"/>
    <w:rsid w:val="00A65CBD"/>
    <w:rsid w:val="00A70FDA"/>
    <w:rsid w:val="00A71219"/>
    <w:rsid w:val="00A71D37"/>
    <w:rsid w:val="00A745F6"/>
    <w:rsid w:val="00A74F9B"/>
    <w:rsid w:val="00A75083"/>
    <w:rsid w:val="00A76A0C"/>
    <w:rsid w:val="00A77674"/>
    <w:rsid w:val="00A87BA8"/>
    <w:rsid w:val="00A92F64"/>
    <w:rsid w:val="00A9525D"/>
    <w:rsid w:val="00A95AA4"/>
    <w:rsid w:val="00A9624A"/>
    <w:rsid w:val="00A96BED"/>
    <w:rsid w:val="00AA1F81"/>
    <w:rsid w:val="00AA3C24"/>
    <w:rsid w:val="00AA50A6"/>
    <w:rsid w:val="00AA5284"/>
    <w:rsid w:val="00AA6710"/>
    <w:rsid w:val="00AA769B"/>
    <w:rsid w:val="00AB2D79"/>
    <w:rsid w:val="00AB34B6"/>
    <w:rsid w:val="00AB4679"/>
    <w:rsid w:val="00AB79FD"/>
    <w:rsid w:val="00AC04D0"/>
    <w:rsid w:val="00AC4ADA"/>
    <w:rsid w:val="00AC5171"/>
    <w:rsid w:val="00AC5660"/>
    <w:rsid w:val="00AD3A16"/>
    <w:rsid w:val="00AD4A6E"/>
    <w:rsid w:val="00AD50B4"/>
    <w:rsid w:val="00AD74E0"/>
    <w:rsid w:val="00AE0B57"/>
    <w:rsid w:val="00AE2A7F"/>
    <w:rsid w:val="00AE44D0"/>
    <w:rsid w:val="00AE5122"/>
    <w:rsid w:val="00AE6241"/>
    <w:rsid w:val="00AF5CB6"/>
    <w:rsid w:val="00AF629C"/>
    <w:rsid w:val="00AF6741"/>
    <w:rsid w:val="00AF6A03"/>
    <w:rsid w:val="00B00264"/>
    <w:rsid w:val="00B04728"/>
    <w:rsid w:val="00B04C8E"/>
    <w:rsid w:val="00B07FAA"/>
    <w:rsid w:val="00B121F0"/>
    <w:rsid w:val="00B16F8D"/>
    <w:rsid w:val="00B23E90"/>
    <w:rsid w:val="00B24CF8"/>
    <w:rsid w:val="00B27EDD"/>
    <w:rsid w:val="00B27F69"/>
    <w:rsid w:val="00B311DB"/>
    <w:rsid w:val="00B3149E"/>
    <w:rsid w:val="00B316C1"/>
    <w:rsid w:val="00B31C6A"/>
    <w:rsid w:val="00B3272C"/>
    <w:rsid w:val="00B33A1C"/>
    <w:rsid w:val="00B3520E"/>
    <w:rsid w:val="00B40549"/>
    <w:rsid w:val="00B437B7"/>
    <w:rsid w:val="00B440E0"/>
    <w:rsid w:val="00B450F9"/>
    <w:rsid w:val="00B4660E"/>
    <w:rsid w:val="00B46F26"/>
    <w:rsid w:val="00B51008"/>
    <w:rsid w:val="00B52B59"/>
    <w:rsid w:val="00B54CD5"/>
    <w:rsid w:val="00B56A40"/>
    <w:rsid w:val="00B61265"/>
    <w:rsid w:val="00B61293"/>
    <w:rsid w:val="00B61A7D"/>
    <w:rsid w:val="00B673FB"/>
    <w:rsid w:val="00B72215"/>
    <w:rsid w:val="00B72800"/>
    <w:rsid w:val="00B73666"/>
    <w:rsid w:val="00B75806"/>
    <w:rsid w:val="00B75A31"/>
    <w:rsid w:val="00B80244"/>
    <w:rsid w:val="00B80318"/>
    <w:rsid w:val="00B8634E"/>
    <w:rsid w:val="00B91ED7"/>
    <w:rsid w:val="00B934A5"/>
    <w:rsid w:val="00B96D06"/>
    <w:rsid w:val="00BB0E87"/>
    <w:rsid w:val="00BB119C"/>
    <w:rsid w:val="00BB23D1"/>
    <w:rsid w:val="00BB3A41"/>
    <w:rsid w:val="00BB4C46"/>
    <w:rsid w:val="00BB73DA"/>
    <w:rsid w:val="00BB75F5"/>
    <w:rsid w:val="00BB7798"/>
    <w:rsid w:val="00BC0DEE"/>
    <w:rsid w:val="00BC1EE6"/>
    <w:rsid w:val="00BC2563"/>
    <w:rsid w:val="00BC5BA0"/>
    <w:rsid w:val="00BD1D71"/>
    <w:rsid w:val="00BD2A9B"/>
    <w:rsid w:val="00BD2B66"/>
    <w:rsid w:val="00BD2D8A"/>
    <w:rsid w:val="00BD45D4"/>
    <w:rsid w:val="00BD585F"/>
    <w:rsid w:val="00BD6979"/>
    <w:rsid w:val="00BD78A6"/>
    <w:rsid w:val="00BE298C"/>
    <w:rsid w:val="00BE41F8"/>
    <w:rsid w:val="00BE46BA"/>
    <w:rsid w:val="00BE59F0"/>
    <w:rsid w:val="00BE6B67"/>
    <w:rsid w:val="00BE7990"/>
    <w:rsid w:val="00BF4A75"/>
    <w:rsid w:val="00C01281"/>
    <w:rsid w:val="00C0144E"/>
    <w:rsid w:val="00C01BBD"/>
    <w:rsid w:val="00C02DBB"/>
    <w:rsid w:val="00C048EB"/>
    <w:rsid w:val="00C05AC4"/>
    <w:rsid w:val="00C073B9"/>
    <w:rsid w:val="00C07EA1"/>
    <w:rsid w:val="00C10F74"/>
    <w:rsid w:val="00C11662"/>
    <w:rsid w:val="00C13056"/>
    <w:rsid w:val="00C147EA"/>
    <w:rsid w:val="00C151C7"/>
    <w:rsid w:val="00C15BC0"/>
    <w:rsid w:val="00C16BE3"/>
    <w:rsid w:val="00C179DF"/>
    <w:rsid w:val="00C2121B"/>
    <w:rsid w:val="00C234FC"/>
    <w:rsid w:val="00C255FF"/>
    <w:rsid w:val="00C25E3B"/>
    <w:rsid w:val="00C26D53"/>
    <w:rsid w:val="00C30249"/>
    <w:rsid w:val="00C3407B"/>
    <w:rsid w:val="00C357E1"/>
    <w:rsid w:val="00C374CA"/>
    <w:rsid w:val="00C403F5"/>
    <w:rsid w:val="00C40564"/>
    <w:rsid w:val="00C43215"/>
    <w:rsid w:val="00C50A89"/>
    <w:rsid w:val="00C609FC"/>
    <w:rsid w:val="00C61E62"/>
    <w:rsid w:val="00C62B4A"/>
    <w:rsid w:val="00C64A9E"/>
    <w:rsid w:val="00C65FC0"/>
    <w:rsid w:val="00C665A4"/>
    <w:rsid w:val="00C67313"/>
    <w:rsid w:val="00C71BCA"/>
    <w:rsid w:val="00C7482B"/>
    <w:rsid w:val="00C74B1C"/>
    <w:rsid w:val="00C75D58"/>
    <w:rsid w:val="00C8025A"/>
    <w:rsid w:val="00C80522"/>
    <w:rsid w:val="00C83A5D"/>
    <w:rsid w:val="00C83DD5"/>
    <w:rsid w:val="00C84864"/>
    <w:rsid w:val="00C856FE"/>
    <w:rsid w:val="00C86245"/>
    <w:rsid w:val="00C878E2"/>
    <w:rsid w:val="00C91547"/>
    <w:rsid w:val="00C91DB6"/>
    <w:rsid w:val="00C92FA2"/>
    <w:rsid w:val="00C93100"/>
    <w:rsid w:val="00C939F0"/>
    <w:rsid w:val="00C96B17"/>
    <w:rsid w:val="00C97E10"/>
    <w:rsid w:val="00CA0877"/>
    <w:rsid w:val="00CA4088"/>
    <w:rsid w:val="00CB574E"/>
    <w:rsid w:val="00CB5DCC"/>
    <w:rsid w:val="00CB66B0"/>
    <w:rsid w:val="00CC3322"/>
    <w:rsid w:val="00CC3CB4"/>
    <w:rsid w:val="00CC6DA6"/>
    <w:rsid w:val="00CD19EB"/>
    <w:rsid w:val="00CD2C50"/>
    <w:rsid w:val="00CD4644"/>
    <w:rsid w:val="00CD53BC"/>
    <w:rsid w:val="00CD5C17"/>
    <w:rsid w:val="00CD6761"/>
    <w:rsid w:val="00CE307C"/>
    <w:rsid w:val="00CE479B"/>
    <w:rsid w:val="00CE50A7"/>
    <w:rsid w:val="00CF19B1"/>
    <w:rsid w:val="00CF2D26"/>
    <w:rsid w:val="00CF473C"/>
    <w:rsid w:val="00CF6BBF"/>
    <w:rsid w:val="00D0122F"/>
    <w:rsid w:val="00D02183"/>
    <w:rsid w:val="00D0529A"/>
    <w:rsid w:val="00D0728A"/>
    <w:rsid w:val="00D11822"/>
    <w:rsid w:val="00D143D2"/>
    <w:rsid w:val="00D15A35"/>
    <w:rsid w:val="00D15BA3"/>
    <w:rsid w:val="00D20EA2"/>
    <w:rsid w:val="00D21330"/>
    <w:rsid w:val="00D24F6D"/>
    <w:rsid w:val="00D25BFA"/>
    <w:rsid w:val="00D27F8A"/>
    <w:rsid w:val="00D3057A"/>
    <w:rsid w:val="00D30698"/>
    <w:rsid w:val="00D30833"/>
    <w:rsid w:val="00D30B31"/>
    <w:rsid w:val="00D3157F"/>
    <w:rsid w:val="00D33F94"/>
    <w:rsid w:val="00D44F20"/>
    <w:rsid w:val="00D46443"/>
    <w:rsid w:val="00D47036"/>
    <w:rsid w:val="00D4765F"/>
    <w:rsid w:val="00D5300C"/>
    <w:rsid w:val="00D53E27"/>
    <w:rsid w:val="00D60E9B"/>
    <w:rsid w:val="00D660FC"/>
    <w:rsid w:val="00D67250"/>
    <w:rsid w:val="00D6727F"/>
    <w:rsid w:val="00D67FC9"/>
    <w:rsid w:val="00D701F1"/>
    <w:rsid w:val="00D70869"/>
    <w:rsid w:val="00D75B46"/>
    <w:rsid w:val="00D81ECA"/>
    <w:rsid w:val="00D82443"/>
    <w:rsid w:val="00D862E6"/>
    <w:rsid w:val="00D90CB0"/>
    <w:rsid w:val="00D92673"/>
    <w:rsid w:val="00D944B0"/>
    <w:rsid w:val="00D95F41"/>
    <w:rsid w:val="00DA4E55"/>
    <w:rsid w:val="00DA5104"/>
    <w:rsid w:val="00DA79AC"/>
    <w:rsid w:val="00DB3733"/>
    <w:rsid w:val="00DB53D6"/>
    <w:rsid w:val="00DB6699"/>
    <w:rsid w:val="00DB691B"/>
    <w:rsid w:val="00DC5B3E"/>
    <w:rsid w:val="00DC5F05"/>
    <w:rsid w:val="00DD004D"/>
    <w:rsid w:val="00DD1BCE"/>
    <w:rsid w:val="00DD281E"/>
    <w:rsid w:val="00DD31A5"/>
    <w:rsid w:val="00DD3AE6"/>
    <w:rsid w:val="00DD3B49"/>
    <w:rsid w:val="00DE32D7"/>
    <w:rsid w:val="00DE3EA9"/>
    <w:rsid w:val="00DE57F1"/>
    <w:rsid w:val="00DE5C1B"/>
    <w:rsid w:val="00DE69C8"/>
    <w:rsid w:val="00DF26F0"/>
    <w:rsid w:val="00DF29EF"/>
    <w:rsid w:val="00DF3174"/>
    <w:rsid w:val="00DF358E"/>
    <w:rsid w:val="00DF63E1"/>
    <w:rsid w:val="00DF68D5"/>
    <w:rsid w:val="00E13AA9"/>
    <w:rsid w:val="00E13EE9"/>
    <w:rsid w:val="00E16C3E"/>
    <w:rsid w:val="00E2625D"/>
    <w:rsid w:val="00E26859"/>
    <w:rsid w:val="00E3303F"/>
    <w:rsid w:val="00E36046"/>
    <w:rsid w:val="00E36D8D"/>
    <w:rsid w:val="00E421F5"/>
    <w:rsid w:val="00E43DE6"/>
    <w:rsid w:val="00E52AA0"/>
    <w:rsid w:val="00E5330C"/>
    <w:rsid w:val="00E53914"/>
    <w:rsid w:val="00E53B5C"/>
    <w:rsid w:val="00E54EEE"/>
    <w:rsid w:val="00E617D1"/>
    <w:rsid w:val="00E6311F"/>
    <w:rsid w:val="00E63FD3"/>
    <w:rsid w:val="00E702F9"/>
    <w:rsid w:val="00E72587"/>
    <w:rsid w:val="00E758C7"/>
    <w:rsid w:val="00E762BA"/>
    <w:rsid w:val="00E76CBE"/>
    <w:rsid w:val="00E76DE8"/>
    <w:rsid w:val="00E8059D"/>
    <w:rsid w:val="00E81795"/>
    <w:rsid w:val="00E8200B"/>
    <w:rsid w:val="00E8381E"/>
    <w:rsid w:val="00E87CD3"/>
    <w:rsid w:val="00E91B89"/>
    <w:rsid w:val="00E9370D"/>
    <w:rsid w:val="00E95445"/>
    <w:rsid w:val="00EA102D"/>
    <w:rsid w:val="00EA26C0"/>
    <w:rsid w:val="00EA2FD1"/>
    <w:rsid w:val="00EA35EB"/>
    <w:rsid w:val="00EA4B81"/>
    <w:rsid w:val="00EA520F"/>
    <w:rsid w:val="00EA6CBE"/>
    <w:rsid w:val="00EB0B97"/>
    <w:rsid w:val="00EB2EE6"/>
    <w:rsid w:val="00EB4855"/>
    <w:rsid w:val="00EB66C7"/>
    <w:rsid w:val="00EC01A9"/>
    <w:rsid w:val="00EC537A"/>
    <w:rsid w:val="00EC624C"/>
    <w:rsid w:val="00EC66A2"/>
    <w:rsid w:val="00EC7060"/>
    <w:rsid w:val="00EC74F5"/>
    <w:rsid w:val="00ED0736"/>
    <w:rsid w:val="00ED1AD9"/>
    <w:rsid w:val="00ED6BC1"/>
    <w:rsid w:val="00EE1887"/>
    <w:rsid w:val="00EE29B3"/>
    <w:rsid w:val="00EE2F43"/>
    <w:rsid w:val="00EE304F"/>
    <w:rsid w:val="00EE33B2"/>
    <w:rsid w:val="00EE6A1A"/>
    <w:rsid w:val="00EE751D"/>
    <w:rsid w:val="00EE7E35"/>
    <w:rsid w:val="00EF214B"/>
    <w:rsid w:val="00EF287E"/>
    <w:rsid w:val="00EF39B8"/>
    <w:rsid w:val="00EF44E1"/>
    <w:rsid w:val="00EF667E"/>
    <w:rsid w:val="00EF7BA4"/>
    <w:rsid w:val="00F00BC1"/>
    <w:rsid w:val="00F020A0"/>
    <w:rsid w:val="00F07A84"/>
    <w:rsid w:val="00F13D6E"/>
    <w:rsid w:val="00F14A35"/>
    <w:rsid w:val="00F17A0E"/>
    <w:rsid w:val="00F2186D"/>
    <w:rsid w:val="00F23C17"/>
    <w:rsid w:val="00F23F47"/>
    <w:rsid w:val="00F25738"/>
    <w:rsid w:val="00F27092"/>
    <w:rsid w:val="00F2764B"/>
    <w:rsid w:val="00F30764"/>
    <w:rsid w:val="00F30F65"/>
    <w:rsid w:val="00F42BE8"/>
    <w:rsid w:val="00F435C2"/>
    <w:rsid w:val="00F43D26"/>
    <w:rsid w:val="00F453C2"/>
    <w:rsid w:val="00F46732"/>
    <w:rsid w:val="00F507E2"/>
    <w:rsid w:val="00F51576"/>
    <w:rsid w:val="00F55232"/>
    <w:rsid w:val="00F61F4E"/>
    <w:rsid w:val="00F62FA0"/>
    <w:rsid w:val="00F63A18"/>
    <w:rsid w:val="00F656DB"/>
    <w:rsid w:val="00F662CE"/>
    <w:rsid w:val="00F679EE"/>
    <w:rsid w:val="00F710DE"/>
    <w:rsid w:val="00F71A75"/>
    <w:rsid w:val="00F74823"/>
    <w:rsid w:val="00F81690"/>
    <w:rsid w:val="00F83A68"/>
    <w:rsid w:val="00F8564C"/>
    <w:rsid w:val="00F85BA1"/>
    <w:rsid w:val="00F87462"/>
    <w:rsid w:val="00F90133"/>
    <w:rsid w:val="00F9220A"/>
    <w:rsid w:val="00F9242A"/>
    <w:rsid w:val="00F92C25"/>
    <w:rsid w:val="00F94CF4"/>
    <w:rsid w:val="00F95190"/>
    <w:rsid w:val="00F95E35"/>
    <w:rsid w:val="00F96BC5"/>
    <w:rsid w:val="00F97369"/>
    <w:rsid w:val="00F97E52"/>
    <w:rsid w:val="00FA08A1"/>
    <w:rsid w:val="00FA2F78"/>
    <w:rsid w:val="00FA4B99"/>
    <w:rsid w:val="00FA7B10"/>
    <w:rsid w:val="00FB04A3"/>
    <w:rsid w:val="00FB2CCF"/>
    <w:rsid w:val="00FB2E70"/>
    <w:rsid w:val="00FB609D"/>
    <w:rsid w:val="00FB6BA7"/>
    <w:rsid w:val="00FC55BE"/>
    <w:rsid w:val="00FD627A"/>
    <w:rsid w:val="00FD6BA0"/>
    <w:rsid w:val="00FD7CEF"/>
    <w:rsid w:val="00FE2A29"/>
    <w:rsid w:val="00FE32FF"/>
    <w:rsid w:val="00FE3A16"/>
    <w:rsid w:val="00FE45F6"/>
    <w:rsid w:val="00FE5524"/>
    <w:rsid w:val="00FE5C9C"/>
    <w:rsid w:val="00FE6E07"/>
    <w:rsid w:val="00FF033D"/>
    <w:rsid w:val="00FF1F6F"/>
    <w:rsid w:val="00FF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15:docId w15:val="{51A87169-E94D-462E-ADDC-B43CEC0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eastAsiaTheme="minorEastAsia"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1"/>
    <w:qFormat/>
    <w:rsid w:val="008217BA"/>
    <w:pPr>
      <w:spacing w:after="0" w:line="240" w:lineRule="auto"/>
    </w:pPr>
  </w:style>
  <w:style w:type="table" w:styleId="TableGrid">
    <w:name w:val="Table Grid"/>
    <w:basedOn w:val="TableNormal"/>
    <w:uiPriority w:val="59"/>
    <w:rsid w:val="008217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1">
    <w:name w:val="Plain Table 311"/>
    <w:basedOn w:val="TableNormal"/>
    <w:uiPriority w:val="43"/>
    <w:rsid w:val="00F25738"/>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4B5FD-B789-4BB8-B4A8-568169D28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54</Pages>
  <Words>13189</Words>
  <Characters>75178</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Grijalva</dc:creator>
  <cp:keywords/>
  <dc:description/>
  <cp:lastModifiedBy>Grijalva, Emily</cp:lastModifiedBy>
  <cp:revision>50</cp:revision>
  <cp:lastPrinted>2014-06-27T18:20:00Z</cp:lastPrinted>
  <dcterms:created xsi:type="dcterms:W3CDTF">2014-09-02T15:18:00Z</dcterms:created>
  <dcterms:modified xsi:type="dcterms:W3CDTF">2014-09-08T18:03:00Z</dcterms:modified>
</cp:coreProperties>
</file>