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E5" w:rsidRDefault="006D68E5" w:rsidP="006D68E5">
      <w:pPr>
        <w:rPr>
          <w:rFonts w:ascii="Times New Roman" w:hAnsi="Times New Roman" w:cs="Times New Roman"/>
          <w:color w:val="4F6228" w:themeColor="accent3" w:themeShade="80"/>
        </w:rPr>
      </w:pPr>
      <w:r w:rsidRPr="003E639E">
        <w:rPr>
          <w:rFonts w:ascii="Times New Roman" w:hAnsi="Times New Roman" w:cs="Times New Roman"/>
        </w:rPr>
        <w:t xml:space="preserve">(NPI OR "narcissistic personality inventory" OR "OMNI Personality Inventory" OR SCID OR PDQ-4 OR DIPD OR "Diagnostic Interview for DSM–IV Personality Disorders" OR IPDE OR "Personality Disorder Interview–IV" OR "Structured Interview for DSM–IV Personality Disorders" OR "Diagnostic Interview for Narcissism" OR SNAP OR MCMI OR "Millon Clinical Multiaxial Inventory" OR MMPI OR MMPI-2 OR "Dirty Dozen" OR "Narcissistic Grandiosity Scale" OR HDS-Bold OR Bold OR CPI) </w:t>
      </w:r>
      <w:r w:rsidRPr="003E639E">
        <w:rPr>
          <w:rFonts w:ascii="Times New Roman" w:hAnsi="Times New Roman" w:cs="Times New Roman"/>
          <w:color w:val="FF0000"/>
        </w:rPr>
        <w:t>AND</w:t>
      </w:r>
      <w:r w:rsidRPr="003E639E">
        <w:rPr>
          <w:rFonts w:ascii="Times New Roman" w:hAnsi="Times New Roman" w:cs="Times New Roman"/>
        </w:rPr>
        <w:t xml:space="preserve"> </w:t>
      </w:r>
      <w:r w:rsidRPr="003E639E">
        <w:rPr>
          <w:rFonts w:ascii="Times New Roman" w:hAnsi="Times New Roman" w:cs="Times New Roman"/>
          <w:color w:val="31849B" w:themeColor="accent5" w:themeShade="BF"/>
        </w:rPr>
        <w:t>(“self-report” OR “self-rating” OR “self-perceive”)</w:t>
      </w:r>
      <w:r w:rsidRPr="003E639E">
        <w:rPr>
          <w:rFonts w:ascii="Times New Roman" w:hAnsi="Times New Roman" w:cs="Times New Roman"/>
          <w:color w:val="FF0000"/>
        </w:rPr>
        <w:t xml:space="preserve"> AND </w:t>
      </w:r>
      <w:r w:rsidRPr="003E639E">
        <w:rPr>
          <w:rFonts w:ascii="Times New Roman" w:hAnsi="Times New Roman" w:cs="Times New Roman"/>
          <w:color w:val="943634" w:themeColor="accent2" w:themeShade="BF"/>
        </w:rPr>
        <w:t>(“observer-report” OR “observer-rating” OR “peer-report” OR “peer-rating” OR “informant-report” OR “informant-rating” OR “other-report” OR “other-rating” OR acquaintance OR “actual” OR “objective”)</w:t>
      </w:r>
      <w:r w:rsidRPr="003E639E">
        <w:rPr>
          <w:rFonts w:ascii="Times New Roman" w:hAnsi="Times New Roman" w:cs="Times New Roman"/>
          <w:color w:val="FF0000"/>
        </w:rPr>
        <w:t xml:space="preserve"> AND </w:t>
      </w:r>
      <w:r w:rsidRPr="003E639E">
        <w:rPr>
          <w:rFonts w:ascii="Times New Roman" w:hAnsi="Times New Roman" w:cs="Times New Roman"/>
          <w:color w:val="5F497A" w:themeColor="accent4" w:themeShade="BF"/>
        </w:rPr>
        <w:t>(“well-being” OR “likeable” OR “reliable” OR “attractiveness” OR “openness” OR “conscientiousness” OR “extraversion”  OR “extroversion” OR “agreeable” OR “emotional stability” OR “neuroticism” OR “big five” OR “intelligence” OR “honest” OR “funny” OR “humor” OR “impulsive” OR “exaggerates” OR “arrogant” OR “power oriented”)</w:t>
      </w:r>
      <w:r w:rsidRPr="003E639E">
        <w:rPr>
          <w:rFonts w:ascii="Times New Roman" w:hAnsi="Times New Roman" w:cs="Times New Roman"/>
          <w:color w:val="E36C0A" w:themeColor="accent6" w:themeShade="BF"/>
        </w:rPr>
        <w:t xml:space="preserve"> </w:t>
      </w:r>
      <w:r w:rsidRPr="003E639E">
        <w:rPr>
          <w:rFonts w:ascii="Times New Roman" w:hAnsi="Times New Roman" w:cs="Times New Roman"/>
          <w:color w:val="FF0000"/>
        </w:rPr>
        <w:t xml:space="preserve">AND </w:t>
      </w:r>
      <w:r w:rsidRPr="003E639E">
        <w:rPr>
          <w:rFonts w:ascii="Times New Roman" w:hAnsi="Times New Roman" w:cs="Times New Roman"/>
          <w:color w:val="4F6228" w:themeColor="accent3" w:themeShade="80"/>
        </w:rPr>
        <w:t>(narcissism OR narcissistic OR narcissist)</w:t>
      </w:r>
      <w:r>
        <w:rPr>
          <w:rFonts w:ascii="Times New Roman" w:hAnsi="Times New Roman" w:cs="Times New Roman" w:hint="eastAsia"/>
          <w:color w:val="4F6228" w:themeColor="accent3" w:themeShade="80"/>
        </w:rPr>
        <w:t xml:space="preserve">; </w:t>
      </w:r>
    </w:p>
    <w:p w:rsidR="004071A5" w:rsidRDefault="004071A5">
      <w:bookmarkStart w:id="0" w:name="_GoBack"/>
      <w:bookmarkEnd w:id="0"/>
    </w:p>
    <w:sectPr w:rsidR="0040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E5"/>
    <w:rsid w:val="004071A5"/>
    <w:rsid w:val="00673E49"/>
    <w:rsid w:val="006D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E5"/>
    <w:pPr>
      <w:widowControl w:val="0"/>
      <w:spacing w:after="0" w:line="240" w:lineRule="auto"/>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E5"/>
    <w:pPr>
      <w:widowControl w:val="0"/>
      <w:spacing w:after="0" w:line="240" w:lineRule="auto"/>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cp:revision>
  <dcterms:created xsi:type="dcterms:W3CDTF">2015-02-07T01:53:00Z</dcterms:created>
  <dcterms:modified xsi:type="dcterms:W3CDTF">2015-02-07T01:54:00Z</dcterms:modified>
</cp:coreProperties>
</file>