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61F48" w14:textId="77777777" w:rsidR="001F542C" w:rsidRDefault="001F542C" w:rsidP="001F542C">
      <w:pPr>
        <w:rPr>
          <w:rFonts w:cs="Times New Roman"/>
          <w:szCs w:val="24"/>
        </w:rPr>
      </w:pPr>
      <w:bookmarkStart w:id="0" w:name="_GoBack"/>
      <w:bookmarkEnd w:id="0"/>
      <w:r>
        <w:rPr>
          <w:rFonts w:cs="Times New Roman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38AD0E4" w14:textId="77777777" w:rsidR="001F542C" w:rsidRDefault="001F542C" w:rsidP="001F542C">
      <w:pPr>
        <w:rPr>
          <w:rFonts w:cs="Times New Roman"/>
          <w:szCs w:val="24"/>
        </w:rPr>
      </w:pPr>
    </w:p>
    <w:p w14:paraId="52A1D106" w14:textId="6E11DE8D" w:rsidR="00793233" w:rsidRDefault="00793233" w:rsidP="001F542C">
      <w:pPr>
        <w:tabs>
          <w:tab w:val="center" w:pos="4680"/>
          <w:tab w:val="left" w:pos="7903"/>
        </w:tabs>
        <w:spacing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Accur</w:t>
      </w:r>
      <w:r w:rsidR="00CF04AF">
        <w:rPr>
          <w:rFonts w:cs="Times New Roman"/>
          <w:szCs w:val="24"/>
        </w:rPr>
        <w:t>acy and Bias in Self-Perception</w:t>
      </w:r>
      <w:r>
        <w:rPr>
          <w:rFonts w:cs="Times New Roman"/>
          <w:szCs w:val="24"/>
        </w:rPr>
        <w:t xml:space="preserve"> of Performance:</w:t>
      </w:r>
    </w:p>
    <w:p w14:paraId="4BB35007" w14:textId="4B8714E2" w:rsidR="001F542C" w:rsidRPr="0071309D" w:rsidRDefault="00793233" w:rsidP="001F542C">
      <w:pPr>
        <w:tabs>
          <w:tab w:val="center" w:pos="4680"/>
          <w:tab w:val="left" w:pos="7903"/>
        </w:tabs>
        <w:spacing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N</w:t>
      </w:r>
      <w:r w:rsidR="007B1BBB" w:rsidRPr="0071309D">
        <w:rPr>
          <w:rFonts w:cs="Times New Roman" w:hint="eastAsia"/>
          <w:szCs w:val="24"/>
        </w:rPr>
        <w:t xml:space="preserve">arcissism </w:t>
      </w:r>
      <w:r>
        <w:rPr>
          <w:rFonts w:cs="Times New Roman"/>
          <w:szCs w:val="24"/>
        </w:rPr>
        <w:t>Matters in Korea As Well</w:t>
      </w:r>
    </w:p>
    <w:p w14:paraId="3911F9AE" w14:textId="77777777" w:rsidR="001F542C" w:rsidRPr="0071309D" w:rsidRDefault="001F542C" w:rsidP="001F542C">
      <w:pPr>
        <w:spacing w:line="480" w:lineRule="auto"/>
        <w:jc w:val="center"/>
        <w:rPr>
          <w:rFonts w:cs="Times New Roman"/>
          <w:szCs w:val="24"/>
        </w:rPr>
      </w:pPr>
    </w:p>
    <w:p w14:paraId="37E76470" w14:textId="77777777" w:rsidR="001F542C" w:rsidRPr="0071309D" w:rsidRDefault="001F542C" w:rsidP="001F542C">
      <w:pPr>
        <w:spacing w:line="480" w:lineRule="auto"/>
        <w:jc w:val="center"/>
        <w:rPr>
          <w:rFonts w:cs="Times New Roman"/>
          <w:szCs w:val="24"/>
        </w:rPr>
      </w:pPr>
    </w:p>
    <w:p w14:paraId="79602AB9" w14:textId="77777777" w:rsidR="00772B69" w:rsidRDefault="00772B69" w:rsidP="00772B69">
      <w:pPr>
        <w:spacing w:line="480" w:lineRule="auto"/>
        <w:jc w:val="center"/>
        <w:rPr>
          <w:rFonts w:cs="Times New Roman"/>
          <w:szCs w:val="24"/>
        </w:rPr>
      </w:pPr>
      <w:r w:rsidRPr="0071309D">
        <w:rPr>
          <w:rFonts w:cs="Times New Roman"/>
          <w:szCs w:val="24"/>
        </w:rPr>
        <w:t>Sun W. Park</w:t>
      </w:r>
    </w:p>
    <w:p w14:paraId="7953E54D" w14:textId="77777777" w:rsidR="00772B69" w:rsidRDefault="00772B69" w:rsidP="00772B69">
      <w:pPr>
        <w:spacing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Min Joo Joo</w:t>
      </w:r>
    </w:p>
    <w:p w14:paraId="2290C2F8" w14:textId="77777777" w:rsidR="00772B69" w:rsidRDefault="00772B69" w:rsidP="00772B69">
      <w:pPr>
        <w:spacing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Yong Hoe Heo</w:t>
      </w:r>
    </w:p>
    <w:p w14:paraId="269471A5" w14:textId="77777777" w:rsidR="00772B69" w:rsidRDefault="00772B69" w:rsidP="00772B69">
      <w:pPr>
        <w:spacing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Korea University</w:t>
      </w:r>
    </w:p>
    <w:p w14:paraId="27D8A0B5" w14:textId="77777777" w:rsidR="00772B69" w:rsidRPr="0071309D" w:rsidRDefault="00772B69" w:rsidP="00772B69">
      <w:pPr>
        <w:spacing w:line="480" w:lineRule="auto"/>
        <w:jc w:val="center"/>
        <w:rPr>
          <w:rFonts w:cs="Times New Roman"/>
          <w:szCs w:val="24"/>
        </w:rPr>
      </w:pPr>
    </w:p>
    <w:p w14:paraId="3C9A0A75" w14:textId="77777777" w:rsidR="00772B69" w:rsidRPr="0071309D" w:rsidRDefault="00772B69" w:rsidP="00772B69">
      <w:pPr>
        <w:spacing w:line="480" w:lineRule="auto"/>
        <w:jc w:val="center"/>
        <w:rPr>
          <w:rFonts w:cs="Times New Roman"/>
          <w:szCs w:val="24"/>
        </w:rPr>
      </w:pPr>
      <w:r w:rsidRPr="00793233">
        <w:rPr>
          <w:rFonts w:cs="Times New Roman"/>
          <w:szCs w:val="24"/>
        </w:rPr>
        <w:t xml:space="preserve">Stefanie </w:t>
      </w:r>
      <w:r>
        <w:rPr>
          <w:rFonts w:cs="Times New Roman"/>
          <w:szCs w:val="24"/>
        </w:rPr>
        <w:t xml:space="preserve">M. </w:t>
      </w:r>
      <w:r w:rsidRPr="00793233">
        <w:rPr>
          <w:rFonts w:cs="Times New Roman"/>
          <w:szCs w:val="24"/>
        </w:rPr>
        <w:t>Tignor</w:t>
      </w:r>
    </w:p>
    <w:p w14:paraId="7C900803" w14:textId="77777777" w:rsidR="00772B69" w:rsidRPr="0071309D" w:rsidRDefault="00772B69" w:rsidP="00772B69">
      <w:pPr>
        <w:spacing w:line="480" w:lineRule="auto"/>
        <w:jc w:val="center"/>
        <w:rPr>
          <w:rFonts w:cs="Times New Roman"/>
          <w:szCs w:val="24"/>
        </w:rPr>
      </w:pPr>
      <w:r w:rsidRPr="0071309D">
        <w:rPr>
          <w:rFonts w:cs="Times New Roman"/>
          <w:szCs w:val="24"/>
        </w:rPr>
        <w:t>Northeastern University</w:t>
      </w:r>
    </w:p>
    <w:p w14:paraId="3C904F4E" w14:textId="77777777" w:rsidR="00772B69" w:rsidRPr="0071309D" w:rsidRDefault="00772B69" w:rsidP="00772B69">
      <w:pPr>
        <w:spacing w:line="480" w:lineRule="auto"/>
        <w:jc w:val="center"/>
        <w:rPr>
          <w:rFonts w:cs="Times New Roman"/>
          <w:szCs w:val="24"/>
        </w:rPr>
      </w:pPr>
    </w:p>
    <w:p w14:paraId="073F32B0" w14:textId="77777777" w:rsidR="00772B69" w:rsidRPr="0071309D" w:rsidRDefault="00772B69" w:rsidP="00772B69">
      <w:pPr>
        <w:spacing w:line="480" w:lineRule="auto"/>
        <w:jc w:val="center"/>
        <w:rPr>
          <w:rFonts w:cs="Times New Roman"/>
          <w:szCs w:val="24"/>
        </w:rPr>
      </w:pPr>
    </w:p>
    <w:p w14:paraId="1E884B21" w14:textId="77777777" w:rsidR="00772B69" w:rsidRPr="0071309D" w:rsidRDefault="00772B69" w:rsidP="00772B69">
      <w:pPr>
        <w:spacing w:line="480" w:lineRule="auto"/>
        <w:jc w:val="center"/>
        <w:rPr>
          <w:rFonts w:cs="Times New Roman"/>
          <w:szCs w:val="24"/>
        </w:rPr>
      </w:pPr>
      <w:r w:rsidRPr="0071309D">
        <w:rPr>
          <w:rFonts w:cs="Times New Roman"/>
          <w:szCs w:val="24"/>
        </w:rPr>
        <w:t>Author Note</w:t>
      </w:r>
    </w:p>
    <w:p w14:paraId="6DB6E583" w14:textId="77777777" w:rsidR="00772B69" w:rsidRPr="0071309D" w:rsidRDefault="00772B69" w:rsidP="00772B69">
      <w:pPr>
        <w:spacing w:line="480" w:lineRule="auto"/>
        <w:ind w:firstLine="720"/>
        <w:rPr>
          <w:rFonts w:cs="Times New Roman"/>
          <w:szCs w:val="24"/>
        </w:rPr>
      </w:pPr>
      <w:r w:rsidRPr="0071309D">
        <w:rPr>
          <w:rFonts w:cs="Times New Roman" w:hint="eastAsia"/>
          <w:szCs w:val="24"/>
        </w:rPr>
        <w:t xml:space="preserve">Sun W. Park, Department of Psychology, </w:t>
      </w:r>
      <w:r>
        <w:rPr>
          <w:rFonts w:cs="Times New Roman"/>
          <w:szCs w:val="24"/>
        </w:rPr>
        <w:t xml:space="preserve">Korea </w:t>
      </w:r>
      <w:r w:rsidRPr="0071309D">
        <w:rPr>
          <w:rFonts w:cs="Times New Roman" w:hint="eastAsia"/>
          <w:szCs w:val="24"/>
        </w:rPr>
        <w:t xml:space="preserve">University; </w:t>
      </w:r>
      <w:r>
        <w:rPr>
          <w:rFonts w:cs="Times New Roman"/>
          <w:szCs w:val="24"/>
        </w:rPr>
        <w:t>Yong Hoe Hoe</w:t>
      </w:r>
      <w:r w:rsidRPr="0071309D">
        <w:rPr>
          <w:rFonts w:cs="Times New Roman" w:hint="eastAsia"/>
          <w:szCs w:val="24"/>
        </w:rPr>
        <w:t xml:space="preserve">, Department of Psychology, </w:t>
      </w:r>
      <w:r>
        <w:rPr>
          <w:rFonts w:cs="Times New Roman"/>
          <w:szCs w:val="24"/>
        </w:rPr>
        <w:t xml:space="preserve">Korea </w:t>
      </w:r>
      <w:r w:rsidRPr="0071309D">
        <w:rPr>
          <w:rFonts w:cs="Times New Roman" w:hint="eastAsia"/>
          <w:szCs w:val="24"/>
        </w:rPr>
        <w:t>University;</w:t>
      </w:r>
      <w:r>
        <w:rPr>
          <w:rFonts w:cs="Times New Roman"/>
          <w:szCs w:val="24"/>
        </w:rPr>
        <w:t xml:space="preserve"> Min Joo Joo</w:t>
      </w:r>
      <w:r w:rsidRPr="0071309D">
        <w:rPr>
          <w:rFonts w:cs="Times New Roman" w:hint="eastAsia"/>
          <w:szCs w:val="24"/>
        </w:rPr>
        <w:t xml:space="preserve">, Department of Psychology, </w:t>
      </w:r>
      <w:r>
        <w:rPr>
          <w:rFonts w:cs="Times New Roman"/>
          <w:szCs w:val="24"/>
        </w:rPr>
        <w:t xml:space="preserve">Korea </w:t>
      </w:r>
      <w:r w:rsidRPr="0071309D">
        <w:rPr>
          <w:rFonts w:cs="Times New Roman" w:hint="eastAsia"/>
          <w:szCs w:val="24"/>
        </w:rPr>
        <w:t>University;</w:t>
      </w:r>
      <w:r>
        <w:rPr>
          <w:rFonts w:cs="Times New Roman"/>
          <w:szCs w:val="24"/>
        </w:rPr>
        <w:t xml:space="preserve"> Stefanie M. Tignor</w:t>
      </w:r>
      <w:r w:rsidRPr="0071309D">
        <w:rPr>
          <w:rFonts w:cs="Times New Roman" w:hint="eastAsia"/>
          <w:szCs w:val="24"/>
        </w:rPr>
        <w:t>, Department of Psychology, Northeastern University.</w:t>
      </w:r>
    </w:p>
    <w:p w14:paraId="1C8FB918" w14:textId="77777777" w:rsidR="00772B69" w:rsidRPr="0071309D" w:rsidRDefault="00772B69" w:rsidP="00772B69">
      <w:pPr>
        <w:spacing w:line="480" w:lineRule="auto"/>
        <w:ind w:firstLine="720"/>
        <w:rPr>
          <w:rFonts w:cs="Times New Roman"/>
          <w:szCs w:val="24"/>
        </w:rPr>
      </w:pPr>
      <w:r w:rsidRPr="00793233">
        <w:rPr>
          <w:rFonts w:cs="Times New Roman"/>
          <w:szCs w:val="24"/>
        </w:rPr>
        <w:t>This work was supported by the National Research Foundation of Korea Grant funded by the Korean Government</w:t>
      </w:r>
      <w:r>
        <w:rPr>
          <w:rFonts w:cs="Times New Roman"/>
          <w:szCs w:val="24"/>
        </w:rPr>
        <w:t xml:space="preserve"> </w:t>
      </w:r>
      <w:r w:rsidRPr="00793233">
        <w:rPr>
          <w:rFonts w:cs="Times New Roman"/>
          <w:szCs w:val="24"/>
        </w:rPr>
        <w:t>(NRF-2014S1A5A8017732)</w:t>
      </w:r>
      <w:r w:rsidRPr="0071309D">
        <w:rPr>
          <w:rFonts w:cs="Times New Roman" w:hint="eastAsia"/>
          <w:szCs w:val="24"/>
        </w:rPr>
        <w:t>.</w:t>
      </w:r>
    </w:p>
    <w:p w14:paraId="12B7BB28" w14:textId="401383E9" w:rsidR="0020525C" w:rsidRDefault="00772B69" w:rsidP="00772B69">
      <w:pPr>
        <w:spacing w:line="480" w:lineRule="auto"/>
        <w:ind w:firstLine="720"/>
      </w:pPr>
      <w:r w:rsidRPr="0071309D">
        <w:rPr>
          <w:rFonts w:cs="Times New Roman"/>
          <w:szCs w:val="24"/>
        </w:rPr>
        <w:t xml:space="preserve">Correspondence concerning this article should be addressed to </w:t>
      </w:r>
      <w:r w:rsidRPr="0071309D">
        <w:rPr>
          <w:rFonts w:cs="Times New Roman" w:hint="eastAsia"/>
          <w:szCs w:val="24"/>
        </w:rPr>
        <w:t xml:space="preserve">Sun W. Park, Department of Psychology, </w:t>
      </w:r>
      <w:r>
        <w:rPr>
          <w:rFonts w:cs="Times New Roman"/>
          <w:szCs w:val="24"/>
        </w:rPr>
        <w:t>Korea</w:t>
      </w:r>
      <w:r w:rsidRPr="0071309D">
        <w:rPr>
          <w:rFonts w:cs="Times New Roman" w:hint="eastAsia"/>
          <w:szCs w:val="24"/>
        </w:rPr>
        <w:t xml:space="preserve"> University, </w:t>
      </w:r>
      <w:r w:rsidRPr="00CF04AF">
        <w:rPr>
          <w:rFonts w:cs="Times New Roman"/>
          <w:szCs w:val="24"/>
        </w:rPr>
        <w:t>145 Anam-ro, Seongbuk-gu</w:t>
      </w:r>
      <w:r>
        <w:rPr>
          <w:rFonts w:cs="Times New Roman"/>
          <w:szCs w:val="24"/>
        </w:rPr>
        <w:t xml:space="preserve">, </w:t>
      </w:r>
      <w:r w:rsidRPr="00CF04AF">
        <w:rPr>
          <w:rFonts w:cs="Times New Roman"/>
          <w:szCs w:val="24"/>
        </w:rPr>
        <w:t>Seoul, 136-701, Korea</w:t>
      </w:r>
      <w:r w:rsidRPr="0071309D">
        <w:rPr>
          <w:rFonts w:cs="Times New Roman" w:hint="eastAsia"/>
          <w:szCs w:val="24"/>
        </w:rPr>
        <w:t>. Email: sunwpark@</w:t>
      </w:r>
      <w:r>
        <w:rPr>
          <w:rFonts w:cs="Times New Roman"/>
          <w:szCs w:val="24"/>
        </w:rPr>
        <w:t>korea.ac.kr</w:t>
      </w:r>
    </w:p>
    <w:p w14:paraId="17CFA3C2" w14:textId="77777777" w:rsidR="001F542C" w:rsidRPr="0071309D" w:rsidRDefault="00103D2A" w:rsidP="00103D2A">
      <w:pPr>
        <w:spacing w:line="480" w:lineRule="auto"/>
        <w:jc w:val="center"/>
      </w:pPr>
      <w:r w:rsidRPr="0071309D">
        <w:rPr>
          <w:rFonts w:hint="eastAsia"/>
        </w:rPr>
        <w:lastRenderedPageBreak/>
        <w:t>Abstract</w:t>
      </w:r>
    </w:p>
    <w:p w14:paraId="13CA13BC" w14:textId="4912AA8B" w:rsidR="004A61BB" w:rsidRPr="0071309D" w:rsidRDefault="00DC64F1" w:rsidP="00D026C0">
      <w:pPr>
        <w:tabs>
          <w:tab w:val="center" w:pos="4680"/>
          <w:tab w:val="right" w:pos="9360"/>
        </w:tabs>
        <w:spacing w:line="480" w:lineRule="auto"/>
        <w:ind w:firstLine="720"/>
      </w:pPr>
      <w:r>
        <w:t xml:space="preserve">Self-enhancement among Westerners and self-diminishment among East Asians are relatively well-documented. However, most studies </w:t>
      </w:r>
      <w:r w:rsidR="005E2F9B">
        <w:t>assessing these tendencies</w:t>
      </w:r>
      <w:r>
        <w:t xml:space="preserve"> </w:t>
      </w:r>
      <w:r w:rsidR="005E2F9B">
        <w:t xml:space="preserve">have </w:t>
      </w:r>
      <w:r w:rsidR="00033792">
        <w:t>not compared</w:t>
      </w:r>
      <w:r>
        <w:t xml:space="preserve"> self-perception</w:t>
      </w:r>
      <w:r w:rsidR="005E2F9B">
        <w:t>s</w:t>
      </w:r>
      <w:r>
        <w:t xml:space="preserve"> against </w:t>
      </w:r>
      <w:r w:rsidR="00D75D98">
        <w:t xml:space="preserve">objective </w:t>
      </w:r>
      <w:r>
        <w:t>external criter</w:t>
      </w:r>
      <w:r w:rsidR="00D75D98">
        <w:t>ia</w:t>
      </w:r>
      <w:r>
        <w:t xml:space="preserve">, especially those with East Asians. </w:t>
      </w:r>
      <w:r w:rsidR="00D77CF0">
        <w:t>Furthermore, the link between narcissism and self-enhancement has been overlooked within East Asian samples. To address such gaps, w</w:t>
      </w:r>
      <w:r>
        <w:t>e utilize</w:t>
      </w:r>
      <w:r w:rsidR="001B03AC">
        <w:t>d</w:t>
      </w:r>
      <w:r>
        <w:t xml:space="preserve"> scores</w:t>
      </w:r>
      <w:r w:rsidR="001B03AC">
        <w:t xml:space="preserve"> on an objective test</w:t>
      </w:r>
      <w:r>
        <w:t xml:space="preserve"> as a criterion to investigate </w:t>
      </w:r>
      <w:r w:rsidR="008C0AC3">
        <w:t>the accuracy of Koreans’ self-assessments</w:t>
      </w:r>
      <w:r w:rsidR="0020525C">
        <w:t xml:space="preserve"> and </w:t>
      </w:r>
      <w:r w:rsidR="003F2C3F">
        <w:t xml:space="preserve">how </w:t>
      </w:r>
      <w:r w:rsidR="006045E9">
        <w:t xml:space="preserve">individual differences in </w:t>
      </w:r>
      <w:r w:rsidR="003F2C3F">
        <w:t xml:space="preserve">narcissism </w:t>
      </w:r>
      <w:r w:rsidR="00033792">
        <w:t xml:space="preserve">are related to </w:t>
      </w:r>
      <w:r w:rsidR="003F2C3F">
        <w:t>such assessments</w:t>
      </w:r>
      <w:r>
        <w:t xml:space="preserve">. </w:t>
      </w:r>
      <w:r w:rsidR="00A9391E">
        <w:t>A sample of Korean p</w:t>
      </w:r>
      <w:r>
        <w:t xml:space="preserve">articipants completed </w:t>
      </w:r>
      <w:r w:rsidR="0042430A">
        <w:t xml:space="preserve">self-report </w:t>
      </w:r>
      <w:r>
        <w:t>measures of narcissism</w:t>
      </w:r>
      <w:r w:rsidR="0020525C">
        <w:t xml:space="preserve"> and </w:t>
      </w:r>
      <w:r w:rsidR="00D026C0">
        <w:t>took a listening comprehension quiz</w:t>
      </w:r>
      <w:r w:rsidR="00E466E6">
        <w:t>. Estimated</w:t>
      </w:r>
      <w:r w:rsidR="0020525C">
        <w:t xml:space="preserve"> and actual</w:t>
      </w:r>
      <w:r w:rsidR="00E466E6">
        <w:t xml:space="preserve"> scores were collected</w:t>
      </w:r>
      <w:r w:rsidR="00D026C0">
        <w:rPr>
          <w:rFonts w:cs="Times New Roman"/>
          <w:szCs w:val="24"/>
        </w:rPr>
        <w:t xml:space="preserve">. </w:t>
      </w:r>
      <w:r w:rsidR="0020525C">
        <w:rPr>
          <w:rFonts w:cs="Times New Roman"/>
          <w:szCs w:val="24"/>
        </w:rPr>
        <w:t xml:space="preserve">It was found that </w:t>
      </w:r>
      <w:r w:rsidR="00E601E3">
        <w:rPr>
          <w:rFonts w:cs="Times New Roman"/>
          <w:szCs w:val="24"/>
        </w:rPr>
        <w:t xml:space="preserve">Koreans’ </w:t>
      </w:r>
      <w:r w:rsidR="00D026C0">
        <w:rPr>
          <w:rFonts w:cs="Times New Roman"/>
          <w:szCs w:val="24"/>
        </w:rPr>
        <w:t>self-perception</w:t>
      </w:r>
      <w:r w:rsidR="003343B7">
        <w:rPr>
          <w:rFonts w:cs="Times New Roman"/>
          <w:szCs w:val="24"/>
        </w:rPr>
        <w:t>s</w:t>
      </w:r>
      <w:r w:rsidR="00D026C0">
        <w:rPr>
          <w:rFonts w:cs="Times New Roman"/>
          <w:szCs w:val="24"/>
        </w:rPr>
        <w:t xml:space="preserve"> of performance </w:t>
      </w:r>
      <w:r w:rsidR="003343B7">
        <w:rPr>
          <w:rFonts w:cs="Times New Roman"/>
          <w:szCs w:val="24"/>
        </w:rPr>
        <w:t xml:space="preserve">were </w:t>
      </w:r>
      <w:r w:rsidR="00D026C0">
        <w:rPr>
          <w:rFonts w:cs="Times New Roman"/>
          <w:szCs w:val="24"/>
        </w:rPr>
        <w:t>quite accurate</w:t>
      </w:r>
      <w:r w:rsidR="00E601E3">
        <w:rPr>
          <w:rFonts w:cs="Times New Roman"/>
          <w:szCs w:val="24"/>
        </w:rPr>
        <w:t xml:space="preserve">. </w:t>
      </w:r>
      <w:r w:rsidR="0020525C">
        <w:rPr>
          <w:rFonts w:cs="Times New Roman"/>
          <w:szCs w:val="24"/>
        </w:rPr>
        <w:t>N</w:t>
      </w:r>
      <w:r w:rsidR="00D026C0">
        <w:rPr>
          <w:rFonts w:cs="Times New Roman"/>
          <w:szCs w:val="24"/>
        </w:rPr>
        <w:t xml:space="preserve">arcissism was </w:t>
      </w:r>
      <w:r w:rsidR="00E601E3">
        <w:rPr>
          <w:rFonts w:cs="Times New Roman"/>
          <w:szCs w:val="24"/>
        </w:rPr>
        <w:t xml:space="preserve">found to be </w:t>
      </w:r>
      <w:r w:rsidR="001B5EEE">
        <w:rPr>
          <w:rFonts w:cs="Times New Roman"/>
          <w:szCs w:val="24"/>
        </w:rPr>
        <w:t>predictive of self-enhancement</w:t>
      </w:r>
      <w:r w:rsidR="00A007AB">
        <w:rPr>
          <w:rFonts w:cs="Times New Roman"/>
          <w:szCs w:val="24"/>
        </w:rPr>
        <w:t xml:space="preserve">. </w:t>
      </w:r>
    </w:p>
    <w:p w14:paraId="4A63C6FF" w14:textId="21589C51" w:rsidR="001F542C" w:rsidRPr="0071309D" w:rsidRDefault="00721AC5" w:rsidP="00070D4E">
      <w:pPr>
        <w:spacing w:line="480" w:lineRule="auto"/>
        <w:ind w:firstLine="720"/>
      </w:pPr>
      <w:r w:rsidRPr="0071309D">
        <w:rPr>
          <w:rFonts w:hint="eastAsia"/>
          <w:i/>
        </w:rPr>
        <w:t>Keywords</w:t>
      </w:r>
      <w:r w:rsidRPr="0071309D">
        <w:rPr>
          <w:rFonts w:hint="eastAsia"/>
        </w:rPr>
        <w:t xml:space="preserve">: narcissism, </w:t>
      </w:r>
      <w:r w:rsidR="00F065F6">
        <w:t>self-enhancement</w:t>
      </w:r>
      <w:r w:rsidRPr="0071309D">
        <w:rPr>
          <w:rFonts w:hint="eastAsia"/>
        </w:rPr>
        <w:t xml:space="preserve">, </w:t>
      </w:r>
      <w:r w:rsidR="00F065F6">
        <w:t>self-perception, personality</w:t>
      </w:r>
      <w:r w:rsidR="00760F8F">
        <w:t>, cultural psychology</w:t>
      </w:r>
    </w:p>
    <w:p w14:paraId="70D60B36" w14:textId="77777777" w:rsidR="008A7D98" w:rsidRPr="0071309D" w:rsidRDefault="008A7D98" w:rsidP="00070D4E">
      <w:pPr>
        <w:spacing w:line="480" w:lineRule="auto"/>
        <w:ind w:firstLine="720"/>
      </w:pPr>
    </w:p>
    <w:p w14:paraId="5E790A01" w14:textId="77777777" w:rsidR="004A61BB" w:rsidRPr="0071309D" w:rsidRDefault="004A61BB" w:rsidP="00070D4E">
      <w:pPr>
        <w:spacing w:line="480" w:lineRule="auto"/>
        <w:ind w:firstLine="720"/>
      </w:pPr>
    </w:p>
    <w:p w14:paraId="6481BE13" w14:textId="77777777" w:rsidR="004A61BB" w:rsidRPr="0071309D" w:rsidRDefault="004A61BB" w:rsidP="00070D4E">
      <w:pPr>
        <w:spacing w:line="480" w:lineRule="auto"/>
        <w:ind w:firstLine="720"/>
      </w:pPr>
      <w:r w:rsidRPr="0071309D">
        <w:rPr>
          <w:rFonts w:hint="eastAsia"/>
        </w:rPr>
        <w:t xml:space="preserve"> </w:t>
      </w:r>
    </w:p>
    <w:p w14:paraId="6065C674" w14:textId="77777777" w:rsidR="004A61BB" w:rsidRPr="0071309D" w:rsidRDefault="004A61BB" w:rsidP="00070D4E">
      <w:pPr>
        <w:spacing w:line="480" w:lineRule="auto"/>
        <w:ind w:firstLine="720"/>
      </w:pPr>
    </w:p>
    <w:p w14:paraId="3B7B2B07" w14:textId="77777777" w:rsidR="008D10B1" w:rsidRPr="0071309D" w:rsidRDefault="008D10B1">
      <w:pPr>
        <w:spacing w:after="200" w:line="276" w:lineRule="auto"/>
      </w:pPr>
      <w:r w:rsidRPr="0071309D">
        <w:br w:type="page"/>
      </w:r>
    </w:p>
    <w:p w14:paraId="73ACCBCA" w14:textId="77777777" w:rsidR="00CF04AF" w:rsidRDefault="00CF04AF" w:rsidP="00CF04AF">
      <w:pPr>
        <w:tabs>
          <w:tab w:val="center" w:pos="4680"/>
          <w:tab w:val="left" w:pos="7903"/>
        </w:tabs>
        <w:spacing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Accuracy and Bias in Self-Perception of Performance:</w:t>
      </w:r>
    </w:p>
    <w:p w14:paraId="4713087B" w14:textId="77777777" w:rsidR="00CF04AF" w:rsidRPr="0071309D" w:rsidRDefault="00CF04AF" w:rsidP="00CF04AF">
      <w:pPr>
        <w:tabs>
          <w:tab w:val="center" w:pos="4680"/>
          <w:tab w:val="left" w:pos="7903"/>
        </w:tabs>
        <w:spacing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N</w:t>
      </w:r>
      <w:r w:rsidRPr="0071309D">
        <w:rPr>
          <w:rFonts w:cs="Times New Roman" w:hint="eastAsia"/>
          <w:szCs w:val="24"/>
        </w:rPr>
        <w:t xml:space="preserve">arcissism </w:t>
      </w:r>
      <w:r>
        <w:rPr>
          <w:rFonts w:cs="Times New Roman"/>
          <w:szCs w:val="24"/>
        </w:rPr>
        <w:t>Matters in Korea As Well</w:t>
      </w:r>
    </w:p>
    <w:p w14:paraId="23AAB2E9" w14:textId="77777777" w:rsidR="0031266F" w:rsidRDefault="009D54F9" w:rsidP="000F0A71">
      <w:pPr>
        <w:spacing w:line="480" w:lineRule="auto"/>
        <w:ind w:firstLine="720"/>
      </w:pPr>
      <w:r>
        <w:t>Debates regarding</w:t>
      </w:r>
      <w:r w:rsidR="00CE1980">
        <w:t xml:space="preserve"> the nature of</w:t>
      </w:r>
      <w:r>
        <w:t xml:space="preserve"> self-enhancement</w:t>
      </w:r>
      <w:r w:rsidR="00CE1980">
        <w:t xml:space="preserve"> </w:t>
      </w:r>
      <w:r w:rsidR="00297AC1">
        <w:t>versus</w:t>
      </w:r>
      <w:r w:rsidR="00CE1980">
        <w:t xml:space="preserve"> accurate self-assessment</w:t>
      </w:r>
      <w:r>
        <w:t xml:space="preserve"> have been active among psychologists for decades. Researchers have examined whether self-perceptions are positively distorted (Brown, 1986; Funder, 1980; John &amp; Robins, 1994), whether positive self-distortions are conducive to mental health (Colvin, Block, &amp; Funder, 1995; Taylor &amp; Brown, 1988), and whether </w:t>
      </w:r>
      <w:r w:rsidR="00CE1980">
        <w:t>self-enhancement motivations are stronger than self-assessment motivations (</w:t>
      </w:r>
      <w:r w:rsidR="00CE1980" w:rsidRPr="00577ABE">
        <w:rPr>
          <w:rFonts w:cs="Times New Roman"/>
          <w:szCs w:val="24"/>
        </w:rPr>
        <w:t>Gregg, Hepper, &amp; Sedikides, 2011</w:t>
      </w:r>
      <w:r w:rsidR="00CE1980">
        <w:rPr>
          <w:rFonts w:cs="Times New Roman"/>
          <w:szCs w:val="24"/>
        </w:rPr>
        <w:t xml:space="preserve">; </w:t>
      </w:r>
      <w:r w:rsidR="00CE1980">
        <w:t>Trope, 1986).</w:t>
      </w:r>
      <w:r w:rsidR="00160F38">
        <w:t xml:space="preserve"> </w:t>
      </w:r>
    </w:p>
    <w:p w14:paraId="48B73C21" w14:textId="3444018C" w:rsidR="00C612D5" w:rsidRDefault="00160F38" w:rsidP="000F0A71">
      <w:pPr>
        <w:spacing w:line="480" w:lineRule="auto"/>
        <w:ind w:firstLine="720"/>
      </w:pPr>
      <w:r>
        <w:t>More recently, research</w:t>
      </w:r>
      <w:r w:rsidR="000F0A71">
        <w:t>ers</w:t>
      </w:r>
      <w:r>
        <w:t xml:space="preserve"> have become interested in the panculturality of self-enhancement. While some </w:t>
      </w:r>
      <w:r w:rsidR="000F0A71">
        <w:t>c</w:t>
      </w:r>
      <w:r>
        <w:t>laim self-enhancement to be a universal human motive (</w:t>
      </w:r>
      <w:r w:rsidRPr="00567FA2">
        <w:t>Sedikides, Gaertner, &amp; Toguchi, 2003</w:t>
      </w:r>
      <w:r>
        <w:t>)</w:t>
      </w:r>
      <w:r w:rsidR="007B4E3D">
        <w:t>, others assert that cross-cultural differences exist in the desire to self-enhance (Heine, 2</w:t>
      </w:r>
      <w:r w:rsidR="0069189C">
        <w:t>005).</w:t>
      </w:r>
      <w:r w:rsidR="007C0C16">
        <w:t xml:space="preserve"> </w:t>
      </w:r>
      <w:r w:rsidR="00B778CB">
        <w:t>Moreover, while research clearly indicates that narcissism is a strong predictor of self-enhancement in Western cultures (</w:t>
      </w:r>
      <w:r w:rsidR="006A7169">
        <w:t xml:space="preserve">e.g., </w:t>
      </w:r>
      <w:r w:rsidR="00B778CB">
        <w:t xml:space="preserve">John &amp; Robins, 1994), this relationship has not been clarified within Eastern cultures. </w:t>
      </w:r>
      <w:r w:rsidR="00C612D5">
        <w:t xml:space="preserve">The present research aims to contribute to the literature by examining (1) </w:t>
      </w:r>
      <w:r w:rsidR="000F0A71">
        <w:t xml:space="preserve">whether </w:t>
      </w:r>
      <w:r w:rsidR="00916E54">
        <w:t xml:space="preserve">the </w:t>
      </w:r>
      <w:r w:rsidR="000F0A71">
        <w:t xml:space="preserve">self-perceptions of Koreans are accurate or biased </w:t>
      </w:r>
      <w:r w:rsidR="009A25D3">
        <w:t>and (2) whether narcissism is related to</w:t>
      </w:r>
      <w:r w:rsidR="002C6747">
        <w:t xml:space="preserve"> self-enhancement </w:t>
      </w:r>
      <w:r w:rsidR="00B57B33">
        <w:t xml:space="preserve">in </w:t>
      </w:r>
      <w:r w:rsidR="00141E6A">
        <w:t xml:space="preserve">a </w:t>
      </w:r>
      <w:r w:rsidR="00B57B33">
        <w:t>collectivistic culture</w:t>
      </w:r>
      <w:r w:rsidR="00B258A0">
        <w:t xml:space="preserve"> where self-diminishment </w:t>
      </w:r>
      <w:r w:rsidR="008C7DD4">
        <w:t xml:space="preserve">is </w:t>
      </w:r>
      <w:r w:rsidR="00141E6A">
        <w:t xml:space="preserve">highly </w:t>
      </w:r>
      <w:r w:rsidR="008C7DD4">
        <w:t>valued.</w:t>
      </w:r>
      <w:r w:rsidR="00B57B33">
        <w:t xml:space="preserve"> </w:t>
      </w:r>
    </w:p>
    <w:p w14:paraId="3A62157F" w14:textId="2D534588" w:rsidR="00C612D5" w:rsidRPr="008F169A" w:rsidRDefault="002D0F9C" w:rsidP="00780BEC">
      <w:pPr>
        <w:spacing w:line="480" w:lineRule="auto"/>
        <w:rPr>
          <w:b/>
        </w:rPr>
      </w:pPr>
      <w:r>
        <w:rPr>
          <w:b/>
        </w:rPr>
        <w:t>Cross-Cultural Perspective</w:t>
      </w:r>
      <w:r w:rsidR="009F4B26">
        <w:rPr>
          <w:b/>
        </w:rPr>
        <w:t>s</w:t>
      </w:r>
      <w:r>
        <w:rPr>
          <w:b/>
        </w:rPr>
        <w:t xml:space="preserve"> </w:t>
      </w:r>
      <w:r w:rsidR="00EA1C73">
        <w:rPr>
          <w:b/>
        </w:rPr>
        <w:t>on</w:t>
      </w:r>
      <w:r w:rsidR="0000431A">
        <w:rPr>
          <w:b/>
        </w:rPr>
        <w:t xml:space="preserve"> </w:t>
      </w:r>
      <w:r w:rsidR="008F169A" w:rsidRPr="008F169A">
        <w:rPr>
          <w:rFonts w:hint="eastAsia"/>
          <w:b/>
        </w:rPr>
        <w:t xml:space="preserve">Self-Enhancement </w:t>
      </w:r>
      <w:r w:rsidR="00276377">
        <w:rPr>
          <w:b/>
        </w:rPr>
        <w:t>and Relevant Measurement Issues</w:t>
      </w:r>
    </w:p>
    <w:p w14:paraId="0BB5618F" w14:textId="661B81BD" w:rsidR="00800FB7" w:rsidRPr="00CF4CC9" w:rsidRDefault="008F169A" w:rsidP="006A7169">
      <w:pPr>
        <w:spacing w:line="480" w:lineRule="auto"/>
        <w:ind w:firstLine="720"/>
        <w:rPr>
          <w:rFonts w:ascii="Times" w:eastAsia="Times New Roman" w:hAnsi="Times" w:cs="Times New Roman"/>
          <w:sz w:val="20"/>
          <w:szCs w:val="20"/>
          <w:lang w:eastAsia="en-US"/>
        </w:rPr>
      </w:pPr>
      <w:r>
        <w:t>Self-enhancement</w:t>
      </w:r>
      <w:r w:rsidR="009F4B26">
        <w:t xml:space="preserve"> </w:t>
      </w:r>
      <w:r>
        <w:t>refer</w:t>
      </w:r>
      <w:r w:rsidR="00F203AC">
        <w:t>s</w:t>
      </w:r>
      <w:r>
        <w:t xml:space="preserve"> to </w:t>
      </w:r>
      <w:r w:rsidR="008C3A91">
        <w:t>the</w:t>
      </w:r>
      <w:r>
        <w:t xml:space="preserve"> motivation to view oneself in a</w:t>
      </w:r>
      <w:r w:rsidR="00E41FEE">
        <w:t xml:space="preserve"> highly</w:t>
      </w:r>
      <w:r w:rsidR="006A7169">
        <w:t xml:space="preserve"> </w:t>
      </w:r>
      <w:r>
        <w:t>positive way</w:t>
      </w:r>
      <w:r w:rsidR="00237B45">
        <w:t xml:space="preserve"> </w:t>
      </w:r>
      <w:r w:rsidR="00237B45" w:rsidRPr="006A7169">
        <w:t>(Alicke &amp; Sedikides, 2011; Sedikides &amp; Gregg, 2008)</w:t>
      </w:r>
      <w:r>
        <w:t xml:space="preserve">. </w:t>
      </w:r>
      <w:r w:rsidR="00374A01">
        <w:t>This bias can take</w:t>
      </w:r>
      <w:r>
        <w:t xml:space="preserve"> many forms, including self-serving bias,</w:t>
      </w:r>
      <w:r w:rsidR="006A7169">
        <w:t xml:space="preserve"> </w:t>
      </w:r>
      <w:r w:rsidR="006178FD">
        <w:t xml:space="preserve">the </w:t>
      </w:r>
      <w:r>
        <w:t xml:space="preserve">better-than-average effect, </w:t>
      </w:r>
      <w:r w:rsidR="00843354">
        <w:t xml:space="preserve">and </w:t>
      </w:r>
      <w:r>
        <w:t xml:space="preserve">unrealistic optimism. </w:t>
      </w:r>
      <w:r w:rsidR="001679D5">
        <w:t xml:space="preserve">Numerous published studies have documented the </w:t>
      </w:r>
      <w:r w:rsidR="00A93DBC">
        <w:t>preva</w:t>
      </w:r>
      <w:r w:rsidR="00245C24">
        <w:t xml:space="preserve">lence </w:t>
      </w:r>
      <w:r w:rsidR="001679D5">
        <w:t>of self-enhancement</w:t>
      </w:r>
      <w:r w:rsidR="00C33C1B">
        <w:t>,</w:t>
      </w:r>
      <w:r w:rsidR="006A7169">
        <w:t xml:space="preserve"> </w:t>
      </w:r>
      <w:r w:rsidR="0014679C">
        <w:t>suggesting</w:t>
      </w:r>
      <w:r w:rsidR="00C33C1B">
        <w:t xml:space="preserve"> that</w:t>
      </w:r>
      <w:r w:rsidR="0014679C">
        <w:t xml:space="preserve"> </w:t>
      </w:r>
      <w:r w:rsidR="00C33C1B">
        <w:t>people</w:t>
      </w:r>
      <w:r w:rsidR="0014679C">
        <w:t xml:space="preserve"> in general</w:t>
      </w:r>
      <w:r w:rsidR="00C33C1B">
        <w:t xml:space="preserve"> tend to self-</w:t>
      </w:r>
      <w:r w:rsidR="00C33C1B" w:rsidRPr="006A7169">
        <w:t>enhance (Alicke &amp;</w:t>
      </w:r>
      <w:r w:rsidR="0014679C">
        <w:t xml:space="preserve"> </w:t>
      </w:r>
      <w:r w:rsidR="00C33C1B" w:rsidRPr="006A7169">
        <w:t>Govorun, 2005; Guenther &amp; Alicke, 2010; Sedikides</w:t>
      </w:r>
      <w:r w:rsidR="00782185">
        <w:t xml:space="preserve"> et al.</w:t>
      </w:r>
      <w:r w:rsidR="00C33C1B" w:rsidRPr="006A7169">
        <w:t>,</w:t>
      </w:r>
      <w:r w:rsidR="00782185">
        <w:t xml:space="preserve"> </w:t>
      </w:r>
      <w:r w:rsidR="00C33C1B" w:rsidRPr="006A7169">
        <w:lastRenderedPageBreak/>
        <w:t>2003).</w:t>
      </w:r>
      <w:r w:rsidR="00CF4CC9" w:rsidRPr="006A7169">
        <w:t xml:space="preserve"> </w:t>
      </w:r>
      <w:r w:rsidR="001679D5" w:rsidRPr="00567FA2">
        <w:t>Sedikides</w:t>
      </w:r>
      <w:r w:rsidR="009F4B26">
        <w:t xml:space="preserve"> and colleagues</w:t>
      </w:r>
      <w:r w:rsidR="001679D5">
        <w:t xml:space="preserve"> (</w:t>
      </w:r>
      <w:r w:rsidR="001679D5" w:rsidRPr="00567FA2">
        <w:t>2003</w:t>
      </w:r>
      <w:r w:rsidR="001679D5">
        <w:t>)</w:t>
      </w:r>
      <w:r w:rsidR="00CF4CC9">
        <w:t xml:space="preserve"> have even</w:t>
      </w:r>
      <w:r w:rsidR="001679D5">
        <w:t xml:space="preserve"> declared that self-enhancement </w:t>
      </w:r>
      <w:r w:rsidR="00DD0D96">
        <w:t>is so common worldwide</w:t>
      </w:r>
      <w:r w:rsidR="00CF4CC9">
        <w:t xml:space="preserve"> </w:t>
      </w:r>
      <w:r w:rsidR="004D786C">
        <w:t xml:space="preserve">that </w:t>
      </w:r>
      <w:r w:rsidR="00CF4CC9">
        <w:t xml:space="preserve">it </w:t>
      </w:r>
      <w:r w:rsidR="001679D5">
        <w:t xml:space="preserve">is </w:t>
      </w:r>
      <w:r w:rsidR="00E66938">
        <w:t xml:space="preserve">a </w:t>
      </w:r>
      <w:r w:rsidR="001679D5">
        <w:t>“pancultural”</w:t>
      </w:r>
      <w:r w:rsidR="00E66938">
        <w:t xml:space="preserve"> phenomenon.</w:t>
      </w:r>
      <w:r w:rsidR="001679D5">
        <w:t xml:space="preserve"> </w:t>
      </w:r>
    </w:p>
    <w:p w14:paraId="29848718" w14:textId="33CED557" w:rsidR="002D0F9C" w:rsidRDefault="00720B3C" w:rsidP="00237B45">
      <w:pPr>
        <w:spacing w:line="480" w:lineRule="auto"/>
        <w:ind w:firstLine="720"/>
        <w:rPr>
          <w:rFonts w:cs="Times New Roman"/>
          <w:szCs w:val="24"/>
        </w:rPr>
      </w:pPr>
      <w:r>
        <w:t>Still</w:t>
      </w:r>
      <w:r w:rsidR="002B5501" w:rsidRPr="00720B3C">
        <w:t xml:space="preserve">, </w:t>
      </w:r>
      <w:r w:rsidR="001679D5" w:rsidRPr="00720B3C">
        <w:t xml:space="preserve">other researchers argue that </w:t>
      </w:r>
      <w:r w:rsidR="00800FB7" w:rsidRPr="00720B3C">
        <w:t>pervasive self-enhancement is a phenomenon observed</w:t>
      </w:r>
      <w:r w:rsidR="00B93350" w:rsidRPr="00720B3C">
        <w:t xml:space="preserve"> only</w:t>
      </w:r>
      <w:r w:rsidR="00800FB7" w:rsidRPr="00720B3C">
        <w:t xml:space="preserve"> among</w:t>
      </w:r>
      <w:r w:rsidR="00800FB7">
        <w:t xml:space="preserve"> Westerners living </w:t>
      </w:r>
      <w:r w:rsidR="0002381C">
        <w:t xml:space="preserve">within </w:t>
      </w:r>
      <w:r w:rsidR="00800FB7">
        <w:t>individualistic culture</w:t>
      </w:r>
      <w:r w:rsidR="0002381C">
        <w:t>s</w:t>
      </w:r>
      <w:r w:rsidR="00390CC9">
        <w:t>. While these individuals are likely to self-enhance, collectivist East Asians are more likely to exhibit</w:t>
      </w:r>
      <w:r w:rsidR="002D0F9C">
        <w:t xml:space="preserve"> </w:t>
      </w:r>
      <w:r w:rsidR="00C612D5">
        <w:t>self-</w:t>
      </w:r>
      <w:r w:rsidR="001B56B5">
        <w:t xml:space="preserve">diminishment </w:t>
      </w:r>
      <w:r w:rsidR="00390CC9">
        <w:t xml:space="preserve">and </w:t>
      </w:r>
      <w:r w:rsidR="001B56B5">
        <w:t>self-</w:t>
      </w:r>
      <w:r w:rsidR="00C612D5">
        <w:t>criticism</w:t>
      </w:r>
      <w:r w:rsidR="002D0F9C">
        <w:t xml:space="preserve"> </w:t>
      </w:r>
      <w:r w:rsidR="00C612D5">
        <w:t xml:space="preserve">(Heine, 2005; </w:t>
      </w:r>
      <w:r w:rsidR="00C612D5" w:rsidRPr="00577ABE">
        <w:rPr>
          <w:rFonts w:cs="Times New Roman"/>
          <w:szCs w:val="24"/>
        </w:rPr>
        <w:t>Heine, Lehman, Markus, &amp; Kitayama, 1999</w:t>
      </w:r>
      <w:r w:rsidR="002D0F9C">
        <w:rPr>
          <w:rFonts w:cs="Times New Roman"/>
          <w:szCs w:val="24"/>
        </w:rPr>
        <w:t xml:space="preserve">). According to a recent meta-analysis </w:t>
      </w:r>
      <w:r w:rsidR="003B51C5">
        <w:rPr>
          <w:rFonts w:cs="Times New Roman"/>
          <w:szCs w:val="24"/>
        </w:rPr>
        <w:t xml:space="preserve">comparing </w:t>
      </w:r>
      <w:r w:rsidR="002D0F9C">
        <w:rPr>
          <w:rFonts w:cs="Times New Roman"/>
          <w:szCs w:val="24"/>
        </w:rPr>
        <w:t>self-enhancement</w:t>
      </w:r>
      <w:r w:rsidR="007B50D1">
        <w:rPr>
          <w:rFonts w:cs="Times New Roman"/>
          <w:szCs w:val="24"/>
        </w:rPr>
        <w:t xml:space="preserve"> prevalence</w:t>
      </w:r>
      <w:r w:rsidR="002D0F9C">
        <w:rPr>
          <w:rFonts w:cs="Times New Roman"/>
          <w:szCs w:val="24"/>
        </w:rPr>
        <w:t xml:space="preserve"> </w:t>
      </w:r>
      <w:r w:rsidR="00C90897">
        <w:rPr>
          <w:rFonts w:cs="Times New Roman"/>
          <w:szCs w:val="24"/>
        </w:rPr>
        <w:t xml:space="preserve">among </w:t>
      </w:r>
      <w:r w:rsidR="002D0F9C">
        <w:rPr>
          <w:rFonts w:cs="Times New Roman"/>
          <w:szCs w:val="24"/>
        </w:rPr>
        <w:t xml:space="preserve">Westerners and East Asians (Heine &amp; Hamamura, 2007), Westerners showed </w:t>
      </w:r>
      <w:r w:rsidR="00991544">
        <w:rPr>
          <w:rFonts w:cs="Times New Roman"/>
          <w:szCs w:val="24"/>
        </w:rPr>
        <w:t xml:space="preserve">greater </w:t>
      </w:r>
      <w:r w:rsidR="002D0F9C">
        <w:rPr>
          <w:rFonts w:cs="Times New Roman"/>
          <w:szCs w:val="24"/>
        </w:rPr>
        <w:t>self-enhancement than East Asians in 30 of the 31 methodologies</w:t>
      </w:r>
      <w:r w:rsidR="00BF0D0C">
        <w:rPr>
          <w:rFonts w:cs="Times New Roman"/>
          <w:szCs w:val="24"/>
        </w:rPr>
        <w:t xml:space="preserve"> (</w:t>
      </w:r>
      <w:r w:rsidR="00BF0D0C" w:rsidRPr="00BF0D0C">
        <w:rPr>
          <w:rFonts w:cs="Times New Roman"/>
          <w:i/>
          <w:szCs w:val="24"/>
        </w:rPr>
        <w:t>d</w:t>
      </w:r>
      <w:r w:rsidR="00BF0D0C">
        <w:rPr>
          <w:rFonts w:cs="Times New Roman"/>
          <w:szCs w:val="24"/>
        </w:rPr>
        <w:t xml:space="preserve"> = .84)</w:t>
      </w:r>
      <w:r w:rsidR="00041EE2">
        <w:rPr>
          <w:rFonts w:cs="Times New Roman"/>
          <w:szCs w:val="24"/>
        </w:rPr>
        <w:t xml:space="preserve">. </w:t>
      </w:r>
      <w:r w:rsidR="00BF0D0C">
        <w:rPr>
          <w:rFonts w:cs="Times New Roman"/>
          <w:szCs w:val="24"/>
        </w:rPr>
        <w:t xml:space="preserve">When separated by culture, self-enhancement was clearly present </w:t>
      </w:r>
      <w:r w:rsidR="002234E6">
        <w:rPr>
          <w:rFonts w:cs="Times New Roman"/>
          <w:szCs w:val="24"/>
        </w:rPr>
        <w:t xml:space="preserve">in the </w:t>
      </w:r>
      <w:r w:rsidR="00BF0D0C">
        <w:rPr>
          <w:rFonts w:cs="Times New Roman"/>
          <w:szCs w:val="24"/>
        </w:rPr>
        <w:t>Weste</w:t>
      </w:r>
      <w:r w:rsidR="006F311D">
        <w:rPr>
          <w:rFonts w:cs="Times New Roman"/>
          <w:szCs w:val="24"/>
        </w:rPr>
        <w:t>r</w:t>
      </w:r>
      <w:r w:rsidR="00BF0D0C">
        <w:rPr>
          <w:rFonts w:cs="Times New Roman"/>
          <w:szCs w:val="24"/>
        </w:rPr>
        <w:t>n</w:t>
      </w:r>
      <w:r w:rsidR="002234E6">
        <w:rPr>
          <w:rFonts w:cs="Times New Roman"/>
          <w:szCs w:val="24"/>
        </w:rPr>
        <w:t xml:space="preserve"> samples</w:t>
      </w:r>
      <w:r w:rsidR="00BF0D0C">
        <w:rPr>
          <w:rFonts w:cs="Times New Roman"/>
          <w:szCs w:val="24"/>
        </w:rPr>
        <w:t xml:space="preserve"> (</w:t>
      </w:r>
      <w:r w:rsidR="00BF0D0C" w:rsidRPr="00BF0D0C">
        <w:rPr>
          <w:rFonts w:cs="Times New Roman"/>
          <w:i/>
          <w:szCs w:val="24"/>
        </w:rPr>
        <w:t>d</w:t>
      </w:r>
      <w:r w:rsidR="00BF0D0C">
        <w:rPr>
          <w:rFonts w:cs="Times New Roman"/>
          <w:szCs w:val="24"/>
        </w:rPr>
        <w:t xml:space="preserve"> = .8</w:t>
      </w:r>
      <w:r w:rsidR="001B56B5">
        <w:rPr>
          <w:rFonts w:cs="Times New Roman"/>
          <w:szCs w:val="24"/>
        </w:rPr>
        <w:t>7</w:t>
      </w:r>
      <w:r w:rsidR="00BF0D0C">
        <w:rPr>
          <w:rFonts w:cs="Times New Roman"/>
          <w:szCs w:val="24"/>
        </w:rPr>
        <w:t>)</w:t>
      </w:r>
      <w:r w:rsidR="00A80907">
        <w:rPr>
          <w:rFonts w:cs="Times New Roman"/>
          <w:szCs w:val="24"/>
        </w:rPr>
        <w:t>,</w:t>
      </w:r>
      <w:r w:rsidR="00BF0D0C">
        <w:rPr>
          <w:rFonts w:cs="Times New Roman"/>
          <w:szCs w:val="24"/>
        </w:rPr>
        <w:t xml:space="preserve"> </w:t>
      </w:r>
      <w:r w:rsidR="005344E2">
        <w:rPr>
          <w:rFonts w:cs="Times New Roman"/>
          <w:szCs w:val="24"/>
        </w:rPr>
        <w:t xml:space="preserve">yet </w:t>
      </w:r>
      <w:r w:rsidR="00BF0D0C">
        <w:rPr>
          <w:rFonts w:cs="Times New Roman"/>
          <w:szCs w:val="24"/>
        </w:rPr>
        <w:t xml:space="preserve">absent </w:t>
      </w:r>
      <w:r w:rsidR="002234E6">
        <w:rPr>
          <w:rFonts w:cs="Times New Roman"/>
          <w:szCs w:val="24"/>
        </w:rPr>
        <w:t xml:space="preserve">in the </w:t>
      </w:r>
      <w:r w:rsidR="00BF0D0C">
        <w:rPr>
          <w:rFonts w:cs="Times New Roman"/>
          <w:szCs w:val="24"/>
        </w:rPr>
        <w:t>East Asian</w:t>
      </w:r>
      <w:r w:rsidR="002234E6">
        <w:rPr>
          <w:rFonts w:cs="Times New Roman"/>
          <w:szCs w:val="24"/>
        </w:rPr>
        <w:t xml:space="preserve"> samples</w:t>
      </w:r>
      <w:r w:rsidR="00BF0D0C">
        <w:rPr>
          <w:rFonts w:cs="Times New Roman"/>
          <w:szCs w:val="24"/>
        </w:rPr>
        <w:t xml:space="preserve"> (</w:t>
      </w:r>
      <w:r w:rsidR="00BF0D0C" w:rsidRPr="00BF0D0C">
        <w:rPr>
          <w:rFonts w:cs="Times New Roman"/>
          <w:i/>
          <w:szCs w:val="24"/>
        </w:rPr>
        <w:t>d</w:t>
      </w:r>
      <w:r w:rsidR="00BF0D0C">
        <w:rPr>
          <w:rFonts w:cs="Times New Roman"/>
          <w:szCs w:val="24"/>
        </w:rPr>
        <w:t xml:space="preserve"> = -.0</w:t>
      </w:r>
      <w:r w:rsidR="001B56B5">
        <w:rPr>
          <w:rFonts w:cs="Times New Roman"/>
          <w:szCs w:val="24"/>
        </w:rPr>
        <w:t>1</w:t>
      </w:r>
      <w:r w:rsidR="00BF0D0C">
        <w:rPr>
          <w:rFonts w:cs="Times New Roman"/>
          <w:szCs w:val="24"/>
        </w:rPr>
        <w:t xml:space="preserve">). </w:t>
      </w:r>
    </w:p>
    <w:p w14:paraId="35FB11D9" w14:textId="7161A6DE" w:rsidR="00DA6C44" w:rsidRDefault="003E4F2E" w:rsidP="003E4F2E">
      <w:pPr>
        <w:spacing w:line="480" w:lineRule="auto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It is important to note that t</w:t>
      </w:r>
      <w:r w:rsidR="00DE6743">
        <w:rPr>
          <w:rFonts w:cs="Times New Roman"/>
          <w:szCs w:val="24"/>
        </w:rPr>
        <w:t xml:space="preserve">he way in which self-enhancement is assessed can vary widely. Still, </w:t>
      </w:r>
      <w:r w:rsidR="00010914" w:rsidRPr="00F35866">
        <w:rPr>
          <w:rFonts w:cs="Times New Roman"/>
          <w:szCs w:val="24"/>
        </w:rPr>
        <w:t>many different operational</w:t>
      </w:r>
      <w:r w:rsidR="00F35866">
        <w:rPr>
          <w:rFonts w:cs="Times New Roman"/>
          <w:szCs w:val="24"/>
        </w:rPr>
        <w:t>ization</w:t>
      </w:r>
      <w:r w:rsidR="00010914" w:rsidRPr="00F35866">
        <w:rPr>
          <w:rFonts w:cs="Times New Roman"/>
          <w:szCs w:val="24"/>
        </w:rPr>
        <w:t>s of self-enhancement</w:t>
      </w:r>
      <w:r w:rsidR="00F35866">
        <w:rPr>
          <w:rFonts w:cs="Times New Roman"/>
          <w:szCs w:val="24"/>
        </w:rPr>
        <w:t xml:space="preserve"> </w:t>
      </w:r>
      <w:r w:rsidR="00010914" w:rsidRPr="00F35866">
        <w:rPr>
          <w:rFonts w:cs="Times New Roman"/>
          <w:szCs w:val="24"/>
        </w:rPr>
        <w:t xml:space="preserve">can be divided into two </w:t>
      </w:r>
      <w:r w:rsidR="001B56B5" w:rsidRPr="00F35866">
        <w:rPr>
          <w:rFonts w:cs="Times New Roman"/>
          <w:szCs w:val="24"/>
        </w:rPr>
        <w:t xml:space="preserve">overarching </w:t>
      </w:r>
      <w:r w:rsidR="00010914" w:rsidRPr="00F35866">
        <w:rPr>
          <w:rFonts w:cs="Times New Roman"/>
          <w:szCs w:val="24"/>
        </w:rPr>
        <w:t>categories</w:t>
      </w:r>
      <w:r w:rsidR="00471005">
        <w:rPr>
          <w:rFonts w:cs="Times New Roman"/>
          <w:szCs w:val="24"/>
        </w:rPr>
        <w:t xml:space="preserve"> (</w:t>
      </w:r>
      <w:r w:rsidR="00471005" w:rsidRPr="00F35866">
        <w:rPr>
          <w:rFonts w:cs="Times New Roman"/>
          <w:szCs w:val="24"/>
        </w:rPr>
        <w:t xml:space="preserve">Krueger </w:t>
      </w:r>
      <w:r w:rsidR="00471005">
        <w:rPr>
          <w:rFonts w:cs="Times New Roman"/>
          <w:szCs w:val="24"/>
        </w:rPr>
        <w:t>&amp;</w:t>
      </w:r>
      <w:r w:rsidR="00471005" w:rsidRPr="00F35866">
        <w:rPr>
          <w:rFonts w:cs="Times New Roman"/>
          <w:szCs w:val="24"/>
        </w:rPr>
        <w:t xml:space="preserve"> Wright</w:t>
      </w:r>
      <w:r w:rsidR="00471005">
        <w:rPr>
          <w:rFonts w:cs="Times New Roman"/>
          <w:szCs w:val="24"/>
        </w:rPr>
        <w:t xml:space="preserve">, </w:t>
      </w:r>
      <w:r w:rsidR="00471005" w:rsidRPr="00F35866">
        <w:rPr>
          <w:rFonts w:cs="Times New Roman"/>
          <w:szCs w:val="24"/>
        </w:rPr>
        <w:t>2011)</w:t>
      </w:r>
      <w:r w:rsidR="00010914" w:rsidRPr="00F35866">
        <w:rPr>
          <w:rFonts w:cs="Times New Roman"/>
          <w:szCs w:val="24"/>
        </w:rPr>
        <w:t xml:space="preserve">: </w:t>
      </w:r>
      <w:r w:rsidR="000E62ED" w:rsidRPr="00F35866">
        <w:rPr>
          <w:rFonts w:cs="Times New Roman"/>
          <w:szCs w:val="24"/>
        </w:rPr>
        <w:t xml:space="preserve">the </w:t>
      </w:r>
      <w:r w:rsidR="00010914" w:rsidRPr="00F35866">
        <w:rPr>
          <w:rFonts w:cs="Times New Roman"/>
          <w:szCs w:val="24"/>
        </w:rPr>
        <w:t xml:space="preserve">social comparison approach and </w:t>
      </w:r>
      <w:r w:rsidR="000E62ED" w:rsidRPr="00F35866">
        <w:rPr>
          <w:rFonts w:cs="Times New Roman"/>
          <w:szCs w:val="24"/>
        </w:rPr>
        <w:t xml:space="preserve">the </w:t>
      </w:r>
      <w:r w:rsidR="00010914" w:rsidRPr="00F35866">
        <w:rPr>
          <w:rFonts w:cs="Times New Roman"/>
          <w:szCs w:val="24"/>
        </w:rPr>
        <w:t>social realist approach.</w:t>
      </w:r>
      <w:r w:rsidR="00010914">
        <w:rPr>
          <w:rFonts w:cs="Times New Roman"/>
          <w:szCs w:val="24"/>
        </w:rPr>
        <w:t xml:space="preserve"> </w:t>
      </w:r>
      <w:r w:rsidR="00D43F28">
        <w:rPr>
          <w:rFonts w:cs="Times New Roman"/>
          <w:szCs w:val="24"/>
        </w:rPr>
        <w:t>In</w:t>
      </w:r>
      <w:r w:rsidR="001B56B5">
        <w:rPr>
          <w:rFonts w:cs="Times New Roman"/>
          <w:szCs w:val="24"/>
        </w:rPr>
        <w:t xml:space="preserve"> </w:t>
      </w:r>
      <w:r w:rsidR="00DA6C44">
        <w:rPr>
          <w:rFonts w:cs="Times New Roman"/>
          <w:szCs w:val="24"/>
        </w:rPr>
        <w:t>the social comparison approach</w:t>
      </w:r>
      <w:r w:rsidR="00D43F28">
        <w:rPr>
          <w:rFonts w:cs="Times New Roman"/>
          <w:szCs w:val="24"/>
        </w:rPr>
        <w:t>, participants</w:t>
      </w:r>
      <w:r w:rsidR="00DA6C44">
        <w:rPr>
          <w:rFonts w:cs="Times New Roman"/>
          <w:szCs w:val="24"/>
        </w:rPr>
        <w:t xml:space="preserve"> </w:t>
      </w:r>
      <w:r w:rsidR="00D43F28">
        <w:rPr>
          <w:rFonts w:cs="Times New Roman"/>
          <w:szCs w:val="24"/>
        </w:rPr>
        <w:t>are asked</w:t>
      </w:r>
      <w:r w:rsidR="00DA6C44">
        <w:rPr>
          <w:rFonts w:cs="Times New Roman"/>
          <w:szCs w:val="24"/>
        </w:rPr>
        <w:t xml:space="preserve"> to rate themselves </w:t>
      </w:r>
      <w:r w:rsidR="0075619F">
        <w:rPr>
          <w:rFonts w:cs="Times New Roman"/>
          <w:szCs w:val="24"/>
        </w:rPr>
        <w:t xml:space="preserve">on </w:t>
      </w:r>
      <w:r w:rsidR="00CA3BC7">
        <w:rPr>
          <w:rFonts w:cs="Times New Roman"/>
          <w:szCs w:val="24"/>
        </w:rPr>
        <w:t xml:space="preserve">a number of </w:t>
      </w:r>
      <w:r w:rsidR="0075619F">
        <w:rPr>
          <w:rFonts w:cs="Times New Roman"/>
          <w:szCs w:val="24"/>
        </w:rPr>
        <w:t>positive traits</w:t>
      </w:r>
      <w:r w:rsidR="00CA3BC7">
        <w:rPr>
          <w:rFonts w:cs="Times New Roman"/>
          <w:szCs w:val="24"/>
        </w:rPr>
        <w:t>,</w:t>
      </w:r>
      <w:r w:rsidR="0075619F">
        <w:rPr>
          <w:rFonts w:cs="Times New Roman"/>
          <w:szCs w:val="24"/>
        </w:rPr>
        <w:t xml:space="preserve"> relative to the average person</w:t>
      </w:r>
      <w:r w:rsidR="004D2F01">
        <w:rPr>
          <w:rFonts w:cs="Times New Roman"/>
          <w:szCs w:val="24"/>
        </w:rPr>
        <w:t>. For example,</w:t>
      </w:r>
      <w:r w:rsidR="0075619F">
        <w:rPr>
          <w:rFonts w:cs="Times New Roman"/>
          <w:szCs w:val="24"/>
        </w:rPr>
        <w:t xml:space="preserve"> </w:t>
      </w:r>
      <w:r w:rsidR="004D2F01">
        <w:rPr>
          <w:rFonts w:cs="Times New Roman"/>
          <w:szCs w:val="24"/>
        </w:rPr>
        <w:t xml:space="preserve">participants may be presented with </w:t>
      </w:r>
      <w:r w:rsidR="0075619F">
        <w:rPr>
          <w:rFonts w:cs="Times New Roman"/>
          <w:szCs w:val="24"/>
        </w:rPr>
        <w:t>a scale ranging from 1 (</w:t>
      </w:r>
      <w:r w:rsidR="0075619F" w:rsidRPr="0075619F">
        <w:rPr>
          <w:rFonts w:cs="Times New Roman"/>
          <w:i/>
          <w:szCs w:val="24"/>
        </w:rPr>
        <w:t>much worse than average</w:t>
      </w:r>
      <w:r w:rsidR="0075619F">
        <w:rPr>
          <w:rFonts w:cs="Times New Roman"/>
          <w:szCs w:val="24"/>
        </w:rPr>
        <w:t>) to 7 (</w:t>
      </w:r>
      <w:r w:rsidR="0075619F" w:rsidRPr="0075619F">
        <w:rPr>
          <w:rFonts w:cs="Times New Roman"/>
          <w:i/>
          <w:szCs w:val="24"/>
        </w:rPr>
        <w:t>much better than average</w:t>
      </w:r>
      <w:r w:rsidR="0075619F">
        <w:rPr>
          <w:rFonts w:cs="Times New Roman"/>
          <w:szCs w:val="24"/>
        </w:rPr>
        <w:t>)</w:t>
      </w:r>
      <w:r w:rsidR="00A5547E">
        <w:rPr>
          <w:rFonts w:cs="Times New Roman"/>
          <w:szCs w:val="24"/>
        </w:rPr>
        <w:t>, with the midpoint score of 4 meaning “about the same.”</w:t>
      </w:r>
      <w:r w:rsidR="00132585">
        <w:rPr>
          <w:rFonts w:cs="Times New Roman"/>
          <w:szCs w:val="24"/>
        </w:rPr>
        <w:t xml:space="preserve"> </w:t>
      </w:r>
      <w:r w:rsidR="0075619F">
        <w:rPr>
          <w:rFonts w:cs="Times New Roman"/>
          <w:szCs w:val="24"/>
        </w:rPr>
        <w:t xml:space="preserve">If more than 50% of </w:t>
      </w:r>
      <w:r w:rsidR="0041261A">
        <w:rPr>
          <w:rFonts w:cs="Times New Roman"/>
          <w:szCs w:val="24"/>
        </w:rPr>
        <w:t xml:space="preserve">participants </w:t>
      </w:r>
      <w:r w:rsidR="0075619F">
        <w:rPr>
          <w:rFonts w:cs="Times New Roman"/>
          <w:szCs w:val="24"/>
        </w:rPr>
        <w:t>g</w:t>
      </w:r>
      <w:r w:rsidR="00D329BB">
        <w:rPr>
          <w:rFonts w:cs="Times New Roman"/>
          <w:szCs w:val="24"/>
        </w:rPr>
        <w:t>i</w:t>
      </w:r>
      <w:r w:rsidR="0075619F">
        <w:rPr>
          <w:rFonts w:cs="Times New Roman"/>
          <w:szCs w:val="24"/>
        </w:rPr>
        <w:t>ve themselves a score greater than 4, it can be concluded that self-enhancement is present</w:t>
      </w:r>
      <w:r w:rsidR="00DD78D7">
        <w:rPr>
          <w:rFonts w:cs="Times New Roman"/>
          <w:szCs w:val="24"/>
        </w:rPr>
        <w:t xml:space="preserve"> in the sample as a whole</w:t>
      </w:r>
      <w:r w:rsidR="00AE147E">
        <w:rPr>
          <w:rFonts w:cs="Times New Roman"/>
          <w:szCs w:val="24"/>
        </w:rPr>
        <w:t xml:space="preserve"> (e.g., Svenson, 1981)</w:t>
      </w:r>
      <w:r w:rsidR="0075619F">
        <w:rPr>
          <w:rFonts w:cs="Times New Roman"/>
          <w:szCs w:val="24"/>
        </w:rPr>
        <w:t xml:space="preserve">. </w:t>
      </w:r>
      <w:r w:rsidR="00D15778">
        <w:rPr>
          <w:rFonts w:cs="Times New Roman"/>
          <w:szCs w:val="24"/>
        </w:rPr>
        <w:t xml:space="preserve">This is because it is a statistical impossibility for more than 50% of people to score above the average, unless there exist extreme </w:t>
      </w:r>
      <w:r w:rsidR="00237F60">
        <w:rPr>
          <w:rFonts w:cs="Times New Roman"/>
          <w:szCs w:val="24"/>
        </w:rPr>
        <w:t xml:space="preserve">outliers on the low end. </w:t>
      </w:r>
      <w:r w:rsidR="008E0780">
        <w:rPr>
          <w:rFonts w:cs="Times New Roman"/>
          <w:szCs w:val="24"/>
        </w:rPr>
        <w:t xml:space="preserve">Alternatively, participants </w:t>
      </w:r>
      <w:r w:rsidR="00775093">
        <w:rPr>
          <w:rFonts w:cs="Times New Roman"/>
          <w:szCs w:val="24"/>
        </w:rPr>
        <w:t xml:space="preserve">can </w:t>
      </w:r>
      <w:r w:rsidR="00D329BB">
        <w:rPr>
          <w:rFonts w:cs="Times New Roman"/>
          <w:szCs w:val="24"/>
        </w:rPr>
        <w:t xml:space="preserve">make two ratings: one for </w:t>
      </w:r>
      <w:r w:rsidR="008E0780">
        <w:rPr>
          <w:rFonts w:cs="Times New Roman"/>
          <w:szCs w:val="24"/>
        </w:rPr>
        <w:t>themselves</w:t>
      </w:r>
      <w:r w:rsidR="00D329BB">
        <w:rPr>
          <w:rFonts w:cs="Times New Roman"/>
          <w:szCs w:val="24"/>
        </w:rPr>
        <w:t xml:space="preserve"> and </w:t>
      </w:r>
      <w:r w:rsidR="0077413F">
        <w:rPr>
          <w:rFonts w:cs="Times New Roman"/>
          <w:szCs w:val="24"/>
        </w:rPr>
        <w:t xml:space="preserve">one </w:t>
      </w:r>
      <w:r w:rsidR="00D329BB">
        <w:rPr>
          <w:rFonts w:cs="Times New Roman"/>
          <w:szCs w:val="24"/>
        </w:rPr>
        <w:t>for the average person. If the mean difference between the two scores is positive, self-</w:t>
      </w:r>
      <w:r w:rsidR="00D329BB">
        <w:rPr>
          <w:rFonts w:cs="Times New Roman"/>
          <w:szCs w:val="24"/>
        </w:rPr>
        <w:lastRenderedPageBreak/>
        <w:t>enhancement is present</w:t>
      </w:r>
      <w:r w:rsidR="00655B04">
        <w:rPr>
          <w:rFonts w:cs="Times New Roman"/>
          <w:szCs w:val="24"/>
        </w:rPr>
        <w:t>, as the individual views him or herself as better than average</w:t>
      </w:r>
      <w:r w:rsidR="00AE147E">
        <w:rPr>
          <w:rFonts w:cs="Times New Roman"/>
          <w:szCs w:val="24"/>
        </w:rPr>
        <w:t xml:space="preserve"> (e.g., </w:t>
      </w:r>
      <w:r w:rsidR="00AE147E" w:rsidRPr="00B4613A">
        <w:rPr>
          <w:rFonts w:cs="Times New Roman"/>
          <w:szCs w:val="24"/>
        </w:rPr>
        <w:t>Klar &amp; Giladi, 1999</w:t>
      </w:r>
      <w:r w:rsidR="00AE147E">
        <w:rPr>
          <w:rFonts w:cs="Times New Roman"/>
          <w:szCs w:val="24"/>
        </w:rPr>
        <w:t>).</w:t>
      </w:r>
    </w:p>
    <w:p w14:paraId="72A373A0" w14:textId="77114419" w:rsidR="00D329BB" w:rsidRDefault="00EE51FB" w:rsidP="006A4A57">
      <w:pPr>
        <w:spacing w:line="480" w:lineRule="auto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In</w:t>
      </w:r>
      <w:r w:rsidR="001F614A">
        <w:rPr>
          <w:rFonts w:cs="Times New Roman"/>
          <w:szCs w:val="24"/>
        </w:rPr>
        <w:t xml:space="preserve"> contrast, in</w:t>
      </w:r>
      <w:r>
        <w:rPr>
          <w:rFonts w:cs="Times New Roman"/>
          <w:szCs w:val="24"/>
        </w:rPr>
        <w:t xml:space="preserve"> the</w:t>
      </w:r>
      <w:r w:rsidR="00D329BB">
        <w:rPr>
          <w:rFonts w:cs="Times New Roman" w:hint="eastAsia"/>
          <w:szCs w:val="24"/>
        </w:rPr>
        <w:t xml:space="preserve"> social reali</w:t>
      </w:r>
      <w:r w:rsidR="00D329BB">
        <w:rPr>
          <w:rFonts w:cs="Times New Roman"/>
          <w:szCs w:val="24"/>
        </w:rPr>
        <w:t>st</w:t>
      </w:r>
      <w:r w:rsidR="00D329BB">
        <w:rPr>
          <w:rFonts w:cs="Times New Roman" w:hint="eastAsia"/>
          <w:szCs w:val="24"/>
        </w:rPr>
        <w:t xml:space="preserve"> approach</w:t>
      </w:r>
      <w:r w:rsidR="00D329BB">
        <w:rPr>
          <w:rFonts w:cs="Times New Roman"/>
          <w:szCs w:val="24"/>
        </w:rPr>
        <w:t xml:space="preserve">, </w:t>
      </w:r>
      <w:r w:rsidR="0035753B">
        <w:rPr>
          <w:rFonts w:cs="Times New Roman"/>
          <w:szCs w:val="24"/>
        </w:rPr>
        <w:t>self-perception</w:t>
      </w:r>
      <w:r w:rsidR="001F614A">
        <w:rPr>
          <w:rFonts w:cs="Times New Roman"/>
          <w:szCs w:val="24"/>
        </w:rPr>
        <w:t>s</w:t>
      </w:r>
      <w:r w:rsidR="0035753B">
        <w:rPr>
          <w:rFonts w:cs="Times New Roman"/>
          <w:szCs w:val="24"/>
        </w:rPr>
        <w:t xml:space="preserve"> </w:t>
      </w:r>
      <w:r w:rsidR="001F614A">
        <w:rPr>
          <w:rFonts w:cs="Times New Roman"/>
          <w:szCs w:val="24"/>
        </w:rPr>
        <w:t xml:space="preserve">are </w:t>
      </w:r>
      <w:r w:rsidR="0035753B">
        <w:rPr>
          <w:rFonts w:cs="Times New Roman"/>
          <w:szCs w:val="24"/>
        </w:rPr>
        <w:t xml:space="preserve">compared with an external criterion. </w:t>
      </w:r>
      <w:r w:rsidR="000E50E4">
        <w:rPr>
          <w:rFonts w:cs="Times New Roman"/>
          <w:szCs w:val="24"/>
        </w:rPr>
        <w:t xml:space="preserve">Yet researchers differ in the external </w:t>
      </w:r>
      <w:r w:rsidR="005A62FE">
        <w:rPr>
          <w:rFonts w:cs="Times New Roman"/>
          <w:szCs w:val="24"/>
        </w:rPr>
        <w:t>criteria</w:t>
      </w:r>
      <w:r w:rsidR="000E50E4">
        <w:rPr>
          <w:rFonts w:cs="Times New Roman"/>
          <w:szCs w:val="24"/>
        </w:rPr>
        <w:t xml:space="preserve"> they consider to be most valid. </w:t>
      </w:r>
      <w:r w:rsidR="0035753B">
        <w:rPr>
          <w:rFonts w:cs="Times New Roman"/>
          <w:szCs w:val="24"/>
        </w:rPr>
        <w:t>S</w:t>
      </w:r>
      <w:r w:rsidR="006A4A57">
        <w:rPr>
          <w:rFonts w:cs="Times New Roman"/>
          <w:szCs w:val="24"/>
        </w:rPr>
        <w:t>ome researchers use s</w:t>
      </w:r>
      <w:r w:rsidR="0035753B">
        <w:rPr>
          <w:rFonts w:cs="Times New Roman"/>
          <w:szCs w:val="24"/>
        </w:rPr>
        <w:t>ocial consensus</w:t>
      </w:r>
      <w:r w:rsidR="006A4A57">
        <w:rPr>
          <w:rFonts w:cs="Times New Roman"/>
          <w:szCs w:val="24"/>
        </w:rPr>
        <w:t>, comparing one’s</w:t>
      </w:r>
      <w:r w:rsidR="0035753B">
        <w:rPr>
          <w:rFonts w:cs="Times New Roman"/>
          <w:szCs w:val="24"/>
        </w:rPr>
        <w:t xml:space="preserve"> self-perceived personality with several others’ </w:t>
      </w:r>
      <w:r w:rsidR="00D43F21">
        <w:rPr>
          <w:rFonts w:cs="Times New Roman"/>
          <w:szCs w:val="24"/>
        </w:rPr>
        <w:t xml:space="preserve">aggregated </w:t>
      </w:r>
      <w:r w:rsidR="00A92DC3">
        <w:rPr>
          <w:rFonts w:cs="Times New Roman"/>
          <w:szCs w:val="24"/>
        </w:rPr>
        <w:t>rating</w:t>
      </w:r>
      <w:r w:rsidR="00D43F21">
        <w:rPr>
          <w:rFonts w:cs="Times New Roman"/>
          <w:szCs w:val="24"/>
        </w:rPr>
        <w:t xml:space="preserve">s </w:t>
      </w:r>
      <w:r w:rsidR="00A92DC3">
        <w:rPr>
          <w:rFonts w:cs="Times New Roman"/>
          <w:szCs w:val="24"/>
        </w:rPr>
        <w:t xml:space="preserve">(Funder &amp; Colvin, 1988). </w:t>
      </w:r>
      <w:r w:rsidR="00594DE2">
        <w:rPr>
          <w:rFonts w:cs="Times New Roman"/>
          <w:szCs w:val="24"/>
        </w:rPr>
        <w:t>Other researchers employ s</w:t>
      </w:r>
      <w:r w:rsidR="00A92DC3">
        <w:rPr>
          <w:rFonts w:cs="Times New Roman"/>
          <w:szCs w:val="24"/>
        </w:rPr>
        <w:t>cores on objective tests</w:t>
      </w:r>
      <w:r w:rsidR="000F0F41">
        <w:rPr>
          <w:rFonts w:cs="Times New Roman"/>
          <w:szCs w:val="24"/>
        </w:rPr>
        <w:t xml:space="preserve"> as their criterion</w:t>
      </w:r>
      <w:r w:rsidR="00A92DC3">
        <w:rPr>
          <w:rFonts w:cs="Times New Roman"/>
          <w:szCs w:val="24"/>
        </w:rPr>
        <w:t xml:space="preserve">. </w:t>
      </w:r>
      <w:r w:rsidR="00816DA3">
        <w:rPr>
          <w:rFonts w:cs="Times New Roman"/>
          <w:szCs w:val="24"/>
        </w:rPr>
        <w:t>O</w:t>
      </w:r>
      <w:r w:rsidR="00A92DC3">
        <w:rPr>
          <w:rFonts w:cs="Times New Roman"/>
          <w:szCs w:val="24"/>
        </w:rPr>
        <w:t>ne’s self-perceived academic ability</w:t>
      </w:r>
      <w:r w:rsidR="00816DA3">
        <w:rPr>
          <w:rFonts w:cs="Times New Roman"/>
          <w:szCs w:val="24"/>
        </w:rPr>
        <w:t>, for example,</w:t>
      </w:r>
      <w:r w:rsidR="00A92DC3">
        <w:rPr>
          <w:rFonts w:cs="Times New Roman"/>
          <w:szCs w:val="24"/>
        </w:rPr>
        <w:t xml:space="preserve"> can be compared with </w:t>
      </w:r>
      <w:r w:rsidR="00CC2E14">
        <w:rPr>
          <w:rFonts w:cs="Times New Roman"/>
          <w:szCs w:val="24"/>
        </w:rPr>
        <w:t xml:space="preserve">one’s </w:t>
      </w:r>
      <w:r w:rsidR="00A92DC3">
        <w:rPr>
          <w:rFonts w:cs="Times New Roman"/>
          <w:szCs w:val="24"/>
        </w:rPr>
        <w:t>GPA</w:t>
      </w:r>
      <w:r w:rsidR="008C1F67">
        <w:rPr>
          <w:rFonts w:cs="Times New Roman"/>
          <w:szCs w:val="24"/>
        </w:rPr>
        <w:t xml:space="preserve"> (Robins &amp; Beer, 2001)</w:t>
      </w:r>
      <w:r w:rsidR="00A92DC3">
        <w:rPr>
          <w:rFonts w:cs="Times New Roman"/>
          <w:szCs w:val="24"/>
        </w:rPr>
        <w:t xml:space="preserve">. </w:t>
      </w:r>
    </w:p>
    <w:p w14:paraId="7102B1B8" w14:textId="114F600B" w:rsidR="00BE714F" w:rsidRDefault="007C6240" w:rsidP="00BE714F">
      <w:pPr>
        <w:spacing w:line="480" w:lineRule="auto"/>
        <w:ind w:firstLine="7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One </w:t>
      </w:r>
      <w:r w:rsidR="00794E70">
        <w:rPr>
          <w:rFonts w:cs="Times New Roman"/>
          <w:szCs w:val="24"/>
        </w:rPr>
        <w:t>disadvantage</w:t>
      </w:r>
      <w:r>
        <w:rPr>
          <w:rFonts w:cs="Times New Roman" w:hint="eastAsia"/>
          <w:szCs w:val="24"/>
        </w:rPr>
        <w:t xml:space="preserve"> of the social </w:t>
      </w:r>
      <w:r w:rsidR="00794E70">
        <w:rPr>
          <w:rFonts w:cs="Times New Roman"/>
          <w:szCs w:val="24"/>
        </w:rPr>
        <w:t>comparison</w:t>
      </w:r>
      <w:r>
        <w:rPr>
          <w:rFonts w:cs="Times New Roman" w:hint="eastAsia"/>
          <w:szCs w:val="24"/>
        </w:rPr>
        <w:t xml:space="preserve"> approach</w:t>
      </w:r>
      <w:r w:rsidR="003E085A">
        <w:rPr>
          <w:rFonts w:cs="Times New Roman"/>
          <w:szCs w:val="24"/>
        </w:rPr>
        <w:t>,</w:t>
      </w:r>
      <w:r>
        <w:rPr>
          <w:rFonts w:cs="Times New Roman" w:hint="eastAsia"/>
          <w:szCs w:val="24"/>
        </w:rPr>
        <w:t xml:space="preserve"> </w:t>
      </w:r>
      <w:r w:rsidR="00794E70">
        <w:rPr>
          <w:rFonts w:cs="Times New Roman"/>
          <w:szCs w:val="24"/>
        </w:rPr>
        <w:t xml:space="preserve">relative to </w:t>
      </w:r>
      <w:r w:rsidR="00D329BB">
        <w:rPr>
          <w:rFonts w:cs="Times New Roman" w:hint="eastAsia"/>
          <w:szCs w:val="24"/>
        </w:rPr>
        <w:t>the soci</w:t>
      </w:r>
      <w:r>
        <w:rPr>
          <w:rFonts w:cs="Times New Roman" w:hint="eastAsia"/>
          <w:szCs w:val="24"/>
        </w:rPr>
        <w:t xml:space="preserve">al </w:t>
      </w:r>
      <w:r w:rsidR="00794E70">
        <w:rPr>
          <w:rFonts w:cs="Times New Roman"/>
          <w:szCs w:val="24"/>
        </w:rPr>
        <w:t xml:space="preserve">realist </w:t>
      </w:r>
      <w:r>
        <w:rPr>
          <w:rFonts w:cs="Times New Roman" w:hint="eastAsia"/>
          <w:szCs w:val="24"/>
        </w:rPr>
        <w:t>approach</w:t>
      </w:r>
      <w:r w:rsidR="003E085A">
        <w:rPr>
          <w:rFonts w:cs="Times New Roman"/>
          <w:szCs w:val="24"/>
        </w:rPr>
        <w:t>,</w:t>
      </w:r>
      <w:r>
        <w:rPr>
          <w:rFonts w:cs="Times New Roman" w:hint="eastAsia"/>
          <w:szCs w:val="24"/>
        </w:rPr>
        <w:t xml:space="preserve"> is the </w:t>
      </w:r>
      <w:r w:rsidR="00794E70" w:rsidRPr="00794E70">
        <w:rPr>
          <w:rFonts w:cs="Times New Roman"/>
          <w:i/>
          <w:szCs w:val="24"/>
        </w:rPr>
        <w:t>in</w:t>
      </w:r>
      <w:r>
        <w:rPr>
          <w:rFonts w:cs="Times New Roman" w:hint="eastAsia"/>
          <w:szCs w:val="24"/>
        </w:rPr>
        <w:t xml:space="preserve">ability to </w:t>
      </w:r>
      <w:r w:rsidR="00A92DC3">
        <w:rPr>
          <w:rFonts w:cs="Times New Roman" w:hint="eastAsia"/>
          <w:szCs w:val="24"/>
        </w:rPr>
        <w:t xml:space="preserve">identify whose </w:t>
      </w:r>
      <w:r w:rsidR="00D329BB">
        <w:rPr>
          <w:rFonts w:cs="Times New Roman" w:hint="eastAsia"/>
          <w:szCs w:val="24"/>
        </w:rPr>
        <w:t>self-</w:t>
      </w:r>
      <w:r w:rsidR="00A92DC3">
        <w:rPr>
          <w:rFonts w:cs="Times New Roman"/>
          <w:szCs w:val="24"/>
        </w:rPr>
        <w:t>perception is accurate or biased</w:t>
      </w:r>
      <w:r w:rsidR="00794E70">
        <w:rPr>
          <w:rFonts w:cs="Times New Roman"/>
          <w:szCs w:val="24"/>
        </w:rPr>
        <w:t xml:space="preserve"> (Krueger &amp; Wright, 2011)</w:t>
      </w:r>
      <w:r w:rsidR="00D329BB">
        <w:rPr>
          <w:rFonts w:cs="Times New Roman"/>
          <w:szCs w:val="24"/>
        </w:rPr>
        <w:t xml:space="preserve">. </w:t>
      </w:r>
      <w:r w:rsidR="00A92DC3">
        <w:rPr>
          <w:rFonts w:cs="Times New Roman"/>
          <w:szCs w:val="24"/>
        </w:rPr>
        <w:t>Let’s say Amy believes that her IQ score is 130</w:t>
      </w:r>
      <w:r w:rsidR="007D4E24">
        <w:rPr>
          <w:rFonts w:cs="Times New Roman"/>
          <w:szCs w:val="24"/>
        </w:rPr>
        <w:t xml:space="preserve">, and thus believes that </w:t>
      </w:r>
      <w:r w:rsidR="00211A90">
        <w:rPr>
          <w:rFonts w:cs="Times New Roman"/>
          <w:szCs w:val="24"/>
        </w:rPr>
        <w:t xml:space="preserve">she is more intelligent </w:t>
      </w:r>
      <w:r w:rsidR="00794E70">
        <w:rPr>
          <w:rFonts w:cs="Times New Roman"/>
          <w:szCs w:val="24"/>
        </w:rPr>
        <w:t>than the average person</w:t>
      </w:r>
      <w:r w:rsidR="00211A90">
        <w:rPr>
          <w:rFonts w:cs="Times New Roman"/>
          <w:szCs w:val="24"/>
        </w:rPr>
        <w:t xml:space="preserve">, </w:t>
      </w:r>
      <w:r w:rsidR="00794E70">
        <w:rPr>
          <w:rFonts w:cs="Times New Roman"/>
          <w:szCs w:val="24"/>
        </w:rPr>
        <w:t xml:space="preserve">given </w:t>
      </w:r>
      <w:r w:rsidR="00164CFD">
        <w:rPr>
          <w:rFonts w:cs="Times New Roman"/>
          <w:szCs w:val="24"/>
        </w:rPr>
        <w:t xml:space="preserve">that </w:t>
      </w:r>
      <w:r w:rsidR="00794E70">
        <w:rPr>
          <w:rFonts w:cs="Times New Roman"/>
          <w:szCs w:val="24"/>
        </w:rPr>
        <w:t>the population mean IQ score is 100. Despite her claim to be better than average</w:t>
      </w:r>
      <w:r w:rsidR="00A92DC3">
        <w:rPr>
          <w:rFonts w:cs="Times New Roman"/>
          <w:szCs w:val="24"/>
        </w:rPr>
        <w:t xml:space="preserve">, </w:t>
      </w:r>
      <w:r w:rsidR="00794E70">
        <w:rPr>
          <w:rFonts w:cs="Times New Roman"/>
          <w:szCs w:val="24"/>
        </w:rPr>
        <w:t>Amy’s</w:t>
      </w:r>
      <w:r w:rsidR="00A92DC3">
        <w:rPr>
          <w:rFonts w:cs="Times New Roman"/>
          <w:szCs w:val="24"/>
        </w:rPr>
        <w:t xml:space="preserve"> belief </w:t>
      </w:r>
      <w:r w:rsidR="00DB7A67">
        <w:rPr>
          <w:rFonts w:cs="Times New Roman"/>
          <w:szCs w:val="24"/>
        </w:rPr>
        <w:t>alone</w:t>
      </w:r>
      <w:r w:rsidR="00A92DC3">
        <w:rPr>
          <w:rFonts w:cs="Times New Roman"/>
          <w:szCs w:val="24"/>
        </w:rPr>
        <w:t xml:space="preserve"> </w:t>
      </w:r>
      <w:r w:rsidR="00E331BA">
        <w:rPr>
          <w:rFonts w:cs="Times New Roman"/>
          <w:szCs w:val="24"/>
        </w:rPr>
        <w:t xml:space="preserve">is </w:t>
      </w:r>
      <w:r w:rsidR="00D329BB">
        <w:rPr>
          <w:rFonts w:cs="Times New Roman"/>
          <w:szCs w:val="24"/>
        </w:rPr>
        <w:t xml:space="preserve">not </w:t>
      </w:r>
      <w:r w:rsidR="00E331BA">
        <w:rPr>
          <w:rFonts w:cs="Times New Roman"/>
          <w:szCs w:val="24"/>
        </w:rPr>
        <w:t xml:space="preserve">enough to </w:t>
      </w:r>
      <w:r w:rsidR="00D329BB">
        <w:rPr>
          <w:rFonts w:cs="Times New Roman"/>
          <w:szCs w:val="24"/>
        </w:rPr>
        <w:t xml:space="preserve">indicate that </w:t>
      </w:r>
      <w:r w:rsidR="00A92DC3">
        <w:rPr>
          <w:rFonts w:cs="Times New Roman"/>
          <w:szCs w:val="24"/>
        </w:rPr>
        <w:t xml:space="preserve">her self-perception is </w:t>
      </w:r>
      <w:r w:rsidR="00D329BB">
        <w:rPr>
          <w:rFonts w:cs="Times New Roman"/>
          <w:szCs w:val="24"/>
        </w:rPr>
        <w:t>o</w:t>
      </w:r>
      <w:r w:rsidR="00A92DC3">
        <w:rPr>
          <w:rFonts w:cs="Times New Roman"/>
          <w:szCs w:val="24"/>
        </w:rPr>
        <w:t>ver</w:t>
      </w:r>
      <w:r w:rsidR="00EC1950">
        <w:rPr>
          <w:rFonts w:cs="Times New Roman"/>
          <w:szCs w:val="24"/>
        </w:rPr>
        <w:t>ly positive</w:t>
      </w:r>
      <w:r w:rsidR="00A92DC3">
        <w:rPr>
          <w:rFonts w:cs="Times New Roman"/>
          <w:szCs w:val="24"/>
        </w:rPr>
        <w:t xml:space="preserve">. If Amy’s actual </w:t>
      </w:r>
      <w:r w:rsidR="00CB3239">
        <w:rPr>
          <w:rFonts w:cs="Times New Roman"/>
          <w:szCs w:val="24"/>
        </w:rPr>
        <w:t xml:space="preserve">IQ </w:t>
      </w:r>
      <w:r w:rsidR="00C11A0A">
        <w:rPr>
          <w:rFonts w:cs="Times New Roman"/>
          <w:szCs w:val="24"/>
        </w:rPr>
        <w:t>i</w:t>
      </w:r>
      <w:r w:rsidR="00A92DC3">
        <w:rPr>
          <w:rFonts w:cs="Times New Roman"/>
          <w:szCs w:val="24"/>
        </w:rPr>
        <w:t xml:space="preserve">s 100, </w:t>
      </w:r>
      <w:r w:rsidR="001217BE">
        <w:rPr>
          <w:rFonts w:cs="Times New Roman"/>
          <w:szCs w:val="24"/>
        </w:rPr>
        <w:t xml:space="preserve">we </w:t>
      </w:r>
      <w:r w:rsidR="0063531D">
        <w:rPr>
          <w:rFonts w:cs="Times New Roman"/>
          <w:szCs w:val="24"/>
        </w:rPr>
        <w:t>would conclude</w:t>
      </w:r>
      <w:r w:rsidR="001217BE">
        <w:rPr>
          <w:rFonts w:cs="Times New Roman"/>
          <w:szCs w:val="24"/>
        </w:rPr>
        <w:t xml:space="preserve"> that she wa</w:t>
      </w:r>
      <w:r w:rsidR="003762D6">
        <w:rPr>
          <w:rFonts w:cs="Times New Roman"/>
          <w:szCs w:val="24"/>
        </w:rPr>
        <w:t>s</w:t>
      </w:r>
      <w:r w:rsidR="00526F40">
        <w:rPr>
          <w:rFonts w:cs="Times New Roman"/>
          <w:szCs w:val="24"/>
        </w:rPr>
        <w:t xml:space="preserve"> self-enhancing</w:t>
      </w:r>
      <w:r w:rsidR="003C0615">
        <w:rPr>
          <w:rFonts w:cs="Times New Roman"/>
          <w:szCs w:val="24"/>
        </w:rPr>
        <w:t>. I</w:t>
      </w:r>
      <w:r w:rsidR="00A92DC3">
        <w:rPr>
          <w:rFonts w:cs="Times New Roman"/>
          <w:szCs w:val="24"/>
        </w:rPr>
        <w:t>f her actual score is 150,</w:t>
      </w:r>
      <w:r w:rsidR="003C0615">
        <w:rPr>
          <w:rFonts w:cs="Times New Roman"/>
          <w:szCs w:val="24"/>
        </w:rPr>
        <w:t xml:space="preserve"> however;</w:t>
      </w:r>
      <w:r w:rsidR="00A92DC3">
        <w:rPr>
          <w:rFonts w:cs="Times New Roman"/>
          <w:szCs w:val="24"/>
        </w:rPr>
        <w:t xml:space="preserve"> </w:t>
      </w:r>
      <w:r w:rsidR="007E7AEC">
        <w:rPr>
          <w:rFonts w:cs="Times New Roman"/>
          <w:szCs w:val="24"/>
        </w:rPr>
        <w:t>we would conclude that she was</w:t>
      </w:r>
      <w:r w:rsidR="00526F40">
        <w:rPr>
          <w:rFonts w:cs="Times New Roman"/>
          <w:szCs w:val="24"/>
        </w:rPr>
        <w:t xml:space="preserve"> self-diminishing</w:t>
      </w:r>
      <w:r w:rsidR="003C0615">
        <w:rPr>
          <w:rFonts w:cs="Times New Roman"/>
          <w:szCs w:val="24"/>
        </w:rPr>
        <w:t>, despite her</w:t>
      </w:r>
      <w:r w:rsidR="00874C0A">
        <w:rPr>
          <w:rFonts w:cs="Times New Roman"/>
          <w:szCs w:val="24"/>
        </w:rPr>
        <w:t xml:space="preserve"> better than </w:t>
      </w:r>
      <w:r w:rsidR="003C0615">
        <w:rPr>
          <w:rFonts w:cs="Times New Roman"/>
          <w:szCs w:val="24"/>
        </w:rPr>
        <w:t>average self-rating</w:t>
      </w:r>
      <w:r w:rsidR="00A92DC3">
        <w:rPr>
          <w:rFonts w:cs="Times New Roman"/>
          <w:szCs w:val="24"/>
        </w:rPr>
        <w:t>.</w:t>
      </w:r>
      <w:r w:rsidR="007E7F18">
        <w:rPr>
          <w:rFonts w:cs="Times New Roman"/>
          <w:szCs w:val="24"/>
        </w:rPr>
        <w:t xml:space="preserve"> </w:t>
      </w:r>
      <w:r w:rsidR="00BE714F" w:rsidRPr="00DE7931">
        <w:rPr>
          <w:rFonts w:cs="Times New Roman"/>
          <w:szCs w:val="24"/>
        </w:rPr>
        <w:t>In the aforementioned meta-analysis (Heine &amp; Hamamura, 2007), most studies took the social comparison approach</w:t>
      </w:r>
      <w:r w:rsidR="00BE714F">
        <w:rPr>
          <w:rFonts w:cs="Times New Roman"/>
          <w:szCs w:val="24"/>
        </w:rPr>
        <w:t>. Accordingly, the</w:t>
      </w:r>
      <w:r w:rsidR="00FC31DC">
        <w:rPr>
          <w:rFonts w:cs="Times New Roman"/>
          <w:szCs w:val="24"/>
        </w:rPr>
        <w:t>ir</w:t>
      </w:r>
      <w:r w:rsidR="00BE714F">
        <w:rPr>
          <w:rFonts w:cs="Times New Roman"/>
          <w:szCs w:val="24"/>
        </w:rPr>
        <w:t xml:space="preserve"> results speak to East Asians’ unwillingness to self-enhance, but not to the accuracy of their self-perceptions, relative to a criterion variable. One purpose of the present study </w:t>
      </w:r>
      <w:r w:rsidR="006D2693">
        <w:rPr>
          <w:rFonts w:cs="Times New Roman"/>
          <w:szCs w:val="24"/>
        </w:rPr>
        <w:t>was</w:t>
      </w:r>
      <w:r w:rsidR="00BE714F">
        <w:rPr>
          <w:rFonts w:cs="Times New Roman"/>
          <w:szCs w:val="24"/>
        </w:rPr>
        <w:t xml:space="preserve"> to investigate the accuracy and bias in Korean</w:t>
      </w:r>
      <w:r w:rsidR="00A14F02">
        <w:rPr>
          <w:rFonts w:cs="Times New Roman"/>
          <w:szCs w:val="24"/>
        </w:rPr>
        <w:t>’</w:t>
      </w:r>
      <w:r w:rsidR="00BE714F">
        <w:rPr>
          <w:rFonts w:cs="Times New Roman"/>
          <w:szCs w:val="24"/>
        </w:rPr>
        <w:t>s self-perceptions of performance by taking the social realist approach.</w:t>
      </w:r>
    </w:p>
    <w:p w14:paraId="3BA64489" w14:textId="5FCB66A6" w:rsidR="002D0F9C" w:rsidRPr="008F169A" w:rsidRDefault="002D0F9C" w:rsidP="002D0F9C">
      <w:pPr>
        <w:spacing w:line="480" w:lineRule="auto"/>
        <w:rPr>
          <w:b/>
        </w:rPr>
      </w:pPr>
      <w:r w:rsidRPr="008F169A">
        <w:rPr>
          <w:rFonts w:hint="eastAsia"/>
          <w:b/>
        </w:rPr>
        <w:t>Self-</w:t>
      </w:r>
      <w:r w:rsidR="00ED073A">
        <w:rPr>
          <w:b/>
        </w:rPr>
        <w:t>Enhancement</w:t>
      </w:r>
      <w:r w:rsidRPr="008F169A">
        <w:rPr>
          <w:rFonts w:hint="eastAsia"/>
          <w:b/>
        </w:rPr>
        <w:t xml:space="preserve"> and Narcissism in the Individualistic Culture</w:t>
      </w:r>
    </w:p>
    <w:p w14:paraId="5C74D5C0" w14:textId="229BBA7A" w:rsidR="00F55C20" w:rsidRDefault="00EA31C8" w:rsidP="00950DBF">
      <w:pPr>
        <w:spacing w:line="480" w:lineRule="auto"/>
        <w:ind w:firstLine="720"/>
      </w:pPr>
      <w:r>
        <w:lastRenderedPageBreak/>
        <w:t>Westerners</w:t>
      </w:r>
      <w:r w:rsidR="007F246A">
        <w:t>’</w:t>
      </w:r>
      <w:r>
        <w:t xml:space="preserve"> tend</w:t>
      </w:r>
      <w:r w:rsidR="007F246A">
        <w:t>encies</w:t>
      </w:r>
      <w:r>
        <w:t xml:space="preserve"> to self-enhance </w:t>
      </w:r>
      <w:r w:rsidR="00E51928">
        <w:t xml:space="preserve">are well </w:t>
      </w:r>
      <w:r w:rsidR="007F246A">
        <w:t xml:space="preserve">documented </w:t>
      </w:r>
      <w:r>
        <w:t>at the group level</w:t>
      </w:r>
      <w:r w:rsidR="00FF7AAC">
        <w:t xml:space="preserve"> when</w:t>
      </w:r>
      <w:r w:rsidR="007C7D93">
        <w:t xml:space="preserve"> using </w:t>
      </w:r>
      <w:r w:rsidR="00FF7AAC">
        <w:t xml:space="preserve">the </w:t>
      </w:r>
      <w:r w:rsidR="00D83BAE">
        <w:t>social realist approach</w:t>
      </w:r>
      <w:r w:rsidR="00F55C20">
        <w:t xml:space="preserve"> as well</w:t>
      </w:r>
      <w:r w:rsidR="00580193">
        <w:t xml:space="preserve"> </w:t>
      </w:r>
      <w:r w:rsidR="00D83BAE" w:rsidRPr="00580193">
        <w:t>(</w:t>
      </w:r>
      <w:r w:rsidR="00580193" w:rsidRPr="00580193">
        <w:rPr>
          <w:rFonts w:hint="eastAsia"/>
        </w:rPr>
        <w:t>Farwell</w:t>
      </w:r>
      <w:r w:rsidR="00580193" w:rsidRPr="0071309D">
        <w:rPr>
          <w:rFonts w:hint="eastAsia"/>
        </w:rPr>
        <w:t xml:space="preserve"> </w:t>
      </w:r>
      <w:r w:rsidR="00580193">
        <w:t>&amp;</w:t>
      </w:r>
      <w:r w:rsidR="00580193" w:rsidRPr="0071309D">
        <w:rPr>
          <w:rFonts w:hint="eastAsia"/>
        </w:rPr>
        <w:t xml:space="preserve"> Wohlwend-Lloyd</w:t>
      </w:r>
      <w:r w:rsidR="00580193">
        <w:t xml:space="preserve"> </w:t>
      </w:r>
      <w:r w:rsidR="00580193" w:rsidRPr="0071309D">
        <w:rPr>
          <w:rFonts w:hint="eastAsia"/>
        </w:rPr>
        <w:t>1998</w:t>
      </w:r>
      <w:r w:rsidR="00580193">
        <w:t xml:space="preserve">; </w:t>
      </w:r>
      <w:r w:rsidR="00D83BAE" w:rsidRPr="00580193">
        <w:rPr>
          <w:rFonts w:hint="eastAsia"/>
        </w:rPr>
        <w:t>Gosling, John, Craik, &amp; Robins, 1998</w:t>
      </w:r>
      <w:r w:rsidR="00580193" w:rsidRPr="00580193">
        <w:t>; John &amp; Robins, 1994</w:t>
      </w:r>
      <w:r w:rsidR="00924763">
        <w:t>).</w:t>
      </w:r>
      <w:r w:rsidR="00D83BAE" w:rsidRPr="00580193">
        <w:t xml:space="preserve"> </w:t>
      </w:r>
      <w:r w:rsidR="00FC31DC">
        <w:t>However</w:t>
      </w:r>
      <w:r w:rsidR="00B3594E">
        <w:rPr>
          <w:rFonts w:cs="Times New Roman"/>
          <w:szCs w:val="24"/>
        </w:rPr>
        <w:t xml:space="preserve">, culture is not the sole determinant of an individual’s propensity to self-enhance; </w:t>
      </w:r>
      <w:r w:rsidR="00EE7813">
        <w:rPr>
          <w:rFonts w:cs="Times New Roman"/>
          <w:szCs w:val="24"/>
        </w:rPr>
        <w:t xml:space="preserve">within these group-level tendencies, individual differences </w:t>
      </w:r>
      <w:r w:rsidR="00B3594E">
        <w:rPr>
          <w:rFonts w:cs="Times New Roman"/>
          <w:szCs w:val="24"/>
        </w:rPr>
        <w:t>may also play a role</w:t>
      </w:r>
      <w:r w:rsidR="00FF7AAC">
        <w:rPr>
          <w:rFonts w:cs="Times New Roman"/>
          <w:szCs w:val="24"/>
        </w:rPr>
        <w:t>.</w:t>
      </w:r>
      <w:r w:rsidR="00B3594E">
        <w:t xml:space="preserve"> </w:t>
      </w:r>
      <w:r w:rsidR="000A6B32">
        <w:t xml:space="preserve">Narcissism has been repeatedly linked to overly positive self-views within Western cultures. </w:t>
      </w:r>
      <w:r w:rsidR="00FF7AAC">
        <w:t xml:space="preserve">Narcissistic individuals </w:t>
      </w:r>
      <w:r w:rsidR="000A6B32">
        <w:t xml:space="preserve">have been shown to </w:t>
      </w:r>
      <w:r w:rsidR="005B40C0">
        <w:t>rate</w:t>
      </w:r>
      <w:r w:rsidR="00CB0B8C">
        <w:t xml:space="preserve"> their </w:t>
      </w:r>
      <w:r w:rsidR="005B40C0">
        <w:t xml:space="preserve">own </w:t>
      </w:r>
      <w:r w:rsidR="00CB0B8C">
        <w:t>performance</w:t>
      </w:r>
      <w:r w:rsidR="00F55C20">
        <w:t xml:space="preserve"> (John &amp; Robins, 1994; Robins &amp; Beer, 2001)</w:t>
      </w:r>
      <w:r w:rsidR="00CB0B8C">
        <w:t>, behavior</w:t>
      </w:r>
      <w:r w:rsidR="00F55C20">
        <w:t xml:space="preserve"> (Gosling et al., 1998)</w:t>
      </w:r>
      <w:r w:rsidR="00CB0B8C">
        <w:t>, academic achievement</w:t>
      </w:r>
      <w:r w:rsidR="00F55C20">
        <w:t xml:space="preserve"> (</w:t>
      </w:r>
      <w:r w:rsidR="00F55C20" w:rsidRPr="0071309D">
        <w:rPr>
          <w:rFonts w:hint="eastAsia"/>
        </w:rPr>
        <w:t xml:space="preserve">Farwell </w:t>
      </w:r>
      <w:r w:rsidR="00F55C20">
        <w:t>&amp;</w:t>
      </w:r>
      <w:r w:rsidR="00F55C20" w:rsidRPr="0071309D">
        <w:rPr>
          <w:rFonts w:hint="eastAsia"/>
        </w:rPr>
        <w:t xml:space="preserve"> Wohlwend-Lloyd</w:t>
      </w:r>
      <w:r w:rsidR="00F55C20">
        <w:t>, 1998)</w:t>
      </w:r>
      <w:r w:rsidR="00CB0B8C">
        <w:t xml:space="preserve">, intelligence, and physical attractiveness </w:t>
      </w:r>
      <w:r w:rsidR="00F55C20">
        <w:t xml:space="preserve">(Gabriel et al., 1994) </w:t>
      </w:r>
      <w:r w:rsidR="00CB0B8C">
        <w:t xml:space="preserve">more </w:t>
      </w:r>
      <w:r w:rsidR="005B40C0">
        <w:t>highly</w:t>
      </w:r>
      <w:r w:rsidR="00F448BB">
        <w:t xml:space="preserve"> or more positively</w:t>
      </w:r>
      <w:r w:rsidR="00CB0B8C">
        <w:t xml:space="preserve"> than </w:t>
      </w:r>
      <w:r w:rsidR="008E5ECE">
        <w:t>diverse</w:t>
      </w:r>
      <w:r w:rsidR="003C68E8">
        <w:t xml:space="preserve"> form</w:t>
      </w:r>
      <w:r w:rsidR="008E5ECE">
        <w:t>s</w:t>
      </w:r>
      <w:r w:rsidR="003C68E8">
        <w:t xml:space="preserve"> of external criteria </w:t>
      </w:r>
      <w:r w:rsidR="00CB0B8C">
        <w:t>meant to capture reality</w:t>
      </w:r>
      <w:r w:rsidR="000A6B32">
        <w:t>.</w:t>
      </w:r>
      <w:r w:rsidR="00703252">
        <w:t xml:space="preserve"> </w:t>
      </w:r>
    </w:p>
    <w:p w14:paraId="72447D56" w14:textId="1E78A7F7" w:rsidR="00B045FF" w:rsidRDefault="00703252" w:rsidP="00950DBF">
      <w:pPr>
        <w:spacing w:line="480" w:lineRule="auto"/>
        <w:ind w:firstLine="720"/>
      </w:pPr>
      <w:r>
        <w:t xml:space="preserve">For example, one </w:t>
      </w:r>
      <w:r w:rsidR="009202C4">
        <w:t>of the aforementioned studies</w:t>
      </w:r>
      <w:r w:rsidR="00F77D01">
        <w:t xml:space="preserve"> (John &amp; Robins, 1994)</w:t>
      </w:r>
      <w:r w:rsidR="00C4518E">
        <w:t xml:space="preserve"> </w:t>
      </w:r>
      <w:r w:rsidR="0072460B">
        <w:t>asked</w:t>
      </w:r>
      <w:r w:rsidR="004A5B25">
        <w:t xml:space="preserve"> individuals participate in</w:t>
      </w:r>
      <w:r w:rsidR="00297E9D">
        <w:t xml:space="preserve"> a group discussion. </w:t>
      </w:r>
      <w:r w:rsidR="005668F3">
        <w:t>Participants</w:t>
      </w:r>
      <w:r w:rsidR="00297E9D">
        <w:t xml:space="preserve"> then were asked to </w:t>
      </w:r>
      <w:r w:rsidR="004A5B25">
        <w:t xml:space="preserve">rank </w:t>
      </w:r>
      <w:r w:rsidR="00785A66">
        <w:t xml:space="preserve">each group member’s contribution including </w:t>
      </w:r>
      <w:r w:rsidR="004A5B25">
        <w:t>their own</w:t>
      </w:r>
      <w:r w:rsidR="00785A66">
        <w:t xml:space="preserve">. Additionally, a staff of 11 psychologists ranked </w:t>
      </w:r>
      <w:r w:rsidR="00AA4ED6">
        <w:t>each</w:t>
      </w:r>
      <w:r w:rsidR="00785A66">
        <w:t xml:space="preserve"> group member</w:t>
      </w:r>
      <w:r w:rsidR="00AA4ED6">
        <w:t>’s</w:t>
      </w:r>
      <w:r w:rsidR="00785A66">
        <w:t xml:space="preserve"> contribution. Each participant’s self-rated ranking was </w:t>
      </w:r>
      <w:r w:rsidR="00A74DB2">
        <w:t xml:space="preserve">then </w:t>
      </w:r>
      <w:r w:rsidR="00785A66">
        <w:t>compared against the other members’ ranking</w:t>
      </w:r>
      <w:r w:rsidR="00A74DB2">
        <w:t>s</w:t>
      </w:r>
      <w:r w:rsidR="00785A66">
        <w:t xml:space="preserve"> and the staff</w:t>
      </w:r>
      <w:r w:rsidR="00F034D3">
        <w:t xml:space="preserve">’s </w:t>
      </w:r>
      <w:r w:rsidR="00785A66">
        <w:t>ranking. It was found that</w:t>
      </w:r>
      <w:r w:rsidR="009226B0">
        <w:t xml:space="preserve"> self-enhancement bias over both the staff and peer criteria was positively correlated </w:t>
      </w:r>
      <w:r w:rsidR="0096309B">
        <w:t xml:space="preserve">with </w:t>
      </w:r>
      <w:r w:rsidR="009226B0">
        <w:t xml:space="preserve">narcissism. </w:t>
      </w:r>
      <w:r w:rsidR="00AF342F">
        <w:t xml:space="preserve">Robins and Beer (2001) replicated these findings, again demonstrating that </w:t>
      </w:r>
      <w:r w:rsidR="00BE57F6">
        <w:t>self-enhancement bias is positively correlated with narcissism among Western individuals</w:t>
      </w:r>
      <w:r w:rsidR="00AF342F">
        <w:t>.</w:t>
      </w:r>
      <w:r w:rsidR="00FF173F">
        <w:t xml:space="preserve"> Thus, although Westerners tend to self-enhance at the group level, narcissism appears to be systematically related to self-enhancement within this population. </w:t>
      </w:r>
    </w:p>
    <w:p w14:paraId="2BF62C47" w14:textId="77777777" w:rsidR="00790160" w:rsidRPr="00E37058" w:rsidRDefault="00790160" w:rsidP="00790160">
      <w:pPr>
        <w:spacing w:line="480" w:lineRule="auto"/>
        <w:rPr>
          <w:b/>
        </w:rPr>
      </w:pPr>
      <w:r w:rsidRPr="00E37058">
        <w:rPr>
          <w:rFonts w:hint="eastAsia"/>
          <w:b/>
        </w:rPr>
        <w:t>Self-Enhance</w:t>
      </w:r>
      <w:r w:rsidRPr="00E37058">
        <w:rPr>
          <w:b/>
        </w:rPr>
        <w:t>ment and Narcissism in Korea</w:t>
      </w:r>
    </w:p>
    <w:p w14:paraId="385AAA5C" w14:textId="4D12B040" w:rsidR="005508B9" w:rsidRDefault="00F3525F" w:rsidP="003C5FE5">
      <w:pPr>
        <w:spacing w:line="480" w:lineRule="auto"/>
        <w:ind w:firstLine="720"/>
      </w:pPr>
      <w:r w:rsidRPr="002B446A">
        <w:t>Korea</w:t>
      </w:r>
      <w:r w:rsidR="007F4644" w:rsidRPr="002B446A">
        <w:t>n</w:t>
      </w:r>
      <w:r w:rsidRPr="002B446A">
        <w:t xml:space="preserve"> samples </w:t>
      </w:r>
      <w:r w:rsidR="00782F72">
        <w:t>are</w:t>
      </w:r>
      <w:r w:rsidR="00782F72" w:rsidRPr="00782F72">
        <w:t xml:space="preserve"> </w:t>
      </w:r>
      <w:r w:rsidRPr="00782F72">
        <w:t xml:space="preserve">frequently used in cross-cultural studies, </w:t>
      </w:r>
      <w:r w:rsidR="00782F72">
        <w:t>yet,</w:t>
      </w:r>
      <w:r w:rsidR="00070BEA" w:rsidRPr="00782F72">
        <w:t xml:space="preserve"> to our knowledge, </w:t>
      </w:r>
      <w:r w:rsidR="002B446A">
        <w:t xml:space="preserve">no studies </w:t>
      </w:r>
      <w:r w:rsidR="00216532">
        <w:t xml:space="preserve">to date </w:t>
      </w:r>
      <w:r w:rsidR="002B446A">
        <w:t>have been</w:t>
      </w:r>
      <w:r w:rsidR="00070BEA" w:rsidRPr="00782F72">
        <w:t xml:space="preserve"> published in English</w:t>
      </w:r>
      <w:r w:rsidR="00070BEA">
        <w:t xml:space="preserve"> </w:t>
      </w:r>
      <w:r w:rsidR="00FE2D07">
        <w:t xml:space="preserve">taking </w:t>
      </w:r>
      <w:r w:rsidR="00A74577">
        <w:t xml:space="preserve">the </w:t>
      </w:r>
      <w:r w:rsidR="00070BEA">
        <w:t>social realist</w:t>
      </w:r>
      <w:r w:rsidR="007F4644">
        <w:t xml:space="preserve"> approach</w:t>
      </w:r>
      <w:r w:rsidR="00057F19">
        <w:t xml:space="preserve"> with Korean</w:t>
      </w:r>
      <w:r w:rsidR="00137629">
        <w:t>s</w:t>
      </w:r>
      <w:r w:rsidR="00780D1F">
        <w:t xml:space="preserve">. </w:t>
      </w:r>
      <w:r w:rsidR="00F965FD">
        <w:t>A</w:t>
      </w:r>
      <w:r w:rsidR="00780D1F">
        <w:t xml:space="preserve"> </w:t>
      </w:r>
      <w:r w:rsidR="00F965FD">
        <w:lastRenderedPageBreak/>
        <w:t xml:space="preserve">small number of </w:t>
      </w:r>
      <w:r w:rsidR="00780D1F">
        <w:t xml:space="preserve">studies </w:t>
      </w:r>
      <w:r w:rsidR="00F965FD">
        <w:t xml:space="preserve">have been </w:t>
      </w:r>
      <w:r w:rsidR="00780D1F">
        <w:t>published in Korean</w:t>
      </w:r>
      <w:r w:rsidR="00BF51FF">
        <w:t xml:space="preserve">, but the results </w:t>
      </w:r>
      <w:r w:rsidR="008E12F3">
        <w:t xml:space="preserve">are </w:t>
      </w:r>
      <w:r w:rsidR="00BF51FF">
        <w:t xml:space="preserve">inconsistent. </w:t>
      </w:r>
      <w:r w:rsidR="00F05960">
        <w:t xml:space="preserve">In </w:t>
      </w:r>
      <w:r w:rsidR="0019424B">
        <w:t xml:space="preserve">one such </w:t>
      </w:r>
      <w:r w:rsidR="00F05960">
        <w:t xml:space="preserve">study </w:t>
      </w:r>
      <w:r w:rsidR="00513982">
        <w:t>(Kim, 2009)</w:t>
      </w:r>
      <w:r w:rsidR="00F05960">
        <w:t>, s</w:t>
      </w:r>
      <w:r w:rsidR="00760F8F">
        <w:t xml:space="preserve">tudents taking courses to be daycare center teachers </w:t>
      </w:r>
      <w:r w:rsidR="00513982">
        <w:t>worked as</w:t>
      </w:r>
      <w:r w:rsidR="00917D31">
        <w:t xml:space="preserve"> summer</w:t>
      </w:r>
      <w:r w:rsidR="00513982">
        <w:t xml:space="preserve"> interns. Both the students and their supervisors completed </w:t>
      </w:r>
      <w:r w:rsidR="00762016">
        <w:t>a questionnaire</w:t>
      </w:r>
      <w:r w:rsidR="001F45A2">
        <w:t xml:space="preserve"> on students’ performance</w:t>
      </w:r>
      <w:r w:rsidR="00762016">
        <w:t>. Students’ self-evaluations were lower than the supervisors’ evaluations of them</w:t>
      </w:r>
      <w:r w:rsidR="007E34D9">
        <w:t xml:space="preserve">, </w:t>
      </w:r>
      <w:r w:rsidR="00762016">
        <w:t>suggest</w:t>
      </w:r>
      <w:r w:rsidR="007E34D9">
        <w:t>ing</w:t>
      </w:r>
      <w:r w:rsidR="00762016">
        <w:t xml:space="preserve"> self-diminishment. </w:t>
      </w:r>
      <w:r w:rsidR="00F05960">
        <w:t xml:space="preserve">Roh </w:t>
      </w:r>
      <w:r w:rsidR="00FA73E8">
        <w:t>and</w:t>
      </w:r>
      <w:r w:rsidR="00F05960">
        <w:t xml:space="preserve"> Sohn </w:t>
      </w:r>
      <w:r w:rsidR="00FA73E8">
        <w:t>(</w:t>
      </w:r>
      <w:r w:rsidR="00F05960">
        <w:t>2011)</w:t>
      </w:r>
      <w:r w:rsidR="00FA73E8">
        <w:t xml:space="preserve"> found the opposite, however</w:t>
      </w:r>
      <w:r w:rsidR="00F05960">
        <w:t>. After completing a group task, students rated one another on their contribution. Relative to peer ratings, self-ratings were more positive for 58.9% of participants but more negative for 23.4%, suggest</w:t>
      </w:r>
      <w:r w:rsidR="00894FD2">
        <w:t>ing</w:t>
      </w:r>
      <w:r w:rsidR="00F05960">
        <w:t xml:space="preserve"> self-enhancement.</w:t>
      </w:r>
      <w:r w:rsidR="005E2899">
        <w:t xml:space="preserve"> </w:t>
      </w:r>
      <w:r w:rsidR="005508B9">
        <w:t xml:space="preserve">Furthermore, Hong and Ko (2003) reported </w:t>
      </w:r>
      <w:r w:rsidR="005E2899">
        <w:t>result</w:t>
      </w:r>
      <w:r w:rsidR="00753466">
        <w:t>s</w:t>
      </w:r>
      <w:r w:rsidR="005E2899">
        <w:t xml:space="preserve"> suggest</w:t>
      </w:r>
      <w:r w:rsidR="00753466">
        <w:t xml:space="preserve">ing </w:t>
      </w:r>
      <w:r w:rsidR="005E2899">
        <w:t>neither self-enhancement nor self-diminishment. After completing a group discussion, participants rated group members’ leadership</w:t>
      </w:r>
      <w:r w:rsidR="00D66D9C">
        <w:t xml:space="preserve"> abilities,</w:t>
      </w:r>
      <w:r w:rsidR="005E2899">
        <w:t xml:space="preserve"> including </w:t>
      </w:r>
      <w:r w:rsidR="00D66D9C">
        <w:t>their own</w:t>
      </w:r>
      <w:r w:rsidR="005E2899">
        <w:t>. There was no significant difference between self-r</w:t>
      </w:r>
      <w:r w:rsidR="007E34D9">
        <w:t>ated and peer-rated leadership.</w:t>
      </w:r>
    </w:p>
    <w:p w14:paraId="2E2A949F" w14:textId="3C4F853F" w:rsidR="00CE7CCB" w:rsidRPr="00CE7CCB" w:rsidRDefault="00A94641" w:rsidP="00ED0E39">
      <w:pPr>
        <w:spacing w:line="480" w:lineRule="auto"/>
        <w:ind w:firstLine="720"/>
      </w:pPr>
      <w:r>
        <w:t xml:space="preserve">Thus, it is difficult to </w:t>
      </w:r>
      <w:r w:rsidR="00ED64B8">
        <w:t>affirm</w:t>
      </w:r>
      <w:r>
        <w:t xml:space="preserve"> the presence of self-enhancement or self-diminishment </w:t>
      </w:r>
      <w:r w:rsidR="0096309B">
        <w:t xml:space="preserve">at the group level </w:t>
      </w:r>
      <w:r>
        <w:t xml:space="preserve">in Korean samples. </w:t>
      </w:r>
      <w:r w:rsidR="0096309B">
        <w:t>M</w:t>
      </w:r>
      <w:r w:rsidR="00DE0947">
        <w:t>ethod</w:t>
      </w:r>
      <w:r w:rsidR="00182F6C">
        <w:t xml:space="preserve">ological issues </w:t>
      </w:r>
      <w:r w:rsidR="00AA581C">
        <w:t>in using social consensus as the criterion</w:t>
      </w:r>
      <w:r w:rsidR="00182F6C">
        <w:t xml:space="preserve"> </w:t>
      </w:r>
      <w:r w:rsidR="0096309B">
        <w:t xml:space="preserve">may </w:t>
      </w:r>
      <w:r w:rsidR="00182F6C">
        <w:t>have obscured Koreans’ self-enhancing tendencies (or lack</w:t>
      </w:r>
      <w:r w:rsidR="000D456E">
        <w:t xml:space="preserve"> </w:t>
      </w:r>
      <w:r w:rsidR="00182F6C">
        <w:t>thereof)</w:t>
      </w:r>
      <w:r w:rsidR="00AF2490">
        <w:t xml:space="preserve">. </w:t>
      </w:r>
      <w:r w:rsidR="00CE7CCB">
        <w:t>When one rates another, biases can come from both parties (</w:t>
      </w:r>
      <w:r w:rsidR="00CE7CCB" w:rsidRPr="008459FC">
        <w:rPr>
          <w:rFonts w:cs="Times New Roman"/>
          <w:szCs w:val="24"/>
        </w:rPr>
        <w:t>Kenny &amp; La Voie, 1984</w:t>
      </w:r>
      <w:r w:rsidR="00CE7CCB">
        <w:rPr>
          <w:rFonts w:cs="Times New Roman"/>
          <w:szCs w:val="24"/>
        </w:rPr>
        <w:t xml:space="preserve">). </w:t>
      </w:r>
      <w:r w:rsidR="003E5195">
        <w:rPr>
          <w:rFonts w:cs="Times New Roman"/>
          <w:szCs w:val="24"/>
        </w:rPr>
        <w:t>A</w:t>
      </w:r>
      <w:r w:rsidR="006E2702">
        <w:rPr>
          <w:rFonts w:cs="Times New Roman"/>
          <w:szCs w:val="24"/>
        </w:rPr>
        <w:t xml:space="preserve"> target may see him or herself</w:t>
      </w:r>
      <w:r w:rsidR="00CE7CCB">
        <w:rPr>
          <w:rFonts w:cs="Times New Roman"/>
          <w:szCs w:val="24"/>
        </w:rPr>
        <w:t xml:space="preserve"> </w:t>
      </w:r>
      <w:r w:rsidR="00F26F88">
        <w:rPr>
          <w:rFonts w:cs="Times New Roman"/>
          <w:szCs w:val="24"/>
        </w:rPr>
        <w:t>in an overly</w:t>
      </w:r>
      <w:r w:rsidR="008A66E6">
        <w:rPr>
          <w:rFonts w:cs="Times New Roman"/>
          <w:szCs w:val="24"/>
        </w:rPr>
        <w:t xml:space="preserve"> </w:t>
      </w:r>
      <w:r w:rsidR="00F26F88">
        <w:rPr>
          <w:rFonts w:cs="Times New Roman"/>
          <w:szCs w:val="24"/>
        </w:rPr>
        <w:t>positive or overly</w:t>
      </w:r>
      <w:r w:rsidR="008A66E6">
        <w:rPr>
          <w:rFonts w:cs="Times New Roman"/>
          <w:szCs w:val="24"/>
        </w:rPr>
        <w:t xml:space="preserve"> </w:t>
      </w:r>
      <w:r w:rsidR="00F26F88">
        <w:rPr>
          <w:rFonts w:cs="Times New Roman"/>
          <w:szCs w:val="24"/>
        </w:rPr>
        <w:t>negative fashion</w:t>
      </w:r>
      <w:r w:rsidR="00CE7CCB">
        <w:rPr>
          <w:rFonts w:cs="Times New Roman"/>
          <w:szCs w:val="24"/>
        </w:rPr>
        <w:t>. At the same time, observers may rate th</w:t>
      </w:r>
      <w:r w:rsidR="00994917">
        <w:rPr>
          <w:rFonts w:cs="Times New Roman"/>
          <w:szCs w:val="24"/>
        </w:rPr>
        <w:t>is</w:t>
      </w:r>
      <w:r w:rsidR="00CE7CCB">
        <w:rPr>
          <w:rFonts w:cs="Times New Roman"/>
          <w:szCs w:val="24"/>
        </w:rPr>
        <w:t xml:space="preserve"> target more positively or negatively (i.e., perceiver effect</w:t>
      </w:r>
      <w:r w:rsidR="003C575C">
        <w:rPr>
          <w:rFonts w:cs="Times New Roman"/>
          <w:szCs w:val="24"/>
        </w:rPr>
        <w:t>s</w:t>
      </w:r>
      <w:r w:rsidR="00CE7CCB">
        <w:rPr>
          <w:rFonts w:cs="Times New Roman"/>
          <w:szCs w:val="24"/>
        </w:rPr>
        <w:t xml:space="preserve">). If observers’ ratings are overly negative, targets’ self-ratings </w:t>
      </w:r>
      <w:r w:rsidR="003E7571">
        <w:rPr>
          <w:rFonts w:cs="Times New Roman"/>
          <w:szCs w:val="24"/>
        </w:rPr>
        <w:t>are</w:t>
      </w:r>
      <w:r w:rsidR="00CE7CCB">
        <w:rPr>
          <w:rFonts w:cs="Times New Roman"/>
          <w:szCs w:val="24"/>
        </w:rPr>
        <w:t xml:space="preserve"> considered self-enhancement</w:t>
      </w:r>
      <w:r w:rsidR="008B6E7B">
        <w:rPr>
          <w:rFonts w:cs="Times New Roman"/>
          <w:szCs w:val="24"/>
        </w:rPr>
        <w:t xml:space="preserve">, even if they are </w:t>
      </w:r>
      <w:r w:rsidR="00B91570">
        <w:rPr>
          <w:rFonts w:cs="Times New Roman"/>
          <w:szCs w:val="24"/>
        </w:rPr>
        <w:t xml:space="preserve">in fact </w:t>
      </w:r>
      <w:r w:rsidR="008B6E7B">
        <w:rPr>
          <w:rFonts w:cs="Times New Roman"/>
          <w:szCs w:val="24"/>
        </w:rPr>
        <w:t>accurate</w:t>
      </w:r>
      <w:r w:rsidR="00CE7CCB">
        <w:rPr>
          <w:rFonts w:cs="Times New Roman"/>
          <w:szCs w:val="24"/>
        </w:rPr>
        <w:t xml:space="preserve">. To avoid this criterion problem, </w:t>
      </w:r>
      <w:r w:rsidR="00A14F02">
        <w:rPr>
          <w:rFonts w:cs="Times New Roman"/>
          <w:szCs w:val="24"/>
        </w:rPr>
        <w:t xml:space="preserve">some researchers </w:t>
      </w:r>
      <w:r w:rsidR="00CE7CCB">
        <w:rPr>
          <w:rFonts w:cs="Times New Roman"/>
          <w:szCs w:val="24"/>
        </w:rPr>
        <w:t>control for the perceiver effect (</w:t>
      </w:r>
      <w:r w:rsidR="00AE147E" w:rsidRPr="00AE147E">
        <w:rPr>
          <w:rFonts w:cs="Times New Roman"/>
          <w:szCs w:val="24"/>
        </w:rPr>
        <w:t>Kwan, John, Kenny, Bond, &amp; Robins,</w:t>
      </w:r>
      <w:r w:rsidR="00AE147E">
        <w:rPr>
          <w:rFonts w:cs="Times New Roman"/>
          <w:szCs w:val="24"/>
        </w:rPr>
        <w:t xml:space="preserve"> </w:t>
      </w:r>
      <w:r w:rsidR="00AE147E" w:rsidRPr="00AE147E">
        <w:rPr>
          <w:rFonts w:cs="Times New Roman"/>
          <w:szCs w:val="24"/>
        </w:rPr>
        <w:t>2004</w:t>
      </w:r>
      <w:r w:rsidR="00CE7CCB">
        <w:rPr>
          <w:rFonts w:cs="Times New Roman"/>
          <w:szCs w:val="24"/>
        </w:rPr>
        <w:t xml:space="preserve">; </w:t>
      </w:r>
      <w:r w:rsidR="00CE7CCB" w:rsidRPr="00ED0E39">
        <w:rPr>
          <w:rFonts w:cs="Times New Roman"/>
          <w:szCs w:val="24"/>
        </w:rPr>
        <w:t>Kwan, John, Robin, &amp; Kuang,</w:t>
      </w:r>
      <w:r w:rsidR="00CE7CCB">
        <w:rPr>
          <w:rFonts w:cs="Times New Roman"/>
          <w:szCs w:val="24"/>
        </w:rPr>
        <w:t xml:space="preserve"> </w:t>
      </w:r>
      <w:r w:rsidR="00CE7CCB" w:rsidRPr="00ED0E39">
        <w:rPr>
          <w:rFonts w:cs="Times New Roman"/>
          <w:szCs w:val="24"/>
        </w:rPr>
        <w:t>2008)</w:t>
      </w:r>
      <w:r w:rsidR="00A14F02">
        <w:rPr>
          <w:rFonts w:cs="Times New Roman"/>
          <w:szCs w:val="24"/>
        </w:rPr>
        <w:t xml:space="preserve">; and others </w:t>
      </w:r>
      <w:r w:rsidR="00CE7CCB">
        <w:rPr>
          <w:rFonts w:cs="Times New Roman"/>
          <w:szCs w:val="24"/>
        </w:rPr>
        <w:t xml:space="preserve">minimize biases from the criterion side </w:t>
      </w:r>
      <w:r w:rsidR="00A14F02">
        <w:rPr>
          <w:rFonts w:cs="Times New Roman"/>
          <w:szCs w:val="24"/>
        </w:rPr>
        <w:t xml:space="preserve">by utilizing performance on an objective task as a criterion </w:t>
      </w:r>
      <w:r w:rsidR="00CE7CCB">
        <w:rPr>
          <w:rFonts w:cs="Times New Roman"/>
          <w:szCs w:val="24"/>
        </w:rPr>
        <w:t xml:space="preserve">(Kim &amp; Chiu, 2011; </w:t>
      </w:r>
      <w:r w:rsidR="00CE7CCB" w:rsidRPr="00C57C72">
        <w:rPr>
          <w:rFonts w:cs="Times New Roman"/>
          <w:szCs w:val="24"/>
        </w:rPr>
        <w:t>Kim, Chiu, &amp; Zou, 2010</w:t>
      </w:r>
      <w:r w:rsidR="00CE7CCB">
        <w:rPr>
          <w:rFonts w:cs="Times New Roman"/>
          <w:szCs w:val="24"/>
        </w:rPr>
        <w:t>).</w:t>
      </w:r>
      <w:r w:rsidR="001D540F">
        <w:rPr>
          <w:rFonts w:cs="Times New Roman"/>
          <w:szCs w:val="24"/>
        </w:rPr>
        <w:t xml:space="preserve"> </w:t>
      </w:r>
      <w:r w:rsidR="00A14F02">
        <w:rPr>
          <w:rFonts w:cs="Times New Roman"/>
          <w:szCs w:val="24"/>
        </w:rPr>
        <w:t xml:space="preserve">In the present study, we </w:t>
      </w:r>
      <w:r w:rsidR="00965CF4">
        <w:rPr>
          <w:rFonts w:cs="Times New Roman"/>
          <w:szCs w:val="24"/>
        </w:rPr>
        <w:t xml:space="preserve">took the latter method and </w:t>
      </w:r>
      <w:r w:rsidR="001D540F" w:rsidRPr="001D540F">
        <w:t>compare</w:t>
      </w:r>
      <w:r w:rsidR="00A14F02">
        <w:t>d</w:t>
      </w:r>
      <w:r w:rsidR="001D540F" w:rsidRPr="001D540F">
        <w:t xml:space="preserve"> </w:t>
      </w:r>
      <w:r w:rsidR="001D540F" w:rsidRPr="001D540F">
        <w:lastRenderedPageBreak/>
        <w:t>Korean’s self-perceptions of performance to their actual, objective scores on a listening comprehension task.</w:t>
      </w:r>
    </w:p>
    <w:p w14:paraId="49F68DAD" w14:textId="69D0C112" w:rsidR="00C073DA" w:rsidRDefault="00B83CAD" w:rsidP="000A60CA">
      <w:pPr>
        <w:spacing w:line="480" w:lineRule="auto"/>
        <w:ind w:firstLine="720"/>
      </w:pPr>
      <w:r>
        <w:t>S</w:t>
      </w:r>
      <w:r w:rsidR="00EB78B4">
        <w:t>urprisingly</w:t>
      </w:r>
      <w:r>
        <w:t>,</w:t>
      </w:r>
      <w:r w:rsidR="00A94641">
        <w:t xml:space="preserve"> </w:t>
      </w:r>
      <w:r w:rsidR="00420858">
        <w:t>the</w:t>
      </w:r>
      <w:r w:rsidR="00756F8A">
        <w:t xml:space="preserve"> link between</w:t>
      </w:r>
      <w:r w:rsidR="00420858">
        <w:t xml:space="preserve"> </w:t>
      </w:r>
      <w:r w:rsidR="00A94641">
        <w:t>narcissism</w:t>
      </w:r>
      <w:r w:rsidR="00AD5F4D">
        <w:t xml:space="preserve"> and </w:t>
      </w:r>
      <w:r w:rsidR="00A94641">
        <w:t>self-enhancement</w:t>
      </w:r>
      <w:r w:rsidR="00EB78B4">
        <w:t xml:space="preserve"> </w:t>
      </w:r>
      <w:r w:rsidR="00420858">
        <w:t xml:space="preserve">was not examined </w:t>
      </w:r>
      <w:r w:rsidR="00EB78B4">
        <w:t>in any of the studies reviewed above</w:t>
      </w:r>
      <w:r w:rsidR="00A94641">
        <w:t xml:space="preserve">. </w:t>
      </w:r>
      <w:r w:rsidR="00C073DA">
        <w:t xml:space="preserve">This link may not </w:t>
      </w:r>
      <w:r w:rsidR="00C073DA" w:rsidRPr="00FC0442">
        <w:t xml:space="preserve">be obvious in the </w:t>
      </w:r>
      <w:r w:rsidR="00FC0442" w:rsidRPr="00FC0442">
        <w:t>collectivistic</w:t>
      </w:r>
      <w:r w:rsidR="00C073DA" w:rsidRPr="00FC0442">
        <w:t xml:space="preserve"> culture</w:t>
      </w:r>
      <w:r w:rsidR="00A55790">
        <w:t>,</w:t>
      </w:r>
      <w:r w:rsidR="00C073DA">
        <w:t xml:space="preserve"> </w:t>
      </w:r>
      <w:r w:rsidR="00A55790">
        <w:t xml:space="preserve">as </w:t>
      </w:r>
      <w:r w:rsidR="00C073DA">
        <w:t xml:space="preserve">people in different cultures have different concepts of social desirability. </w:t>
      </w:r>
      <w:r w:rsidR="00666203">
        <w:t xml:space="preserve">According to </w:t>
      </w:r>
      <w:r w:rsidR="00C073DA">
        <w:t>Paulhus (2002)</w:t>
      </w:r>
      <w:r w:rsidR="00666203">
        <w:t xml:space="preserve">, </w:t>
      </w:r>
      <w:r w:rsidR="00C073DA">
        <w:t xml:space="preserve">there </w:t>
      </w:r>
      <w:r w:rsidR="0004654E">
        <w:t>exist</w:t>
      </w:r>
      <w:r w:rsidR="00666203">
        <w:t xml:space="preserve"> at least</w:t>
      </w:r>
      <w:r w:rsidR="00C073DA">
        <w:t xml:space="preserve"> two distinctive aspects of social desirability. </w:t>
      </w:r>
      <w:r w:rsidR="00C073DA">
        <w:rPr>
          <w:rFonts w:cs="Times New Roman"/>
          <w:szCs w:val="24"/>
        </w:rPr>
        <w:t>Self-deceptive enhancement refers to distorted responses to appear talented, competent, attractive</w:t>
      </w:r>
      <w:r w:rsidR="00FC79A3">
        <w:rPr>
          <w:rFonts w:cs="Times New Roman"/>
          <w:szCs w:val="24"/>
        </w:rPr>
        <w:t>, and so on</w:t>
      </w:r>
      <w:r w:rsidR="002B39E0">
        <w:rPr>
          <w:rFonts w:cs="Times New Roman"/>
          <w:szCs w:val="24"/>
        </w:rPr>
        <w:t>,</w:t>
      </w:r>
      <w:r w:rsidR="00C073DA">
        <w:rPr>
          <w:rFonts w:cs="Times New Roman"/>
          <w:szCs w:val="24"/>
        </w:rPr>
        <w:t xml:space="preserve"> whereas impression management refers to distorted responses to appear normatively appropriate. In a recent study, </w:t>
      </w:r>
      <w:r w:rsidR="00C073DA" w:rsidRPr="008E50EC">
        <w:rPr>
          <w:rFonts w:cs="Times New Roman"/>
          <w:szCs w:val="24"/>
        </w:rPr>
        <w:t>Lalwani, Shrum,</w:t>
      </w:r>
      <w:r w:rsidR="00C073DA">
        <w:rPr>
          <w:rFonts w:cs="Times New Roman"/>
          <w:szCs w:val="24"/>
        </w:rPr>
        <w:t xml:space="preserve"> and Chiu (2009) found that Westerners tend to engage in self-deceptive enhancement because they are motivated to promote their positive characteristics</w:t>
      </w:r>
      <w:r w:rsidR="000568C3">
        <w:rPr>
          <w:rFonts w:cs="Times New Roman"/>
          <w:szCs w:val="24"/>
        </w:rPr>
        <w:t xml:space="preserve">. In contrast, </w:t>
      </w:r>
      <w:r w:rsidR="00C073DA">
        <w:rPr>
          <w:rFonts w:cs="Times New Roman"/>
          <w:szCs w:val="24"/>
        </w:rPr>
        <w:t xml:space="preserve">East Asians tend to engage in impression management because </w:t>
      </w:r>
      <w:r w:rsidR="00F16B24">
        <w:rPr>
          <w:rFonts w:cs="Times New Roman"/>
          <w:szCs w:val="24"/>
        </w:rPr>
        <w:t>they are motivated to maintain</w:t>
      </w:r>
      <w:r w:rsidR="00C073DA">
        <w:rPr>
          <w:rFonts w:cs="Times New Roman"/>
          <w:szCs w:val="24"/>
        </w:rPr>
        <w:t xml:space="preserve"> face in social situations. Th</w:t>
      </w:r>
      <w:r w:rsidR="00FC79A3">
        <w:rPr>
          <w:rFonts w:cs="Times New Roman"/>
          <w:szCs w:val="24"/>
        </w:rPr>
        <w:t>ese</w:t>
      </w:r>
      <w:r w:rsidR="00C073DA">
        <w:rPr>
          <w:rFonts w:cs="Times New Roman"/>
          <w:szCs w:val="24"/>
        </w:rPr>
        <w:t xml:space="preserve"> findings suggest that people </w:t>
      </w:r>
      <w:r w:rsidR="00FC79A3">
        <w:rPr>
          <w:rFonts w:cs="Times New Roman"/>
          <w:szCs w:val="24"/>
        </w:rPr>
        <w:t xml:space="preserve">in </w:t>
      </w:r>
      <w:r w:rsidR="00B25616">
        <w:rPr>
          <w:rFonts w:cs="Times New Roman"/>
          <w:szCs w:val="24"/>
        </w:rPr>
        <w:t xml:space="preserve">both </w:t>
      </w:r>
      <w:r w:rsidR="00FC79A3">
        <w:rPr>
          <w:rFonts w:cs="Times New Roman"/>
          <w:szCs w:val="24"/>
        </w:rPr>
        <w:t xml:space="preserve">collectivistic </w:t>
      </w:r>
      <w:r w:rsidR="00AE0502">
        <w:rPr>
          <w:rFonts w:cs="Times New Roman"/>
          <w:szCs w:val="24"/>
        </w:rPr>
        <w:t xml:space="preserve">and </w:t>
      </w:r>
      <w:r w:rsidR="00C073DA">
        <w:rPr>
          <w:rFonts w:cs="Times New Roman"/>
          <w:szCs w:val="24"/>
        </w:rPr>
        <w:t xml:space="preserve">individualistic cultures want to behave in socially desirable ways, </w:t>
      </w:r>
      <w:r w:rsidR="003A11E1">
        <w:rPr>
          <w:rFonts w:cs="Times New Roman"/>
          <w:szCs w:val="24"/>
        </w:rPr>
        <w:t xml:space="preserve">yet </w:t>
      </w:r>
      <w:r w:rsidR="00C073DA">
        <w:rPr>
          <w:rFonts w:cs="Times New Roman"/>
          <w:szCs w:val="24"/>
        </w:rPr>
        <w:t>take different routes</w:t>
      </w:r>
      <w:r w:rsidR="003A11E1">
        <w:rPr>
          <w:rFonts w:cs="Times New Roman"/>
          <w:szCs w:val="24"/>
        </w:rPr>
        <w:t xml:space="preserve"> to do so</w:t>
      </w:r>
      <w:r w:rsidR="00C073DA">
        <w:rPr>
          <w:rFonts w:cs="Times New Roman"/>
          <w:szCs w:val="24"/>
        </w:rPr>
        <w:t xml:space="preserve">. </w:t>
      </w:r>
    </w:p>
    <w:p w14:paraId="2A0BB45C" w14:textId="77777777" w:rsidR="00552E4D" w:rsidRDefault="00EB78B4" w:rsidP="00552E4D">
      <w:pPr>
        <w:spacing w:line="480" w:lineRule="auto"/>
        <w:ind w:firstLine="720"/>
      </w:pPr>
      <w:r>
        <w:t>In the individualistic culture where self-enhancement is pervasive, it seems quite normative to pursue highly positive self-views. Thus, showing off one’s grandios</w:t>
      </w:r>
      <w:r w:rsidR="00B83CAD">
        <w:t>ity</w:t>
      </w:r>
      <w:r>
        <w:t xml:space="preserve"> is in line with cultural norm</w:t>
      </w:r>
      <w:r w:rsidR="003234F4">
        <w:t>s</w:t>
      </w:r>
      <w:r>
        <w:t xml:space="preserve"> and can be an effective impression management strategy, at least in the short term (</w:t>
      </w:r>
      <w:r w:rsidRPr="0071309D">
        <w:rPr>
          <w:rFonts w:hint="eastAsia"/>
        </w:rPr>
        <w:t xml:space="preserve">Back, Schmukle, &amp; Egloff, 2010; </w:t>
      </w:r>
      <w:r w:rsidRPr="0071309D">
        <w:t>Paulhus, 1998</w:t>
      </w:r>
      <w:r>
        <w:t xml:space="preserve">). </w:t>
      </w:r>
      <w:r w:rsidR="00B83CAD">
        <w:t>In contrast</w:t>
      </w:r>
      <w:r>
        <w:t>, in the collectivistic culture where self-diminishment is valued, people might frown upon grandiose self-expression</w:t>
      </w:r>
      <w:r w:rsidR="00B83CAD">
        <w:t>s</w:t>
      </w:r>
      <w:r w:rsidR="00CD3A3B">
        <w:t>,</w:t>
      </w:r>
      <w:r w:rsidR="00B83CAD">
        <w:t xml:space="preserve"> and</w:t>
      </w:r>
      <w:r>
        <w:t xml:space="preserve"> </w:t>
      </w:r>
      <w:r w:rsidR="006F20ED">
        <w:t>pursuing self-enhancement</w:t>
      </w:r>
      <w:r w:rsidR="00AD5F4D">
        <w:t xml:space="preserve"> may not be an effective strategy </w:t>
      </w:r>
      <w:r w:rsidR="00B83CAD">
        <w:t>to acquir</w:t>
      </w:r>
      <w:r w:rsidR="006F20ED">
        <w:t>e</w:t>
      </w:r>
      <w:r w:rsidR="00801669">
        <w:t xml:space="preserve"> respect from others</w:t>
      </w:r>
      <w:r w:rsidR="009C49E1">
        <w:t xml:space="preserve">. </w:t>
      </w:r>
      <w:r w:rsidR="00B23782">
        <w:t>N</w:t>
      </w:r>
      <w:r w:rsidR="00B83CAD">
        <w:t>arcissis</w:t>
      </w:r>
      <w:r w:rsidR="00FD715A">
        <w:t>t</w:t>
      </w:r>
      <w:r w:rsidR="00FC0442">
        <w:t xml:space="preserve">ic individuals demand </w:t>
      </w:r>
      <w:r w:rsidR="00B83CAD">
        <w:t xml:space="preserve">respect and approval from others </w:t>
      </w:r>
      <w:r w:rsidR="00492A82">
        <w:t xml:space="preserve">in order </w:t>
      </w:r>
      <w:r w:rsidR="00B83CAD">
        <w:t>to maintain a positive self-image (</w:t>
      </w:r>
      <w:r w:rsidR="00B83CAD" w:rsidRPr="0071309D">
        <w:t>Morf &amp; Rhodewalt, 2001)</w:t>
      </w:r>
      <w:r w:rsidR="00B83CAD">
        <w:t xml:space="preserve">. </w:t>
      </w:r>
      <w:r w:rsidR="00AD5F4D">
        <w:t xml:space="preserve">If </w:t>
      </w:r>
      <w:r w:rsidR="00070323">
        <w:t xml:space="preserve">gaining </w:t>
      </w:r>
      <w:r w:rsidR="00FD35BC">
        <w:t>respect from others</w:t>
      </w:r>
      <w:r w:rsidR="00AD5F4D">
        <w:t xml:space="preserve"> is more important, </w:t>
      </w:r>
      <w:r w:rsidR="00FD35BC">
        <w:t xml:space="preserve">narcissistic individuals in the collectivistic culture </w:t>
      </w:r>
      <w:r w:rsidR="00AD5F4D">
        <w:t>will show self-diminishment</w:t>
      </w:r>
      <w:r w:rsidR="00FD35BC">
        <w:t xml:space="preserve"> to receive </w:t>
      </w:r>
      <w:r w:rsidR="00FD35BC">
        <w:lastRenderedPageBreak/>
        <w:t>respect</w:t>
      </w:r>
      <w:r w:rsidR="00AD5F4D">
        <w:t>; if having a grandiose self-concept is more important</w:t>
      </w:r>
      <w:r w:rsidR="00FE58BB">
        <w:t>,</w:t>
      </w:r>
      <w:r w:rsidR="00AD5F4D">
        <w:t xml:space="preserve"> they will show self-enhancement. </w:t>
      </w:r>
      <w:r w:rsidR="00552E4D">
        <w:t>This question was examined in the present study.</w:t>
      </w:r>
    </w:p>
    <w:p w14:paraId="0629C264" w14:textId="5C57A96D" w:rsidR="00923E48" w:rsidRPr="00923E48" w:rsidRDefault="0073110F" w:rsidP="00552E4D">
      <w:pPr>
        <w:spacing w:line="480" w:lineRule="auto"/>
        <w:ind w:firstLine="720"/>
        <w:rPr>
          <w:b/>
        </w:rPr>
      </w:pPr>
      <w:r>
        <w:rPr>
          <w:b/>
        </w:rPr>
        <w:t xml:space="preserve">Computation </w:t>
      </w:r>
      <w:r w:rsidR="00276377">
        <w:rPr>
          <w:b/>
        </w:rPr>
        <w:t>of Self-Enhancement</w:t>
      </w:r>
    </w:p>
    <w:p w14:paraId="5683A7A2" w14:textId="3619A921" w:rsidR="00923E48" w:rsidRDefault="00FC0442" w:rsidP="00A94641">
      <w:pPr>
        <w:spacing w:line="480" w:lineRule="auto"/>
        <w:ind w:firstLine="720"/>
        <w:rPr>
          <w:rFonts w:cs="Times New Roman"/>
          <w:szCs w:val="24"/>
        </w:rPr>
      </w:pPr>
      <w:r>
        <w:t xml:space="preserve">There exist </w:t>
      </w:r>
      <w:r w:rsidR="00923E48">
        <w:t xml:space="preserve">several different ways to </w:t>
      </w:r>
      <w:r w:rsidR="00756F7B">
        <w:t xml:space="preserve">compute </w:t>
      </w:r>
      <w:r w:rsidR="00923E48">
        <w:t>self-enhancement</w:t>
      </w:r>
      <w:r w:rsidR="002E40FE">
        <w:t xml:space="preserve"> scores</w:t>
      </w:r>
      <w:r w:rsidR="00923E48">
        <w:t xml:space="preserve"> </w:t>
      </w:r>
      <w:r>
        <w:t xml:space="preserve">in the social realist approach </w:t>
      </w:r>
      <w:r w:rsidR="00923E48">
        <w:t xml:space="preserve">(for a detailed review, see </w:t>
      </w:r>
      <w:r w:rsidR="00923E48">
        <w:rPr>
          <w:rFonts w:cs="Times New Roman"/>
          <w:szCs w:val="24"/>
        </w:rPr>
        <w:t xml:space="preserve">Krueger &amp; Wright, 2011). The residual score method </w:t>
      </w:r>
      <w:r w:rsidR="00DE2E1C">
        <w:rPr>
          <w:rFonts w:cs="Times New Roman"/>
          <w:szCs w:val="24"/>
        </w:rPr>
        <w:t>involves</w:t>
      </w:r>
      <w:r w:rsidR="00923E48">
        <w:rPr>
          <w:rFonts w:cs="Times New Roman"/>
          <w:szCs w:val="24"/>
        </w:rPr>
        <w:t xml:space="preserve"> regress</w:t>
      </w:r>
      <w:r w:rsidR="00DE2E1C">
        <w:rPr>
          <w:rFonts w:cs="Times New Roman"/>
          <w:szCs w:val="24"/>
        </w:rPr>
        <w:t>ing</w:t>
      </w:r>
      <w:r w:rsidR="00923E48">
        <w:rPr>
          <w:rFonts w:cs="Times New Roman"/>
          <w:szCs w:val="24"/>
        </w:rPr>
        <w:t xml:space="preserve"> self-perception</w:t>
      </w:r>
      <w:r w:rsidR="00BA3302">
        <w:rPr>
          <w:rFonts w:cs="Times New Roman"/>
          <w:szCs w:val="24"/>
        </w:rPr>
        <w:t>s</w:t>
      </w:r>
      <w:r w:rsidR="00923E48">
        <w:rPr>
          <w:rFonts w:cs="Times New Roman"/>
          <w:szCs w:val="24"/>
        </w:rPr>
        <w:t xml:space="preserve"> on a criterion</w:t>
      </w:r>
      <w:r w:rsidR="00BA3302">
        <w:rPr>
          <w:rFonts w:cs="Times New Roman"/>
          <w:szCs w:val="24"/>
        </w:rPr>
        <w:t>, then</w:t>
      </w:r>
      <w:r w:rsidR="00923E48">
        <w:rPr>
          <w:rFonts w:cs="Times New Roman"/>
          <w:szCs w:val="24"/>
        </w:rPr>
        <w:t xml:space="preserve"> </w:t>
      </w:r>
      <w:r w:rsidR="00BA3302">
        <w:rPr>
          <w:rFonts w:cs="Times New Roman"/>
          <w:szCs w:val="24"/>
        </w:rPr>
        <w:t>using the resultant</w:t>
      </w:r>
      <w:r w:rsidR="00923E48">
        <w:rPr>
          <w:rFonts w:cs="Times New Roman"/>
          <w:szCs w:val="24"/>
        </w:rPr>
        <w:t xml:space="preserve"> residuals</w:t>
      </w:r>
      <w:r w:rsidR="00BA3302">
        <w:rPr>
          <w:rFonts w:cs="Times New Roman"/>
          <w:szCs w:val="24"/>
        </w:rPr>
        <w:t xml:space="preserve"> in all future </w:t>
      </w:r>
      <w:r w:rsidR="00062D3D">
        <w:rPr>
          <w:rFonts w:cs="Times New Roman"/>
          <w:szCs w:val="24"/>
        </w:rPr>
        <w:t>analyses</w:t>
      </w:r>
      <w:r w:rsidR="00923E48">
        <w:rPr>
          <w:rFonts w:cs="Times New Roman"/>
          <w:szCs w:val="24"/>
        </w:rPr>
        <w:t xml:space="preserve">. The difference score method </w:t>
      </w:r>
      <w:r w:rsidR="00E13421">
        <w:rPr>
          <w:rFonts w:cs="Times New Roman"/>
          <w:szCs w:val="24"/>
        </w:rPr>
        <w:t>involves</w:t>
      </w:r>
      <w:r w:rsidR="00923E48">
        <w:rPr>
          <w:rFonts w:cs="Times New Roman"/>
          <w:szCs w:val="24"/>
        </w:rPr>
        <w:t xml:space="preserve"> subtract</w:t>
      </w:r>
      <w:r w:rsidR="00E13421">
        <w:rPr>
          <w:rFonts w:cs="Times New Roman"/>
          <w:szCs w:val="24"/>
        </w:rPr>
        <w:t>ing</w:t>
      </w:r>
      <w:r w:rsidR="00923E48">
        <w:rPr>
          <w:rFonts w:cs="Times New Roman"/>
          <w:szCs w:val="24"/>
        </w:rPr>
        <w:t xml:space="preserve"> </w:t>
      </w:r>
      <w:r w:rsidR="002C691E">
        <w:rPr>
          <w:rFonts w:cs="Times New Roman"/>
          <w:szCs w:val="24"/>
        </w:rPr>
        <w:t>a criterion from self-perception</w:t>
      </w:r>
      <w:r w:rsidR="00062D3D">
        <w:rPr>
          <w:rFonts w:cs="Times New Roman"/>
          <w:szCs w:val="24"/>
        </w:rPr>
        <w:t>, then using the resultant difference score</w:t>
      </w:r>
      <w:r w:rsidR="0041706C">
        <w:rPr>
          <w:rFonts w:cs="Times New Roman"/>
          <w:szCs w:val="24"/>
        </w:rPr>
        <w:t>s</w:t>
      </w:r>
      <w:r w:rsidR="00062D3D">
        <w:rPr>
          <w:rFonts w:cs="Times New Roman"/>
          <w:szCs w:val="24"/>
        </w:rPr>
        <w:t xml:space="preserve"> in all future analyses</w:t>
      </w:r>
      <w:r w:rsidR="002C691E">
        <w:rPr>
          <w:rFonts w:cs="Times New Roman"/>
          <w:szCs w:val="24"/>
        </w:rPr>
        <w:t>. In both cases, positive scores indicate self-enhancement</w:t>
      </w:r>
      <w:r w:rsidR="00E35BD8">
        <w:rPr>
          <w:rFonts w:cs="Times New Roman"/>
          <w:szCs w:val="24"/>
        </w:rPr>
        <w:t>, while</w:t>
      </w:r>
      <w:r w:rsidR="002C691E">
        <w:rPr>
          <w:rFonts w:cs="Times New Roman"/>
          <w:szCs w:val="24"/>
        </w:rPr>
        <w:t xml:space="preserve"> negative scores indicate self-diminishment. </w:t>
      </w:r>
    </w:p>
    <w:p w14:paraId="6EA74BBA" w14:textId="1BED9A02" w:rsidR="001C262C" w:rsidRDefault="002C691E" w:rsidP="003C5FE5">
      <w:pPr>
        <w:spacing w:line="480" w:lineRule="auto"/>
        <w:ind w:firstLine="720"/>
      </w:pPr>
      <w:r>
        <w:rPr>
          <w:rFonts w:cs="Times New Roman"/>
          <w:szCs w:val="24"/>
        </w:rPr>
        <w:t xml:space="preserve">Although these two methods are frequently used, others argue that </w:t>
      </w:r>
      <w:r w:rsidR="009879A6">
        <w:rPr>
          <w:rFonts w:cs="Times New Roman"/>
          <w:szCs w:val="24"/>
        </w:rPr>
        <w:t>testing the interaction between self-perception</w:t>
      </w:r>
      <w:r w:rsidR="00FA0659">
        <w:rPr>
          <w:rFonts w:cs="Times New Roman"/>
          <w:szCs w:val="24"/>
        </w:rPr>
        <w:t>s</w:t>
      </w:r>
      <w:r w:rsidR="009879A6">
        <w:rPr>
          <w:rFonts w:cs="Times New Roman"/>
          <w:szCs w:val="24"/>
        </w:rPr>
        <w:t xml:space="preserve"> and criterion</w:t>
      </w:r>
      <w:r w:rsidR="00FA0659">
        <w:rPr>
          <w:rFonts w:cs="Times New Roman"/>
          <w:szCs w:val="24"/>
        </w:rPr>
        <w:t xml:space="preserve"> values</w:t>
      </w:r>
      <w:r w:rsidR="009879A6">
        <w:rPr>
          <w:rFonts w:cs="Times New Roman"/>
          <w:szCs w:val="24"/>
        </w:rPr>
        <w:t xml:space="preserve"> is </w:t>
      </w:r>
      <w:r w:rsidR="000A6511">
        <w:rPr>
          <w:rFonts w:cs="Times New Roman"/>
          <w:szCs w:val="24"/>
        </w:rPr>
        <w:t xml:space="preserve">the optimal </w:t>
      </w:r>
      <w:r w:rsidR="009879A6">
        <w:rPr>
          <w:rFonts w:cs="Times New Roman"/>
          <w:szCs w:val="24"/>
        </w:rPr>
        <w:t xml:space="preserve">way to assess self-enhancement (e.g., Kim et al., 2010). </w:t>
      </w:r>
      <w:r w:rsidR="00A8674C">
        <w:rPr>
          <w:rFonts w:cs="Times New Roman"/>
          <w:szCs w:val="24"/>
        </w:rPr>
        <w:t>Using this method</w:t>
      </w:r>
      <w:r w:rsidR="009879A6">
        <w:rPr>
          <w:rFonts w:cs="Times New Roman"/>
          <w:szCs w:val="24"/>
        </w:rPr>
        <w:t>, researchers can test all of the following three cases</w:t>
      </w:r>
      <w:r w:rsidR="00E97F1A">
        <w:rPr>
          <w:rFonts w:cs="Times New Roman"/>
          <w:szCs w:val="24"/>
        </w:rPr>
        <w:t xml:space="preserve"> simultaneously</w:t>
      </w:r>
      <w:r w:rsidR="009879A6">
        <w:rPr>
          <w:rFonts w:cs="Times New Roman"/>
          <w:szCs w:val="24"/>
        </w:rPr>
        <w:t>: self-enhancement (positive self-perception</w:t>
      </w:r>
      <w:r w:rsidR="002D59B2">
        <w:rPr>
          <w:rFonts w:cs="Times New Roman"/>
          <w:szCs w:val="24"/>
        </w:rPr>
        <w:t>s coupled with low performance</w:t>
      </w:r>
      <w:r w:rsidR="009879A6">
        <w:rPr>
          <w:rFonts w:cs="Times New Roman"/>
          <w:szCs w:val="24"/>
        </w:rPr>
        <w:t>), self-diminishment (negative self-perception</w:t>
      </w:r>
      <w:r w:rsidR="002D59B2">
        <w:rPr>
          <w:rFonts w:cs="Times New Roman"/>
          <w:szCs w:val="24"/>
        </w:rPr>
        <w:t>s coupled with high performance</w:t>
      </w:r>
      <w:r w:rsidR="009879A6">
        <w:rPr>
          <w:rFonts w:cs="Times New Roman"/>
          <w:szCs w:val="24"/>
        </w:rPr>
        <w:t>), and accurate self-perception (positive self-perception</w:t>
      </w:r>
      <w:r w:rsidR="0041677A">
        <w:rPr>
          <w:rFonts w:cs="Times New Roman"/>
          <w:szCs w:val="24"/>
        </w:rPr>
        <w:t>s</w:t>
      </w:r>
      <w:r w:rsidR="009879A6">
        <w:rPr>
          <w:rFonts w:cs="Times New Roman"/>
          <w:szCs w:val="24"/>
        </w:rPr>
        <w:t xml:space="preserve"> </w:t>
      </w:r>
      <w:r w:rsidR="0041677A">
        <w:rPr>
          <w:rFonts w:cs="Times New Roman"/>
          <w:szCs w:val="24"/>
        </w:rPr>
        <w:t>coupled with</w:t>
      </w:r>
      <w:r w:rsidR="009879A6">
        <w:rPr>
          <w:rFonts w:cs="Times New Roman"/>
          <w:szCs w:val="24"/>
        </w:rPr>
        <w:t xml:space="preserve"> high</w:t>
      </w:r>
      <w:r w:rsidR="0041677A">
        <w:rPr>
          <w:rFonts w:cs="Times New Roman"/>
          <w:szCs w:val="24"/>
        </w:rPr>
        <w:t xml:space="preserve"> performance</w:t>
      </w:r>
      <w:r w:rsidR="009879A6">
        <w:rPr>
          <w:rFonts w:cs="Times New Roman"/>
          <w:szCs w:val="24"/>
        </w:rPr>
        <w:t>, and vice versa). According to Krueger and Wright (2011), most studies argue for one method over the others</w:t>
      </w:r>
      <w:r w:rsidR="00D94B03">
        <w:rPr>
          <w:rFonts w:cs="Times New Roman"/>
          <w:szCs w:val="24"/>
        </w:rPr>
        <w:t xml:space="preserve">, then </w:t>
      </w:r>
      <w:r w:rsidR="009879A6">
        <w:rPr>
          <w:rFonts w:cs="Times New Roman"/>
          <w:szCs w:val="24"/>
        </w:rPr>
        <w:t>repor</w:t>
      </w:r>
      <w:r w:rsidR="00D94B03">
        <w:rPr>
          <w:rFonts w:cs="Times New Roman"/>
          <w:szCs w:val="24"/>
        </w:rPr>
        <w:t>t</w:t>
      </w:r>
      <w:r w:rsidR="009879A6">
        <w:rPr>
          <w:rFonts w:cs="Times New Roman"/>
          <w:szCs w:val="24"/>
        </w:rPr>
        <w:t xml:space="preserve"> results based on that method</w:t>
      </w:r>
      <w:r w:rsidR="007D3F44">
        <w:rPr>
          <w:rFonts w:cs="Times New Roman"/>
          <w:szCs w:val="24"/>
        </w:rPr>
        <w:t xml:space="preserve"> </w:t>
      </w:r>
      <w:r w:rsidR="001950B5">
        <w:rPr>
          <w:rFonts w:cs="Times New Roman"/>
          <w:szCs w:val="24"/>
        </w:rPr>
        <w:t xml:space="preserve">(for exception, see: </w:t>
      </w:r>
      <w:r w:rsidR="00AE1BC8">
        <w:rPr>
          <w:rFonts w:cs="Times New Roman"/>
          <w:szCs w:val="24"/>
        </w:rPr>
        <w:t xml:space="preserve">De Los Reyes </w:t>
      </w:r>
      <w:r w:rsidR="001950B5">
        <w:rPr>
          <w:rFonts w:cs="Times New Roman"/>
          <w:szCs w:val="24"/>
        </w:rPr>
        <w:t xml:space="preserve">&amp; </w:t>
      </w:r>
      <w:r w:rsidR="00AE1BC8">
        <w:rPr>
          <w:rFonts w:cs="Times New Roman"/>
          <w:szCs w:val="24"/>
        </w:rPr>
        <w:t>Kazdin</w:t>
      </w:r>
      <w:r w:rsidR="00FC0442">
        <w:rPr>
          <w:rFonts w:cs="Times New Roman"/>
          <w:szCs w:val="24"/>
        </w:rPr>
        <w:t>,</w:t>
      </w:r>
      <w:r w:rsidR="00AE1BC8">
        <w:rPr>
          <w:rFonts w:cs="Times New Roman"/>
          <w:szCs w:val="24"/>
        </w:rPr>
        <w:t xml:space="preserve"> 2004)</w:t>
      </w:r>
      <w:r w:rsidR="009879A6">
        <w:rPr>
          <w:rFonts w:cs="Times New Roman"/>
          <w:szCs w:val="24"/>
        </w:rPr>
        <w:t xml:space="preserve">. </w:t>
      </w:r>
      <w:r w:rsidR="00CA73DD">
        <w:rPr>
          <w:rFonts w:cs="Times New Roman"/>
          <w:szCs w:val="24"/>
        </w:rPr>
        <w:t xml:space="preserve">In the present study, we </w:t>
      </w:r>
      <w:r w:rsidR="002D0F91">
        <w:rPr>
          <w:rFonts w:cs="Times New Roman"/>
          <w:szCs w:val="24"/>
        </w:rPr>
        <w:t xml:space="preserve">computed </w:t>
      </w:r>
      <w:r w:rsidR="00CA73DD">
        <w:rPr>
          <w:rFonts w:cs="Times New Roman"/>
          <w:szCs w:val="24"/>
        </w:rPr>
        <w:t>self-enhancement</w:t>
      </w:r>
      <w:r w:rsidR="002D0F91">
        <w:rPr>
          <w:rFonts w:cs="Times New Roman"/>
          <w:szCs w:val="24"/>
        </w:rPr>
        <w:t xml:space="preserve"> scores</w:t>
      </w:r>
      <w:r w:rsidR="00CA73DD">
        <w:rPr>
          <w:rFonts w:cs="Times New Roman"/>
          <w:szCs w:val="24"/>
        </w:rPr>
        <w:t xml:space="preserve"> using </w:t>
      </w:r>
      <w:r w:rsidR="007D3F44">
        <w:rPr>
          <w:rFonts w:cs="Times New Roman"/>
          <w:szCs w:val="24"/>
        </w:rPr>
        <w:t xml:space="preserve">all </w:t>
      </w:r>
      <w:r w:rsidR="00CA73DD">
        <w:rPr>
          <w:rFonts w:cs="Times New Roman"/>
          <w:szCs w:val="24"/>
        </w:rPr>
        <w:t xml:space="preserve">three methods. </w:t>
      </w:r>
    </w:p>
    <w:p w14:paraId="4F4726B7" w14:textId="77777777" w:rsidR="004E2605" w:rsidRPr="0071309D" w:rsidRDefault="004E2605" w:rsidP="004E2605">
      <w:pPr>
        <w:spacing w:line="480" w:lineRule="auto"/>
      </w:pPr>
      <w:r w:rsidRPr="0071309D">
        <w:rPr>
          <w:rFonts w:hint="eastAsia"/>
          <w:b/>
        </w:rPr>
        <w:t>The Present Study</w:t>
      </w:r>
    </w:p>
    <w:p w14:paraId="4C24C38A" w14:textId="40D5DD47" w:rsidR="00973257" w:rsidRPr="0082254E" w:rsidRDefault="00973257" w:rsidP="00973257">
      <w:pPr>
        <w:spacing w:line="480" w:lineRule="auto"/>
        <w:ind w:firstLine="720"/>
      </w:pPr>
      <w:r>
        <w:t xml:space="preserve">In the present study, we investigated (1) whether self-perceptions of performance are accurate or biased among Koreans, using a social realist approach; and (2) whether narcissism is related </w:t>
      </w:r>
      <w:r w:rsidR="004F72E3">
        <w:t xml:space="preserve">to </w:t>
      </w:r>
      <w:r>
        <w:t xml:space="preserve">self-enhancement in a collectivistic culture where self-diminishment is valued. To answer such questions, we used self-estimated and actual scores on a listening comprehension </w:t>
      </w:r>
      <w:r>
        <w:lastRenderedPageBreak/>
        <w:t>quiz, as well as self-reports of narcissism. Although self-esteem was not of our primary interest, we additionally assessed t</w:t>
      </w:r>
      <w:r w:rsidR="000C7DCD">
        <w:t>his trait</w:t>
      </w:r>
      <w:r>
        <w:t xml:space="preserve"> due to its commonalit</w:t>
      </w:r>
      <w:r w:rsidR="00E4241C">
        <w:t>ies</w:t>
      </w:r>
      <w:r>
        <w:t xml:space="preserve"> with narcissism</w:t>
      </w:r>
      <w:r w:rsidR="006C2534">
        <w:t xml:space="preserve">. Previous research </w:t>
      </w:r>
      <w:r w:rsidR="00E54493">
        <w:t xml:space="preserve">has </w:t>
      </w:r>
      <w:r w:rsidR="006C2534">
        <w:t>used self-esteem as a control variable when assessing the effects of narcissism</w:t>
      </w:r>
      <w:r>
        <w:t xml:space="preserve"> (e.g., </w:t>
      </w:r>
      <w:r>
        <w:rPr>
          <w:rFonts w:eastAsia="Batang" w:cs="Times New Roman" w:hint="eastAsia"/>
          <w:szCs w:val="24"/>
        </w:rPr>
        <w:t xml:space="preserve">Bushman &amp; Baumeister, 1998; </w:t>
      </w:r>
      <w:r w:rsidRPr="00CA0A18">
        <w:rPr>
          <w:rFonts w:eastAsia="Batang" w:hint="eastAsia"/>
        </w:rPr>
        <w:t>Morf &amp; Rhodewalt, 1993</w:t>
      </w:r>
      <w:r>
        <w:rPr>
          <w:rFonts w:eastAsia="Batang"/>
        </w:rPr>
        <w:t>)</w:t>
      </w:r>
      <w:r>
        <w:t>.</w:t>
      </w:r>
      <w:r w:rsidR="00E73859">
        <w:t xml:space="preserve"> </w:t>
      </w:r>
    </w:p>
    <w:p w14:paraId="14AFEC74" w14:textId="77777777" w:rsidR="00F35E32" w:rsidRDefault="00BC4360" w:rsidP="00BC4360">
      <w:pPr>
        <w:spacing w:line="480" w:lineRule="auto"/>
        <w:jc w:val="center"/>
        <w:rPr>
          <w:b/>
        </w:rPr>
      </w:pPr>
      <w:r w:rsidRPr="0071309D">
        <w:rPr>
          <w:rFonts w:hint="eastAsia"/>
          <w:b/>
        </w:rPr>
        <w:t>Method</w:t>
      </w:r>
    </w:p>
    <w:p w14:paraId="2F80E950" w14:textId="7ECE479F" w:rsidR="001D5B62" w:rsidRDefault="001D5B62" w:rsidP="00B97888">
      <w:pPr>
        <w:spacing w:line="480" w:lineRule="auto"/>
        <w:rPr>
          <w:b/>
        </w:rPr>
      </w:pPr>
      <w:r>
        <w:tab/>
      </w:r>
      <w:r w:rsidRPr="0082254E">
        <w:t>The data analyzed in the present study are part of a larger</w:t>
      </w:r>
      <w:r>
        <w:t xml:space="preserve"> </w:t>
      </w:r>
      <w:r w:rsidRPr="0082254E">
        <w:t xml:space="preserve">dataset on personality and </w:t>
      </w:r>
      <w:r>
        <w:t>communication</w:t>
      </w:r>
      <w:r w:rsidRPr="0082254E">
        <w:t>. Only th</w:t>
      </w:r>
      <w:r>
        <w:t>ose</w:t>
      </w:r>
      <w:r w:rsidRPr="0082254E">
        <w:t xml:space="preserve"> measures</w:t>
      </w:r>
      <w:r>
        <w:t xml:space="preserve"> and procedures</w:t>
      </w:r>
      <w:r w:rsidRPr="0082254E">
        <w:t xml:space="preserve"> pertaining</w:t>
      </w:r>
      <w:r>
        <w:t xml:space="preserve"> </w:t>
      </w:r>
      <w:r w:rsidRPr="0082254E">
        <w:t xml:space="preserve">to </w:t>
      </w:r>
      <w:r w:rsidR="005A100D">
        <w:t>our current research goals</w:t>
      </w:r>
      <w:r w:rsidRPr="0082254E">
        <w:t xml:space="preserve"> are described.</w:t>
      </w:r>
    </w:p>
    <w:p w14:paraId="20B19EE2" w14:textId="6DC01691" w:rsidR="00B97888" w:rsidRPr="0071309D" w:rsidRDefault="00BC4360" w:rsidP="00B97888">
      <w:pPr>
        <w:spacing w:line="480" w:lineRule="auto"/>
      </w:pPr>
      <w:r w:rsidRPr="0071309D">
        <w:rPr>
          <w:rFonts w:hint="eastAsia"/>
          <w:b/>
        </w:rPr>
        <w:t>Participants</w:t>
      </w:r>
      <w:r w:rsidR="00BF3F0C">
        <w:rPr>
          <w:b/>
        </w:rPr>
        <w:t xml:space="preserve"> and Procedure</w:t>
      </w:r>
    </w:p>
    <w:p w14:paraId="5928F8C6" w14:textId="195EE75D" w:rsidR="00BC4360" w:rsidRPr="0071309D" w:rsidRDefault="00CF04AF" w:rsidP="00070D4E">
      <w:pPr>
        <w:spacing w:line="480" w:lineRule="auto"/>
        <w:ind w:firstLine="720"/>
      </w:pPr>
      <w:r>
        <w:t>Participants (</w:t>
      </w:r>
      <w:r w:rsidRPr="00CF04AF">
        <w:rPr>
          <w:i/>
        </w:rPr>
        <w:t>N</w:t>
      </w:r>
      <w:r>
        <w:t xml:space="preserve"> = 146; </w:t>
      </w:r>
      <w:r w:rsidR="004C3DD4">
        <w:t>71 women</w:t>
      </w:r>
      <w:r>
        <w:t xml:space="preserve">) were </w:t>
      </w:r>
      <w:r w:rsidR="00193339">
        <w:t>Koreans living in Korea</w:t>
      </w:r>
      <w:r w:rsidR="00EB71A0">
        <w:t xml:space="preserve">, </w:t>
      </w:r>
      <w:r w:rsidR="004C3DD4" w:rsidRPr="0071309D">
        <w:rPr>
          <w:rFonts w:hint="eastAsia"/>
        </w:rPr>
        <w:t xml:space="preserve">recruited </w:t>
      </w:r>
      <w:r w:rsidR="002260C2">
        <w:t xml:space="preserve">via </w:t>
      </w:r>
      <w:r w:rsidR="004C3DD4" w:rsidRPr="0071309D">
        <w:t>advertisements</w:t>
      </w:r>
      <w:r w:rsidR="004C3DD4">
        <w:t xml:space="preserve"> </w:t>
      </w:r>
      <w:r>
        <w:t xml:space="preserve">on the Korea University website. </w:t>
      </w:r>
      <w:r w:rsidR="00B97888" w:rsidRPr="0071309D">
        <w:rPr>
          <w:rFonts w:hint="eastAsia"/>
        </w:rPr>
        <w:t xml:space="preserve">All participants were </w:t>
      </w:r>
      <w:r w:rsidR="008A629E" w:rsidRPr="0071309D">
        <w:t xml:space="preserve">undergraduate or graduate </w:t>
      </w:r>
      <w:r w:rsidR="00B97888" w:rsidRPr="0071309D">
        <w:rPr>
          <w:rFonts w:hint="eastAsia"/>
        </w:rPr>
        <w:t>students</w:t>
      </w:r>
      <w:r w:rsidR="008A629E" w:rsidRPr="0071309D">
        <w:t>.</w:t>
      </w:r>
      <w:r w:rsidR="00B97888" w:rsidRPr="0071309D">
        <w:rPr>
          <w:rFonts w:hint="eastAsia"/>
        </w:rPr>
        <w:t xml:space="preserve"> The mean age was 2</w:t>
      </w:r>
      <w:r w:rsidR="004C3DD4">
        <w:t>2</w:t>
      </w:r>
      <w:r w:rsidR="00B97888" w:rsidRPr="0071309D">
        <w:rPr>
          <w:rFonts w:hint="eastAsia"/>
        </w:rPr>
        <w:t>.</w:t>
      </w:r>
      <w:r w:rsidR="004C3DD4">
        <w:t>49</w:t>
      </w:r>
      <w:r w:rsidR="00B97888" w:rsidRPr="0071309D">
        <w:rPr>
          <w:rFonts w:hint="eastAsia"/>
        </w:rPr>
        <w:t xml:space="preserve"> (</w:t>
      </w:r>
      <w:r w:rsidR="00B97888" w:rsidRPr="0071309D">
        <w:rPr>
          <w:rFonts w:hint="eastAsia"/>
          <w:i/>
        </w:rPr>
        <w:t>SD</w:t>
      </w:r>
      <w:r w:rsidR="00B97888" w:rsidRPr="0071309D">
        <w:rPr>
          <w:rFonts w:hint="eastAsia"/>
        </w:rPr>
        <w:t xml:space="preserve"> = </w:t>
      </w:r>
      <w:r w:rsidR="004C3DD4">
        <w:t>2</w:t>
      </w:r>
      <w:r w:rsidR="00B97888" w:rsidRPr="0071309D">
        <w:rPr>
          <w:rFonts w:hint="eastAsia"/>
        </w:rPr>
        <w:t>.</w:t>
      </w:r>
      <w:r w:rsidR="004C3DD4">
        <w:t>73</w:t>
      </w:r>
      <w:r w:rsidR="00B97888" w:rsidRPr="0071309D">
        <w:rPr>
          <w:rFonts w:hint="eastAsia"/>
        </w:rPr>
        <w:t>), ranging from 1</w:t>
      </w:r>
      <w:r w:rsidR="004C3DD4">
        <w:t>8</w:t>
      </w:r>
      <w:r w:rsidR="00B97888" w:rsidRPr="0071309D">
        <w:rPr>
          <w:rFonts w:hint="eastAsia"/>
        </w:rPr>
        <w:t xml:space="preserve"> to 3</w:t>
      </w:r>
      <w:r w:rsidR="004C3DD4">
        <w:t>0</w:t>
      </w:r>
      <w:r w:rsidR="00B97888" w:rsidRPr="0071309D">
        <w:rPr>
          <w:rFonts w:hint="eastAsia"/>
        </w:rPr>
        <w:t xml:space="preserve">. </w:t>
      </w:r>
      <w:r w:rsidR="00BF3F0C">
        <w:t xml:space="preserve">Participants came to </w:t>
      </w:r>
      <w:r w:rsidR="00EE5FAB">
        <w:t>the</w:t>
      </w:r>
      <w:r w:rsidR="00BF3F0C">
        <w:t xml:space="preserve"> lab, completed </w:t>
      </w:r>
      <w:r w:rsidR="0093422E">
        <w:t xml:space="preserve">a series of </w:t>
      </w:r>
      <w:r w:rsidR="00BF3F0C">
        <w:t xml:space="preserve">online questionnaires, </w:t>
      </w:r>
      <w:r w:rsidR="00D156DD">
        <w:t xml:space="preserve">then </w:t>
      </w:r>
      <w:r w:rsidR="00BF3F0C">
        <w:t xml:space="preserve">took a listening comprehension quiz. </w:t>
      </w:r>
      <w:r w:rsidR="00D62A0B">
        <w:t>Following their completion of this quiz, they provided self-ratings of their estimated performance. All participants</w:t>
      </w:r>
      <w:r w:rsidR="00D62A0B" w:rsidRPr="0071309D">
        <w:rPr>
          <w:rFonts w:hint="eastAsia"/>
        </w:rPr>
        <w:t xml:space="preserve"> </w:t>
      </w:r>
      <w:r w:rsidR="00B97888" w:rsidRPr="0071309D">
        <w:rPr>
          <w:rFonts w:hint="eastAsia"/>
        </w:rPr>
        <w:t xml:space="preserve">received </w:t>
      </w:r>
      <w:r w:rsidR="00823926">
        <w:t xml:space="preserve">10,000 KRW (roughly </w:t>
      </w:r>
      <w:r w:rsidR="00B97888" w:rsidRPr="0071309D">
        <w:rPr>
          <w:rFonts w:hint="eastAsia"/>
        </w:rPr>
        <w:t>10</w:t>
      </w:r>
      <w:r w:rsidR="00854722">
        <w:t xml:space="preserve"> USD</w:t>
      </w:r>
      <w:r w:rsidR="00823926">
        <w:t>)</w:t>
      </w:r>
      <w:r w:rsidR="00B97888" w:rsidRPr="0071309D">
        <w:rPr>
          <w:rFonts w:hint="eastAsia"/>
        </w:rPr>
        <w:t xml:space="preserve"> in exchange for their participation</w:t>
      </w:r>
      <w:r w:rsidR="006E09A6">
        <w:t>.</w:t>
      </w:r>
    </w:p>
    <w:p w14:paraId="13DCB85F" w14:textId="4FF3F60E" w:rsidR="00B97888" w:rsidRPr="0071309D" w:rsidRDefault="00420D5A" w:rsidP="00420D5A">
      <w:pPr>
        <w:spacing w:line="480" w:lineRule="auto"/>
        <w:rPr>
          <w:b/>
        </w:rPr>
      </w:pPr>
      <w:r w:rsidRPr="0071309D">
        <w:rPr>
          <w:rFonts w:hint="eastAsia"/>
          <w:b/>
        </w:rPr>
        <w:t>M</w:t>
      </w:r>
      <w:r w:rsidR="008E4611">
        <w:rPr>
          <w:b/>
        </w:rPr>
        <w:t>aterial</w:t>
      </w:r>
      <w:r w:rsidRPr="0071309D">
        <w:rPr>
          <w:rFonts w:hint="eastAsia"/>
          <w:b/>
        </w:rPr>
        <w:t>s</w:t>
      </w:r>
    </w:p>
    <w:p w14:paraId="1599D255" w14:textId="3F655C96" w:rsidR="00B97888" w:rsidRPr="0071309D" w:rsidRDefault="00BF3F0C" w:rsidP="00070D4E">
      <w:pPr>
        <w:spacing w:line="480" w:lineRule="auto"/>
        <w:ind w:firstLine="720"/>
      </w:pPr>
      <w:r>
        <w:rPr>
          <w:b/>
        </w:rPr>
        <w:t>Narcissism</w:t>
      </w:r>
      <w:r w:rsidR="00B97888" w:rsidRPr="0071309D">
        <w:rPr>
          <w:rFonts w:hint="eastAsia"/>
        </w:rPr>
        <w:t xml:space="preserve">. Participants completed </w:t>
      </w:r>
      <w:r w:rsidR="001418A0" w:rsidRPr="0071309D">
        <w:rPr>
          <w:rFonts w:hint="eastAsia"/>
        </w:rPr>
        <w:t xml:space="preserve">the </w:t>
      </w:r>
      <w:r>
        <w:t>13</w:t>
      </w:r>
      <w:r w:rsidR="001418A0" w:rsidRPr="0071309D">
        <w:rPr>
          <w:rFonts w:hint="eastAsia"/>
        </w:rPr>
        <w:t>-item Narcissistic Personality Inventory (</w:t>
      </w:r>
      <w:r w:rsidR="00FE23FF" w:rsidRPr="0071309D">
        <w:t xml:space="preserve">NPI; </w:t>
      </w:r>
      <w:r w:rsidR="00A343B8" w:rsidRPr="00A343B8">
        <w:t>Gentile, Miller, Hoffman, Reidy, Zeichner, &amp; Campbell, 2013</w:t>
      </w:r>
      <w:r w:rsidR="001418A0" w:rsidRPr="0071309D">
        <w:rPr>
          <w:rFonts w:hint="eastAsia"/>
        </w:rPr>
        <w:t>)</w:t>
      </w:r>
      <w:r w:rsidR="005907B0">
        <w:t>, a brief version of the 40-item NPI (</w:t>
      </w:r>
      <w:r w:rsidR="005907B0" w:rsidRPr="0071309D">
        <w:t>Raskin &amp; Terry, 198</w:t>
      </w:r>
      <w:r w:rsidR="005907B0" w:rsidRPr="0071309D">
        <w:rPr>
          <w:rFonts w:hint="eastAsia"/>
        </w:rPr>
        <w:t>8</w:t>
      </w:r>
      <w:r w:rsidR="005907B0">
        <w:t>)</w:t>
      </w:r>
      <w:r w:rsidR="008A629E" w:rsidRPr="0071309D">
        <w:t>. They</w:t>
      </w:r>
      <w:r w:rsidR="00A15BFA" w:rsidRPr="0071309D">
        <w:t xml:space="preserve"> responded on a </w:t>
      </w:r>
      <w:r w:rsidR="00A343B8">
        <w:t>6</w:t>
      </w:r>
      <w:r w:rsidR="00A15BFA" w:rsidRPr="0071309D">
        <w:t>-point scale to</w:t>
      </w:r>
      <w:r w:rsidR="008A629E" w:rsidRPr="0071309D">
        <w:t xml:space="preserve"> indicate how accurately each statement described them</w:t>
      </w:r>
      <w:r w:rsidR="00A15BFA" w:rsidRPr="0071309D">
        <w:t>.</w:t>
      </w:r>
      <w:r w:rsidR="00FE23FF" w:rsidRPr="0071309D">
        <w:t xml:space="preserve"> Although the original NPI require</w:t>
      </w:r>
      <w:r w:rsidR="005907B0">
        <w:t>s</w:t>
      </w:r>
      <w:r w:rsidR="00FE23FF" w:rsidRPr="0071309D">
        <w:t xml:space="preserve"> participants to select one of two opposing statements that </w:t>
      </w:r>
      <w:r w:rsidR="00CB44A7">
        <w:t>best</w:t>
      </w:r>
      <w:r w:rsidR="00CB44A7" w:rsidRPr="0071309D">
        <w:t xml:space="preserve"> </w:t>
      </w:r>
      <w:r w:rsidR="00FE23FF" w:rsidRPr="0071309D">
        <w:t>describe</w:t>
      </w:r>
      <w:r w:rsidR="00481D6B">
        <w:t>s</w:t>
      </w:r>
      <w:r w:rsidR="00FE23FF" w:rsidRPr="0071309D">
        <w:t xml:space="preserve"> them, the Likert response format </w:t>
      </w:r>
      <w:r w:rsidR="001418A0" w:rsidRPr="0071309D">
        <w:rPr>
          <w:rFonts w:hint="eastAsia"/>
        </w:rPr>
        <w:t xml:space="preserve">has been used in </w:t>
      </w:r>
      <w:r w:rsidR="00FE23FF" w:rsidRPr="0071309D">
        <w:t>previous</w:t>
      </w:r>
      <w:r w:rsidR="001418A0" w:rsidRPr="0071309D">
        <w:rPr>
          <w:rFonts w:hint="eastAsia"/>
        </w:rPr>
        <w:t xml:space="preserve"> </w:t>
      </w:r>
      <w:r w:rsidR="00AC1F07">
        <w:t>research</w:t>
      </w:r>
      <w:r w:rsidR="00AC1F07" w:rsidRPr="0071309D">
        <w:rPr>
          <w:rFonts w:hint="eastAsia"/>
        </w:rPr>
        <w:t xml:space="preserve"> </w:t>
      </w:r>
      <w:r w:rsidR="001418A0" w:rsidRPr="0071309D">
        <w:rPr>
          <w:rFonts w:hint="eastAsia"/>
        </w:rPr>
        <w:t>(McGregor, Nail, Marigold, &amp; Kang, 2005; Jordan, Spencer, Zanna, Hoshino-</w:t>
      </w:r>
      <w:r w:rsidR="001418A0" w:rsidRPr="0071309D">
        <w:rPr>
          <w:rFonts w:hint="eastAsia"/>
        </w:rPr>
        <w:lastRenderedPageBreak/>
        <w:t>Browne, &amp; Correll, 2003</w:t>
      </w:r>
      <w:r w:rsidR="00A343B8">
        <w:t xml:space="preserve">; </w:t>
      </w:r>
      <w:r w:rsidR="00A343B8" w:rsidRPr="00A343B8">
        <w:t>Park, Ferrero, Colvin, &amp; Carney, 2013</w:t>
      </w:r>
      <w:r w:rsidR="001418A0" w:rsidRPr="0071309D">
        <w:rPr>
          <w:rFonts w:hint="eastAsia"/>
        </w:rPr>
        <w:t xml:space="preserve">). The </w:t>
      </w:r>
      <w:r w:rsidR="00FE23FF" w:rsidRPr="0071309D">
        <w:t xml:space="preserve">NPI includes </w:t>
      </w:r>
      <w:r w:rsidR="001418A0" w:rsidRPr="0071309D">
        <w:rPr>
          <w:rFonts w:hint="eastAsia"/>
        </w:rPr>
        <w:t xml:space="preserve">items such as </w:t>
      </w:r>
      <w:r w:rsidR="001418A0" w:rsidRPr="0071309D">
        <w:t>“</w:t>
      </w:r>
      <w:r w:rsidR="00A343B8" w:rsidRPr="00A343B8">
        <w:t>I insist upon get</w:t>
      </w:r>
      <w:r w:rsidR="00A343B8">
        <w:t>ting the respect that is due me</w:t>
      </w:r>
      <w:r w:rsidR="001418A0" w:rsidRPr="0071309D">
        <w:rPr>
          <w:rFonts w:hint="eastAsia"/>
        </w:rPr>
        <w:t>,</w:t>
      </w:r>
      <w:r w:rsidR="001418A0" w:rsidRPr="0071309D">
        <w:t>”</w:t>
      </w:r>
      <w:r w:rsidR="001418A0" w:rsidRPr="0071309D">
        <w:rPr>
          <w:rFonts w:hint="eastAsia"/>
        </w:rPr>
        <w:t xml:space="preserve"> and </w:t>
      </w:r>
      <w:r w:rsidR="001418A0" w:rsidRPr="0071309D">
        <w:t>“</w:t>
      </w:r>
      <w:r w:rsidR="00A343B8" w:rsidRPr="00A343B8">
        <w:t>I like to show off my body</w:t>
      </w:r>
      <w:r w:rsidR="001418A0" w:rsidRPr="0071309D">
        <w:t>.”</w:t>
      </w:r>
      <w:r w:rsidR="001418A0" w:rsidRPr="0071309D">
        <w:rPr>
          <w:rFonts w:hint="eastAsia"/>
        </w:rPr>
        <w:t xml:space="preserve"> </w:t>
      </w:r>
      <w:r w:rsidR="001418A0" w:rsidRPr="0071309D">
        <w:t xml:space="preserve">Responses across the </w:t>
      </w:r>
      <w:r w:rsidR="00A343B8">
        <w:t>13</w:t>
      </w:r>
      <w:r w:rsidR="001418A0" w:rsidRPr="0071309D">
        <w:t xml:space="preserve"> items were averaged</w:t>
      </w:r>
      <w:r w:rsidR="00A343B8">
        <w:t xml:space="preserve"> (</w:t>
      </w:r>
      <w:r w:rsidR="001418A0" w:rsidRPr="0071309D">
        <w:rPr>
          <w:rFonts w:hint="eastAsia"/>
        </w:rPr>
        <w:t>Cronbach</w:t>
      </w:r>
      <w:r w:rsidR="001418A0" w:rsidRPr="0071309D">
        <w:t>’</w:t>
      </w:r>
      <w:r w:rsidR="001418A0" w:rsidRPr="0071309D">
        <w:rPr>
          <w:rFonts w:hint="eastAsia"/>
        </w:rPr>
        <w:t xml:space="preserve">s </w:t>
      </w:r>
      <w:r w:rsidR="005907B0" w:rsidRPr="0071309D">
        <w:rPr>
          <w:rFonts w:cs="Times New Roman"/>
          <w:szCs w:val="24"/>
        </w:rPr>
        <w:t>α</w:t>
      </w:r>
      <w:r w:rsidR="005907B0" w:rsidRPr="0071309D">
        <w:rPr>
          <w:rFonts w:hint="eastAsia"/>
        </w:rPr>
        <w:t xml:space="preserve"> </w:t>
      </w:r>
      <w:r w:rsidR="005907B0">
        <w:t xml:space="preserve">= </w:t>
      </w:r>
      <w:r w:rsidR="001418A0" w:rsidRPr="0071309D">
        <w:rPr>
          <w:rFonts w:hint="eastAsia"/>
        </w:rPr>
        <w:t>.</w:t>
      </w:r>
      <w:r w:rsidR="00D15CE6" w:rsidRPr="0071309D">
        <w:rPr>
          <w:rFonts w:hint="eastAsia"/>
        </w:rPr>
        <w:t>8</w:t>
      </w:r>
      <w:r w:rsidR="00A343B8">
        <w:t>5</w:t>
      </w:r>
      <w:r w:rsidR="005907B0">
        <w:t>)</w:t>
      </w:r>
      <w:r w:rsidR="001418A0" w:rsidRPr="0071309D">
        <w:rPr>
          <w:rFonts w:hint="eastAsia"/>
        </w:rPr>
        <w:t>.</w:t>
      </w:r>
      <w:r w:rsidR="00412E51" w:rsidRPr="0071309D">
        <w:rPr>
          <w:rFonts w:hint="eastAsia"/>
        </w:rPr>
        <w:t xml:space="preserve"> </w:t>
      </w:r>
      <w:r w:rsidR="005907B0">
        <w:t>A</w:t>
      </w:r>
      <w:r w:rsidR="00412E51" w:rsidRPr="0071309D">
        <w:rPr>
          <w:rFonts w:hint="eastAsia"/>
        </w:rPr>
        <w:t>ddition</w:t>
      </w:r>
      <w:r w:rsidR="005907B0">
        <w:t>ally</w:t>
      </w:r>
      <w:r w:rsidR="00412E51" w:rsidRPr="0071309D">
        <w:rPr>
          <w:rFonts w:hint="eastAsia"/>
        </w:rPr>
        <w:t xml:space="preserve">, the </w:t>
      </w:r>
      <w:r w:rsidR="006E50DF" w:rsidRPr="0071309D">
        <w:rPr>
          <w:rFonts w:hint="eastAsia"/>
        </w:rPr>
        <w:t xml:space="preserve">following </w:t>
      </w:r>
      <w:r w:rsidR="005907B0">
        <w:t>three</w:t>
      </w:r>
      <w:r w:rsidR="00412E51" w:rsidRPr="0071309D">
        <w:rPr>
          <w:rFonts w:hint="eastAsia"/>
        </w:rPr>
        <w:t xml:space="preserve"> subscales </w:t>
      </w:r>
      <w:r w:rsidR="006E50DF" w:rsidRPr="0071309D">
        <w:rPr>
          <w:rFonts w:hint="eastAsia"/>
        </w:rPr>
        <w:t xml:space="preserve">were created: </w:t>
      </w:r>
      <w:r w:rsidR="006F2DEB" w:rsidRPr="0071309D">
        <w:t>Leadership/Authority</w:t>
      </w:r>
      <w:r w:rsidR="006E50DF" w:rsidRPr="0071309D">
        <w:rPr>
          <w:rFonts w:hint="eastAsia"/>
        </w:rPr>
        <w:t xml:space="preserve"> (</w:t>
      </w:r>
      <w:r w:rsidR="006E50DF" w:rsidRPr="0071309D">
        <w:rPr>
          <w:rFonts w:cs="Times New Roman"/>
        </w:rPr>
        <w:t>α</w:t>
      </w:r>
      <w:r w:rsidR="006E50DF" w:rsidRPr="0071309D">
        <w:rPr>
          <w:rFonts w:hint="eastAsia"/>
        </w:rPr>
        <w:t xml:space="preserve"> = .</w:t>
      </w:r>
      <w:r w:rsidR="005907B0">
        <w:t>68</w:t>
      </w:r>
      <w:r w:rsidR="006E50DF" w:rsidRPr="0071309D">
        <w:rPr>
          <w:rFonts w:hint="eastAsia"/>
        </w:rPr>
        <w:t xml:space="preserve">), </w:t>
      </w:r>
      <w:r w:rsidR="005907B0" w:rsidRPr="005907B0">
        <w:t>Grandiose</w:t>
      </w:r>
      <w:r w:rsidR="0043382D">
        <w:t xml:space="preserve"> e</w:t>
      </w:r>
      <w:r w:rsidR="005907B0" w:rsidRPr="005907B0">
        <w:t xml:space="preserve">xhibitionism </w:t>
      </w:r>
      <w:r w:rsidR="006E50DF" w:rsidRPr="0071309D">
        <w:rPr>
          <w:rFonts w:hint="eastAsia"/>
        </w:rPr>
        <w:t>(</w:t>
      </w:r>
      <w:r w:rsidR="006E50DF" w:rsidRPr="0071309D">
        <w:rPr>
          <w:rFonts w:cs="Times New Roman"/>
        </w:rPr>
        <w:t>α</w:t>
      </w:r>
      <w:r w:rsidR="006E50DF" w:rsidRPr="0071309D">
        <w:rPr>
          <w:rFonts w:hint="eastAsia"/>
        </w:rPr>
        <w:t xml:space="preserve"> = .</w:t>
      </w:r>
      <w:r w:rsidR="0040611D" w:rsidRPr="0071309D">
        <w:rPr>
          <w:rFonts w:hint="eastAsia"/>
        </w:rPr>
        <w:t>7</w:t>
      </w:r>
      <w:r w:rsidR="005907B0">
        <w:t>6</w:t>
      </w:r>
      <w:r w:rsidR="006E50DF" w:rsidRPr="0071309D">
        <w:rPr>
          <w:rFonts w:hint="eastAsia"/>
        </w:rPr>
        <w:t xml:space="preserve">), and </w:t>
      </w:r>
      <w:r w:rsidR="006F2DEB" w:rsidRPr="0071309D">
        <w:t>Entitlement</w:t>
      </w:r>
      <w:r w:rsidR="005907B0">
        <w:t>/</w:t>
      </w:r>
      <w:r w:rsidR="005907B0" w:rsidRPr="0071309D">
        <w:t>Exploitativeness</w:t>
      </w:r>
      <w:r w:rsidR="006E50DF" w:rsidRPr="0071309D">
        <w:rPr>
          <w:rFonts w:hint="eastAsia"/>
        </w:rPr>
        <w:t xml:space="preserve"> (</w:t>
      </w:r>
      <w:r w:rsidR="006E50DF" w:rsidRPr="0071309D">
        <w:rPr>
          <w:rFonts w:cs="Times New Roman"/>
        </w:rPr>
        <w:t>α</w:t>
      </w:r>
      <w:r w:rsidR="006E50DF" w:rsidRPr="0071309D">
        <w:rPr>
          <w:rFonts w:hint="eastAsia"/>
        </w:rPr>
        <w:t xml:space="preserve"> = .</w:t>
      </w:r>
      <w:r w:rsidR="0040611D" w:rsidRPr="0071309D">
        <w:rPr>
          <w:rFonts w:hint="eastAsia"/>
        </w:rPr>
        <w:t>5</w:t>
      </w:r>
      <w:r w:rsidR="005907B0">
        <w:t>9</w:t>
      </w:r>
      <w:r w:rsidR="006E50DF" w:rsidRPr="0071309D">
        <w:rPr>
          <w:rFonts w:hint="eastAsia"/>
        </w:rPr>
        <w:t>).</w:t>
      </w:r>
      <w:r w:rsidR="00D06FEE">
        <w:t xml:space="preserve"> </w:t>
      </w:r>
    </w:p>
    <w:p w14:paraId="74813F1D" w14:textId="70CD6B2E" w:rsidR="00D06FEE" w:rsidRPr="006066F9" w:rsidRDefault="00D06FEE" w:rsidP="00D06FEE">
      <w:pPr>
        <w:spacing w:line="480" w:lineRule="auto"/>
        <w:ind w:firstLine="720"/>
        <w:rPr>
          <w:rFonts w:cs="Times New Roman"/>
          <w:szCs w:val="24"/>
        </w:rPr>
      </w:pPr>
      <w:r>
        <w:rPr>
          <w:rFonts w:cs="Times New Roman" w:hint="eastAsia"/>
          <w:b/>
          <w:szCs w:val="24"/>
        </w:rPr>
        <w:t>Self-esteem</w:t>
      </w:r>
      <w:r w:rsidRPr="00774B6D">
        <w:rPr>
          <w:rFonts w:cs="Times New Roman" w:hint="eastAsia"/>
          <w:szCs w:val="24"/>
        </w:rPr>
        <w:t>.</w:t>
      </w:r>
      <w:r>
        <w:rPr>
          <w:rFonts w:cs="Times New Roman" w:hint="eastAsia"/>
          <w:b/>
          <w:szCs w:val="24"/>
        </w:rPr>
        <w:t xml:space="preserve"> </w:t>
      </w:r>
      <w:r w:rsidRPr="002562B0">
        <w:rPr>
          <w:rFonts w:cs="Times New Roman"/>
          <w:szCs w:val="24"/>
        </w:rPr>
        <w:t>Participants</w:t>
      </w:r>
      <w:r>
        <w:rPr>
          <w:rFonts w:cs="Times New Roman"/>
          <w:szCs w:val="24"/>
        </w:rPr>
        <w:t xml:space="preserve"> c</w:t>
      </w:r>
      <w:r w:rsidRPr="006066F9">
        <w:rPr>
          <w:rFonts w:cs="Times New Roman"/>
          <w:szCs w:val="24"/>
        </w:rPr>
        <w:t>ompleted the 10-item Rosenberg Self-Esteem Scale (Rosenberg, 1965; α = .8</w:t>
      </w:r>
      <w:r w:rsidR="00CF5E56">
        <w:rPr>
          <w:rFonts w:cs="Times New Roman"/>
          <w:szCs w:val="24"/>
        </w:rPr>
        <w:t>8</w:t>
      </w:r>
      <w:r w:rsidRPr="006066F9">
        <w:rPr>
          <w:rFonts w:cs="Times New Roman"/>
          <w:szCs w:val="24"/>
        </w:rPr>
        <w:t>)</w:t>
      </w:r>
      <w:r w:rsidR="00CF5E56">
        <w:rPr>
          <w:rFonts w:cs="Times New Roman"/>
          <w:szCs w:val="24"/>
        </w:rPr>
        <w:t xml:space="preserve"> </w:t>
      </w:r>
      <w:r w:rsidR="00CF5E56" w:rsidRPr="006066F9">
        <w:rPr>
          <w:rFonts w:cs="Times New Roman"/>
          <w:szCs w:val="24"/>
        </w:rPr>
        <w:t xml:space="preserve">on a </w:t>
      </w:r>
      <w:r w:rsidR="00CF5E56">
        <w:rPr>
          <w:rFonts w:cs="Times New Roman"/>
          <w:szCs w:val="24"/>
        </w:rPr>
        <w:t>6-</w:t>
      </w:r>
      <w:r w:rsidR="00CF5E56" w:rsidRPr="006066F9">
        <w:rPr>
          <w:rFonts w:cs="Times New Roman"/>
          <w:szCs w:val="24"/>
        </w:rPr>
        <w:t xml:space="preserve">point </w:t>
      </w:r>
      <w:r w:rsidR="00FE2133">
        <w:rPr>
          <w:rFonts w:cs="Times New Roman"/>
          <w:szCs w:val="24"/>
        </w:rPr>
        <w:t xml:space="preserve">Likert </w:t>
      </w:r>
      <w:r w:rsidR="00CF5E56" w:rsidRPr="006066F9">
        <w:rPr>
          <w:rFonts w:cs="Times New Roman"/>
          <w:szCs w:val="24"/>
        </w:rPr>
        <w:t>scale</w:t>
      </w:r>
      <w:r w:rsidRPr="006066F9">
        <w:rPr>
          <w:rFonts w:cs="Times New Roman"/>
          <w:szCs w:val="24"/>
        </w:rPr>
        <w:t xml:space="preserve">. This </w:t>
      </w:r>
      <w:r w:rsidR="00CF5E56">
        <w:rPr>
          <w:rFonts w:cs="Times New Roman"/>
          <w:szCs w:val="24"/>
        </w:rPr>
        <w:t xml:space="preserve">scale </w:t>
      </w:r>
      <w:r w:rsidRPr="006066F9">
        <w:rPr>
          <w:rFonts w:cs="Times New Roman"/>
          <w:szCs w:val="24"/>
        </w:rPr>
        <w:t>include</w:t>
      </w:r>
      <w:r w:rsidR="006A639F">
        <w:rPr>
          <w:rFonts w:cs="Times New Roman"/>
          <w:szCs w:val="24"/>
        </w:rPr>
        <w:t>s</w:t>
      </w:r>
      <w:r w:rsidRPr="006066F9">
        <w:rPr>
          <w:rFonts w:cs="Times New Roman"/>
          <w:szCs w:val="24"/>
        </w:rPr>
        <w:t xml:space="preserve"> items such as </w:t>
      </w:r>
      <w:r w:rsidR="00CF5E56">
        <w:rPr>
          <w:rFonts w:cs="Times New Roman"/>
          <w:szCs w:val="24"/>
        </w:rPr>
        <w:t>“</w:t>
      </w:r>
      <w:r w:rsidR="00CF5E56" w:rsidRPr="00CF5E56">
        <w:rPr>
          <w:rFonts w:cs="Times New Roman"/>
          <w:szCs w:val="24"/>
        </w:rPr>
        <w:t>I take on a positive attitude toward myself</w:t>
      </w:r>
      <w:r w:rsidR="00CF5E56">
        <w:rPr>
          <w:rFonts w:cs="Times New Roman"/>
          <w:szCs w:val="24"/>
        </w:rPr>
        <w:t>,”</w:t>
      </w:r>
      <w:r w:rsidR="00CF5E56" w:rsidRPr="00CF5E56">
        <w:rPr>
          <w:rFonts w:cs="Times New Roman"/>
          <w:szCs w:val="24"/>
        </w:rPr>
        <w:t xml:space="preserve"> </w:t>
      </w:r>
      <w:r w:rsidR="00CF5E56">
        <w:rPr>
          <w:rFonts w:cs="Times New Roman"/>
          <w:szCs w:val="24"/>
        </w:rPr>
        <w:t xml:space="preserve">and </w:t>
      </w:r>
      <w:r w:rsidRPr="006066F9">
        <w:rPr>
          <w:rFonts w:cs="Times New Roman"/>
          <w:szCs w:val="24"/>
        </w:rPr>
        <w:t>“I feel that I am a person of worth, at least on an equal basis w</w:t>
      </w:r>
      <w:r w:rsidR="00CF5E56">
        <w:rPr>
          <w:rFonts w:cs="Times New Roman"/>
          <w:szCs w:val="24"/>
        </w:rPr>
        <w:t xml:space="preserve">ith others.” </w:t>
      </w:r>
    </w:p>
    <w:p w14:paraId="0CD08552" w14:textId="11C7F29D" w:rsidR="00CA4F08" w:rsidRDefault="004F4177" w:rsidP="00047023">
      <w:pPr>
        <w:spacing w:line="480" w:lineRule="auto"/>
        <w:ind w:firstLine="720"/>
        <w:rPr>
          <w:rFonts w:cs="Times New Roman"/>
          <w:szCs w:val="24"/>
        </w:rPr>
      </w:pPr>
      <w:r>
        <w:rPr>
          <w:rFonts w:cs="Times New Roman"/>
          <w:b/>
          <w:szCs w:val="24"/>
        </w:rPr>
        <w:t>Estimated and actual scores on the l</w:t>
      </w:r>
      <w:r w:rsidR="00774B6D">
        <w:rPr>
          <w:rFonts w:cs="Times New Roman"/>
          <w:b/>
          <w:szCs w:val="24"/>
        </w:rPr>
        <w:t>istening comprehension quiz</w:t>
      </w:r>
      <w:r w:rsidR="006B3BD0" w:rsidRPr="0071309D">
        <w:rPr>
          <w:rFonts w:cs="Times New Roman" w:hint="eastAsia"/>
          <w:szCs w:val="24"/>
        </w:rPr>
        <w:t xml:space="preserve">. </w:t>
      </w:r>
      <w:r w:rsidR="00774B6D" w:rsidRPr="00774B6D">
        <w:rPr>
          <w:rFonts w:cs="Times New Roman"/>
          <w:szCs w:val="24"/>
        </w:rPr>
        <w:t xml:space="preserve">Participants listened to a </w:t>
      </w:r>
      <w:r w:rsidR="00774B6D">
        <w:rPr>
          <w:rFonts w:cs="Times New Roman"/>
          <w:szCs w:val="24"/>
        </w:rPr>
        <w:t>4</w:t>
      </w:r>
      <w:r w:rsidR="00774B6D" w:rsidRPr="00774B6D">
        <w:rPr>
          <w:rFonts w:cs="Times New Roman"/>
          <w:szCs w:val="24"/>
        </w:rPr>
        <w:t xml:space="preserve">-minute audio clip on </w:t>
      </w:r>
      <w:r w:rsidR="00774B6D">
        <w:rPr>
          <w:rFonts w:cs="Times New Roman"/>
          <w:szCs w:val="24"/>
        </w:rPr>
        <w:t>Socrates and his philosophy</w:t>
      </w:r>
      <w:r w:rsidR="006E09A6">
        <w:rPr>
          <w:rFonts w:cs="Times New Roman"/>
          <w:szCs w:val="24"/>
        </w:rPr>
        <w:t>,</w:t>
      </w:r>
      <w:r w:rsidR="00CA4F08">
        <w:rPr>
          <w:rFonts w:cs="Times New Roman"/>
          <w:szCs w:val="24"/>
        </w:rPr>
        <w:t xml:space="preserve"> and</w:t>
      </w:r>
      <w:r w:rsidR="00774B6D" w:rsidRPr="00774B6D">
        <w:rPr>
          <w:rFonts w:cs="Times New Roman"/>
          <w:szCs w:val="24"/>
        </w:rPr>
        <w:t xml:space="preserve"> answered an 8-item </w:t>
      </w:r>
      <w:r w:rsidR="00FD35BC">
        <w:rPr>
          <w:rFonts w:cs="Times New Roman"/>
          <w:szCs w:val="24"/>
        </w:rPr>
        <w:t xml:space="preserve">multiple choice </w:t>
      </w:r>
      <w:r w:rsidR="00774B6D" w:rsidRPr="00774B6D">
        <w:rPr>
          <w:rFonts w:cs="Times New Roman"/>
          <w:szCs w:val="24"/>
        </w:rPr>
        <w:t>listening comprehension quiz on the content of the audio clip</w:t>
      </w:r>
      <w:r w:rsidR="00CA4F08">
        <w:rPr>
          <w:rFonts w:cs="Times New Roman"/>
          <w:szCs w:val="24"/>
        </w:rPr>
        <w:t xml:space="preserve">. They then </w:t>
      </w:r>
      <w:r w:rsidR="003C5B12">
        <w:rPr>
          <w:rFonts w:cs="Times New Roman"/>
          <w:szCs w:val="24"/>
        </w:rPr>
        <w:t>estimate</w:t>
      </w:r>
      <w:r>
        <w:rPr>
          <w:rFonts w:cs="Times New Roman"/>
          <w:szCs w:val="24"/>
        </w:rPr>
        <w:t>d</w:t>
      </w:r>
      <w:r w:rsidR="00774B6D" w:rsidRPr="00774B6D">
        <w:rPr>
          <w:rFonts w:cs="Times New Roman"/>
          <w:szCs w:val="24"/>
        </w:rPr>
        <w:t xml:space="preserve"> </w:t>
      </w:r>
      <w:r w:rsidR="00DF3E85">
        <w:rPr>
          <w:rFonts w:cs="Times New Roman"/>
          <w:szCs w:val="24"/>
        </w:rPr>
        <w:t>how many questions they got correct out of eight</w:t>
      </w:r>
      <w:r w:rsidR="00774B6D" w:rsidRPr="00774B6D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Later, the quiz was graded and each participant’s actual score on the test was recorded.</w:t>
      </w:r>
    </w:p>
    <w:p w14:paraId="7A3F8EE5" w14:textId="3F9471A3" w:rsidR="008E4611" w:rsidRDefault="00BB736E" w:rsidP="00047023">
      <w:pPr>
        <w:spacing w:line="480" w:lineRule="auto"/>
        <w:ind w:firstLine="720"/>
        <w:rPr>
          <w:rFonts w:cs="Times New Roman"/>
          <w:szCs w:val="24"/>
        </w:rPr>
      </w:pPr>
      <w:r>
        <w:rPr>
          <w:rFonts w:cs="Times New Roman"/>
          <w:b/>
          <w:szCs w:val="24"/>
        </w:rPr>
        <w:t>Individual differences in self-enhancement</w:t>
      </w:r>
      <w:r w:rsidR="008E4611">
        <w:rPr>
          <w:rFonts w:cs="Times New Roman"/>
          <w:szCs w:val="24"/>
        </w:rPr>
        <w:t xml:space="preserve">. </w:t>
      </w:r>
      <w:r w:rsidR="00DF3E85">
        <w:rPr>
          <w:rFonts w:cs="Times New Roman"/>
          <w:szCs w:val="24"/>
        </w:rPr>
        <w:t xml:space="preserve">Difference and residual scores were computed to indicate individual differences in self-enhancement. </w:t>
      </w:r>
      <w:r w:rsidR="00DE081F">
        <w:rPr>
          <w:rFonts w:cs="Times New Roman"/>
          <w:szCs w:val="24"/>
        </w:rPr>
        <w:t>For difference scores, a</w:t>
      </w:r>
      <w:r w:rsidR="00CC4047">
        <w:rPr>
          <w:rFonts w:cs="Times New Roman"/>
          <w:szCs w:val="24"/>
        </w:rPr>
        <w:t xml:space="preserve">ctual scores </w:t>
      </w:r>
      <w:r w:rsidR="00DF3E85">
        <w:rPr>
          <w:rFonts w:cs="Times New Roman"/>
          <w:szCs w:val="24"/>
        </w:rPr>
        <w:t xml:space="preserve">on the listening comprehension quiz </w:t>
      </w:r>
      <w:r w:rsidR="00CC4047">
        <w:rPr>
          <w:rFonts w:cs="Times New Roman"/>
          <w:szCs w:val="24"/>
        </w:rPr>
        <w:t xml:space="preserve">were subtracted from </w:t>
      </w:r>
      <w:r w:rsidR="00205B98">
        <w:rPr>
          <w:rFonts w:cs="Times New Roman"/>
          <w:szCs w:val="24"/>
        </w:rPr>
        <w:t xml:space="preserve">estimated </w:t>
      </w:r>
      <w:r w:rsidR="00CC4047">
        <w:rPr>
          <w:rFonts w:cs="Times New Roman"/>
          <w:szCs w:val="24"/>
        </w:rPr>
        <w:t>scores</w:t>
      </w:r>
      <w:r w:rsidR="00DE081F">
        <w:rPr>
          <w:rFonts w:cs="Times New Roman"/>
          <w:szCs w:val="24"/>
        </w:rPr>
        <w:t>. For residual scores,</w:t>
      </w:r>
      <w:r w:rsidR="00174FF5">
        <w:rPr>
          <w:rFonts w:cs="Times New Roman"/>
          <w:szCs w:val="24"/>
        </w:rPr>
        <w:t xml:space="preserve"> </w:t>
      </w:r>
      <w:r w:rsidR="006E09A6">
        <w:rPr>
          <w:rFonts w:cs="Times New Roman"/>
          <w:szCs w:val="24"/>
        </w:rPr>
        <w:t xml:space="preserve">estimated </w:t>
      </w:r>
      <w:r w:rsidR="00174FF5">
        <w:rPr>
          <w:rFonts w:cs="Times New Roman"/>
          <w:szCs w:val="24"/>
        </w:rPr>
        <w:t>scores were regressed on actual scores, and the residuals were retained</w:t>
      </w:r>
      <w:r w:rsidR="00F87211">
        <w:rPr>
          <w:rFonts w:cs="Times New Roman"/>
          <w:szCs w:val="24"/>
        </w:rPr>
        <w:t>, as suggested by John &amp; Robins (1994)</w:t>
      </w:r>
      <w:r w:rsidR="00174FF5">
        <w:rPr>
          <w:rFonts w:cs="Times New Roman"/>
          <w:szCs w:val="24"/>
        </w:rPr>
        <w:t>. In both indices, positive values indicate self-enhancement (overly positive self-perception), and negative values indicate self-diminishment (ov</w:t>
      </w:r>
      <w:r w:rsidR="00DE081F">
        <w:rPr>
          <w:rFonts w:cs="Times New Roman"/>
          <w:szCs w:val="24"/>
        </w:rPr>
        <w:t>erly negative self-perception).</w:t>
      </w:r>
    </w:p>
    <w:p w14:paraId="7DB3B70E" w14:textId="77777777" w:rsidR="00420D5A" w:rsidRPr="0071309D" w:rsidRDefault="00420D5A" w:rsidP="00420D5A">
      <w:pPr>
        <w:spacing w:line="480" w:lineRule="auto"/>
        <w:jc w:val="center"/>
        <w:rPr>
          <w:b/>
        </w:rPr>
      </w:pPr>
      <w:r w:rsidRPr="0071309D">
        <w:rPr>
          <w:rFonts w:hint="eastAsia"/>
          <w:b/>
        </w:rPr>
        <w:t>Results</w:t>
      </w:r>
    </w:p>
    <w:p w14:paraId="72828932" w14:textId="77777777" w:rsidR="009B330F" w:rsidRPr="0071309D" w:rsidRDefault="009B330F" w:rsidP="0040611D">
      <w:pPr>
        <w:spacing w:line="480" w:lineRule="auto"/>
        <w:rPr>
          <w:rFonts w:cs="Times New Roman"/>
          <w:b/>
          <w:szCs w:val="24"/>
        </w:rPr>
      </w:pPr>
      <w:r w:rsidRPr="0071309D">
        <w:rPr>
          <w:rFonts w:cs="Times New Roman" w:hint="eastAsia"/>
          <w:b/>
          <w:szCs w:val="24"/>
        </w:rPr>
        <w:t>Preliminary Analyses</w:t>
      </w:r>
    </w:p>
    <w:p w14:paraId="14D63FC6" w14:textId="7A83BC23" w:rsidR="005C72E7" w:rsidRDefault="008240A2" w:rsidP="005C72E7">
      <w:pPr>
        <w:spacing w:line="480" w:lineRule="auto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Descriptive statistics and correlation</w:t>
      </w:r>
      <w:r w:rsidR="008B3420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between variables are presented in Table 1. </w:t>
      </w:r>
      <w:r w:rsidR="0021465F">
        <w:rPr>
          <w:rFonts w:cs="Times New Roman"/>
          <w:szCs w:val="24"/>
        </w:rPr>
        <w:t xml:space="preserve">Narcissism and self-esteem </w:t>
      </w:r>
      <w:r w:rsidR="0023714B">
        <w:rPr>
          <w:rFonts w:cs="Times New Roman"/>
          <w:szCs w:val="24"/>
        </w:rPr>
        <w:t xml:space="preserve">were </w:t>
      </w:r>
      <w:r w:rsidR="0021465F">
        <w:rPr>
          <w:rFonts w:cs="Times New Roman"/>
          <w:szCs w:val="24"/>
        </w:rPr>
        <w:t xml:space="preserve">positively </w:t>
      </w:r>
      <w:r w:rsidR="0023714B">
        <w:rPr>
          <w:rFonts w:cs="Times New Roman"/>
          <w:szCs w:val="24"/>
        </w:rPr>
        <w:t xml:space="preserve">correlated </w:t>
      </w:r>
      <w:r w:rsidR="006E09A6">
        <w:rPr>
          <w:rFonts w:cs="Times New Roman"/>
          <w:szCs w:val="24"/>
        </w:rPr>
        <w:t>(</w:t>
      </w:r>
      <w:r w:rsidR="006E09A6" w:rsidRPr="006E09A6">
        <w:rPr>
          <w:rFonts w:cs="Times New Roman"/>
          <w:i/>
          <w:szCs w:val="24"/>
        </w:rPr>
        <w:t>r</w:t>
      </w:r>
      <w:r w:rsidR="006E09A6">
        <w:rPr>
          <w:rFonts w:cs="Times New Roman"/>
          <w:szCs w:val="24"/>
        </w:rPr>
        <w:t xml:space="preserve"> = .31)</w:t>
      </w:r>
      <w:r w:rsidR="0021465F">
        <w:rPr>
          <w:rFonts w:cs="Times New Roman"/>
          <w:szCs w:val="24"/>
        </w:rPr>
        <w:t xml:space="preserve">. There was </w:t>
      </w:r>
      <w:r w:rsidR="00D20680">
        <w:rPr>
          <w:rFonts w:cs="Times New Roman"/>
          <w:szCs w:val="24"/>
        </w:rPr>
        <w:t xml:space="preserve">also </w:t>
      </w:r>
      <w:r w:rsidR="0021465F">
        <w:rPr>
          <w:rFonts w:cs="Times New Roman"/>
          <w:szCs w:val="24"/>
        </w:rPr>
        <w:t>a positive relation betw</w:t>
      </w:r>
      <w:r w:rsidR="007E3768">
        <w:rPr>
          <w:rFonts w:cs="Times New Roman"/>
          <w:szCs w:val="24"/>
        </w:rPr>
        <w:t>een estimated and actual scores</w:t>
      </w:r>
      <w:r w:rsidR="006E09A6">
        <w:rPr>
          <w:rFonts w:cs="Times New Roman"/>
          <w:szCs w:val="24"/>
        </w:rPr>
        <w:t xml:space="preserve"> (</w:t>
      </w:r>
      <w:r w:rsidR="006E09A6" w:rsidRPr="006E09A6">
        <w:rPr>
          <w:rFonts w:cs="Times New Roman"/>
          <w:i/>
          <w:szCs w:val="24"/>
        </w:rPr>
        <w:t>r</w:t>
      </w:r>
      <w:r w:rsidR="006E09A6">
        <w:rPr>
          <w:rFonts w:cs="Times New Roman"/>
          <w:szCs w:val="24"/>
        </w:rPr>
        <w:t xml:space="preserve"> = .57)</w:t>
      </w:r>
      <w:r w:rsidR="0021465F">
        <w:rPr>
          <w:rFonts w:cs="Times New Roman"/>
          <w:szCs w:val="24"/>
        </w:rPr>
        <w:t xml:space="preserve">, indicating that participants were </w:t>
      </w:r>
      <w:r w:rsidR="00AC045F">
        <w:rPr>
          <w:rFonts w:cs="Times New Roman"/>
          <w:szCs w:val="24"/>
        </w:rPr>
        <w:t xml:space="preserve">relatively </w:t>
      </w:r>
      <w:r w:rsidR="0021465F">
        <w:rPr>
          <w:rFonts w:cs="Times New Roman"/>
          <w:szCs w:val="24"/>
        </w:rPr>
        <w:t xml:space="preserve">aware of their performance. Both narcissism and self-esteem were </w:t>
      </w:r>
      <w:r w:rsidR="009731E3">
        <w:rPr>
          <w:rFonts w:cs="Times New Roman"/>
          <w:szCs w:val="24"/>
        </w:rPr>
        <w:t>unr</w:t>
      </w:r>
      <w:r w:rsidR="0021465F">
        <w:rPr>
          <w:rFonts w:cs="Times New Roman"/>
          <w:szCs w:val="24"/>
        </w:rPr>
        <w:t xml:space="preserve">elated to estimated or actual scores. </w:t>
      </w:r>
      <w:r w:rsidR="009731E3">
        <w:rPr>
          <w:rFonts w:cs="Times New Roman"/>
          <w:szCs w:val="24"/>
        </w:rPr>
        <w:t xml:space="preserve">There were no significant gender differences in narcissism, self-esteem, estimated scores, </w:t>
      </w:r>
      <w:r w:rsidR="00491630">
        <w:rPr>
          <w:rFonts w:cs="Times New Roman"/>
          <w:szCs w:val="24"/>
        </w:rPr>
        <w:t xml:space="preserve">or </w:t>
      </w:r>
      <w:r w:rsidR="009731E3">
        <w:rPr>
          <w:rFonts w:cs="Times New Roman"/>
          <w:szCs w:val="24"/>
        </w:rPr>
        <w:t>actual scores</w:t>
      </w:r>
      <w:r w:rsidR="00DE081F">
        <w:rPr>
          <w:rFonts w:cs="Times New Roman"/>
          <w:szCs w:val="24"/>
        </w:rPr>
        <w:t>.</w:t>
      </w:r>
    </w:p>
    <w:p w14:paraId="73215097" w14:textId="7BDDF2C0" w:rsidR="00856F2B" w:rsidRPr="0071309D" w:rsidRDefault="007E3768" w:rsidP="00856F2B">
      <w:pPr>
        <w:spacing w:line="48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Are</w:t>
      </w:r>
      <w:r w:rsidR="00856F2B">
        <w:rPr>
          <w:rFonts w:cs="Times New Roman"/>
          <w:b/>
          <w:szCs w:val="24"/>
        </w:rPr>
        <w:t xml:space="preserve"> Korean</w:t>
      </w:r>
      <w:r>
        <w:rPr>
          <w:rFonts w:cs="Times New Roman"/>
          <w:b/>
          <w:szCs w:val="24"/>
        </w:rPr>
        <w:t>s</w:t>
      </w:r>
      <w:r w:rsidR="00856F2B">
        <w:rPr>
          <w:rFonts w:cs="Times New Roman"/>
          <w:b/>
          <w:szCs w:val="24"/>
        </w:rPr>
        <w:t xml:space="preserve"> Self-Enhancing, Self-D</w:t>
      </w:r>
      <w:r w:rsidR="006E09A6">
        <w:rPr>
          <w:rFonts w:cs="Times New Roman"/>
          <w:b/>
          <w:szCs w:val="24"/>
        </w:rPr>
        <w:t>iminishing</w:t>
      </w:r>
      <w:r w:rsidR="00856F2B">
        <w:rPr>
          <w:rFonts w:cs="Times New Roman"/>
          <w:b/>
          <w:szCs w:val="24"/>
        </w:rPr>
        <w:t>, or Accurate in Self-Perception of Performance?</w:t>
      </w:r>
    </w:p>
    <w:p w14:paraId="601DB062" w14:textId="2AD58154" w:rsidR="00856F2B" w:rsidRDefault="001817D0" w:rsidP="00A35ECC">
      <w:pPr>
        <w:spacing w:line="480" w:lineRule="auto"/>
        <w:ind w:firstLine="7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To investigate </w:t>
      </w:r>
      <w:r w:rsidR="006E09A6">
        <w:rPr>
          <w:rFonts w:cs="Times New Roman"/>
          <w:szCs w:val="24"/>
        </w:rPr>
        <w:t>whether</w:t>
      </w:r>
      <w:r>
        <w:rPr>
          <w:rFonts w:cs="Times New Roman"/>
          <w:szCs w:val="24"/>
        </w:rPr>
        <w:t xml:space="preserve"> </w:t>
      </w:r>
      <w:r w:rsidR="005812DE">
        <w:rPr>
          <w:rFonts w:cs="Times New Roman"/>
          <w:szCs w:val="24"/>
        </w:rPr>
        <w:t>our Korean sample</w:t>
      </w:r>
      <w:r>
        <w:rPr>
          <w:rFonts w:cs="Times New Roman"/>
          <w:szCs w:val="24"/>
        </w:rPr>
        <w:t xml:space="preserve"> self-enhance</w:t>
      </w:r>
      <w:r w:rsidR="0014113F">
        <w:rPr>
          <w:rFonts w:cs="Times New Roman"/>
          <w:szCs w:val="24"/>
        </w:rPr>
        <w:t>d</w:t>
      </w:r>
      <w:r w:rsidR="008118A9">
        <w:rPr>
          <w:rFonts w:cs="Times New Roman"/>
          <w:szCs w:val="24"/>
        </w:rPr>
        <w:t xml:space="preserve"> at the group </w:t>
      </w:r>
      <w:r w:rsidR="005812DE">
        <w:rPr>
          <w:rFonts w:cs="Times New Roman"/>
          <w:szCs w:val="24"/>
        </w:rPr>
        <w:t>level</w:t>
      </w:r>
      <w:r>
        <w:rPr>
          <w:rFonts w:cs="Times New Roman"/>
          <w:szCs w:val="24"/>
        </w:rPr>
        <w:t xml:space="preserve">, we performed a repeated-measures </w:t>
      </w:r>
      <w:r w:rsidRPr="006E09A6">
        <w:rPr>
          <w:rFonts w:cs="Times New Roman"/>
          <w:i/>
          <w:szCs w:val="24"/>
        </w:rPr>
        <w:t>t</w:t>
      </w:r>
      <w:r>
        <w:rPr>
          <w:rFonts w:cs="Times New Roman"/>
          <w:szCs w:val="24"/>
        </w:rPr>
        <w:t>-test. Estimated scores (</w:t>
      </w:r>
      <w:r w:rsidRPr="001817D0">
        <w:rPr>
          <w:rFonts w:cs="Times New Roman"/>
          <w:i/>
          <w:szCs w:val="24"/>
        </w:rPr>
        <w:t>M</w:t>
      </w:r>
      <w:r>
        <w:rPr>
          <w:rFonts w:cs="Times New Roman"/>
          <w:szCs w:val="24"/>
        </w:rPr>
        <w:t xml:space="preserve"> = 6.00, </w:t>
      </w:r>
      <w:r w:rsidRPr="001817D0">
        <w:rPr>
          <w:rFonts w:cs="Times New Roman"/>
          <w:i/>
          <w:szCs w:val="24"/>
        </w:rPr>
        <w:t>SD</w:t>
      </w:r>
      <w:r>
        <w:rPr>
          <w:rFonts w:cs="Times New Roman"/>
          <w:szCs w:val="24"/>
        </w:rPr>
        <w:t xml:space="preserve"> = 1.36) were not significantly higher than actual scores (</w:t>
      </w:r>
      <w:r w:rsidRPr="001817D0">
        <w:rPr>
          <w:rFonts w:cs="Times New Roman"/>
          <w:i/>
          <w:szCs w:val="24"/>
        </w:rPr>
        <w:t>M</w:t>
      </w:r>
      <w:r>
        <w:rPr>
          <w:rFonts w:cs="Times New Roman"/>
          <w:szCs w:val="24"/>
        </w:rPr>
        <w:t xml:space="preserve"> = 5.92, </w:t>
      </w:r>
      <w:r w:rsidRPr="001817D0">
        <w:rPr>
          <w:rFonts w:cs="Times New Roman"/>
          <w:i/>
          <w:szCs w:val="24"/>
        </w:rPr>
        <w:t>SD</w:t>
      </w:r>
      <w:r>
        <w:rPr>
          <w:rFonts w:cs="Times New Roman"/>
          <w:szCs w:val="24"/>
        </w:rPr>
        <w:t xml:space="preserve"> = 1.34), </w:t>
      </w:r>
      <w:r w:rsidRPr="001817D0">
        <w:rPr>
          <w:rFonts w:cs="Times New Roman"/>
          <w:i/>
          <w:szCs w:val="24"/>
        </w:rPr>
        <w:t>t</w:t>
      </w:r>
      <w:r>
        <w:rPr>
          <w:rFonts w:cs="Times New Roman"/>
          <w:szCs w:val="24"/>
        </w:rPr>
        <w:t xml:space="preserve">(145) = 0.79, </w:t>
      </w:r>
      <w:r w:rsidRPr="001817D0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 xml:space="preserve"> = .43, indicating </w:t>
      </w:r>
      <w:r w:rsidR="00AF03D8">
        <w:rPr>
          <w:rFonts w:cs="Times New Roman"/>
          <w:szCs w:val="24"/>
        </w:rPr>
        <w:t>a lack of</w:t>
      </w:r>
      <w:r>
        <w:rPr>
          <w:rFonts w:cs="Times New Roman"/>
          <w:szCs w:val="24"/>
        </w:rPr>
        <w:t xml:space="preserve"> self-enhancement</w:t>
      </w:r>
      <w:r w:rsidR="006E09A6">
        <w:rPr>
          <w:rFonts w:cs="Times New Roman"/>
          <w:szCs w:val="24"/>
        </w:rPr>
        <w:t xml:space="preserve"> or self-diminishment</w:t>
      </w:r>
      <w:r w:rsidR="00A72D7C">
        <w:rPr>
          <w:rFonts w:cs="Times New Roman"/>
          <w:szCs w:val="24"/>
        </w:rPr>
        <w:t xml:space="preserve"> </w:t>
      </w:r>
      <w:r w:rsidR="00F63BC6">
        <w:rPr>
          <w:rFonts w:cs="Times New Roman"/>
          <w:szCs w:val="24"/>
        </w:rPr>
        <w:t>at</w:t>
      </w:r>
      <w:r w:rsidR="00A72D7C">
        <w:rPr>
          <w:rFonts w:cs="Times New Roman"/>
          <w:szCs w:val="24"/>
        </w:rPr>
        <w:t xml:space="preserve"> the group level</w:t>
      </w:r>
      <w:r>
        <w:rPr>
          <w:rFonts w:cs="Times New Roman"/>
          <w:szCs w:val="24"/>
        </w:rPr>
        <w:t xml:space="preserve">. </w:t>
      </w:r>
      <w:r w:rsidR="00507CB8">
        <w:rPr>
          <w:rFonts w:cs="Times New Roman"/>
          <w:szCs w:val="24"/>
        </w:rPr>
        <w:t xml:space="preserve">Table 2 shows more detailed information </w:t>
      </w:r>
      <w:r w:rsidR="00F50493">
        <w:rPr>
          <w:rFonts w:cs="Times New Roman"/>
          <w:szCs w:val="24"/>
        </w:rPr>
        <w:t xml:space="preserve">regarding the </w:t>
      </w:r>
      <w:r w:rsidR="00507CB8">
        <w:rPr>
          <w:rFonts w:cs="Times New Roman"/>
          <w:szCs w:val="24"/>
        </w:rPr>
        <w:t xml:space="preserve">proportions of people who were accurate or biased. </w:t>
      </w:r>
      <w:r w:rsidR="00802269">
        <w:rPr>
          <w:rFonts w:cs="Times New Roman"/>
          <w:szCs w:val="24"/>
        </w:rPr>
        <w:t xml:space="preserve">About 38% of participants overestimated, 33% underestimated, and 29% </w:t>
      </w:r>
      <w:r w:rsidR="00DF2DEB">
        <w:rPr>
          <w:rFonts w:cs="Times New Roman"/>
          <w:szCs w:val="24"/>
        </w:rPr>
        <w:t xml:space="preserve">accurately </w:t>
      </w:r>
      <w:r w:rsidR="00507CB8">
        <w:rPr>
          <w:rFonts w:cs="Times New Roman"/>
          <w:szCs w:val="24"/>
        </w:rPr>
        <w:t xml:space="preserve">estimated their </w:t>
      </w:r>
      <w:r w:rsidR="00DF2DEB">
        <w:rPr>
          <w:rFonts w:cs="Times New Roman"/>
          <w:szCs w:val="24"/>
        </w:rPr>
        <w:t xml:space="preserve">own </w:t>
      </w:r>
      <w:r w:rsidR="00A35ECC">
        <w:rPr>
          <w:rFonts w:cs="Times New Roman"/>
          <w:szCs w:val="24"/>
        </w:rPr>
        <w:t xml:space="preserve">performance. </w:t>
      </w:r>
      <w:r w:rsidR="00A35ECC" w:rsidRPr="00A35ECC">
        <w:rPr>
          <w:rFonts w:cs="Times New Roman"/>
          <w:szCs w:val="24"/>
        </w:rPr>
        <w:t>However, 80% of estimations were within the ±1 point range relative to the criterion</w:t>
      </w:r>
      <w:r w:rsidR="007558F0">
        <w:rPr>
          <w:rFonts w:cs="Times New Roman"/>
          <w:szCs w:val="24"/>
        </w:rPr>
        <w:t xml:space="preserve"> on an 8-point scale</w:t>
      </w:r>
      <w:r w:rsidR="00A35ECC" w:rsidRPr="00A35ECC">
        <w:rPr>
          <w:rFonts w:cs="Times New Roman"/>
          <w:szCs w:val="24"/>
        </w:rPr>
        <w:t>, suggesting that</w:t>
      </w:r>
      <w:r w:rsidR="00FE571E">
        <w:rPr>
          <w:rFonts w:cs="Times New Roman"/>
          <w:szCs w:val="24"/>
        </w:rPr>
        <w:t xml:space="preserve"> the majority of</w:t>
      </w:r>
      <w:r w:rsidR="00A35ECC" w:rsidRPr="00A35ECC">
        <w:rPr>
          <w:rFonts w:cs="Times New Roman"/>
          <w:szCs w:val="24"/>
        </w:rPr>
        <w:t xml:space="preserve"> Koreans were relatively accurate in their self-perception</w:t>
      </w:r>
      <w:r w:rsidR="00D24132">
        <w:rPr>
          <w:rFonts w:cs="Times New Roman"/>
          <w:szCs w:val="24"/>
        </w:rPr>
        <w:t>s</w:t>
      </w:r>
      <w:r w:rsidR="00A35ECC" w:rsidRPr="00A35ECC">
        <w:rPr>
          <w:rFonts w:cs="Times New Roman"/>
          <w:szCs w:val="24"/>
        </w:rPr>
        <w:t xml:space="preserve"> of performance.</w:t>
      </w:r>
    </w:p>
    <w:p w14:paraId="185175FD" w14:textId="1BF2B431" w:rsidR="00EF57DE" w:rsidRDefault="00EF57DE" w:rsidP="00EF57DE">
      <w:pPr>
        <w:spacing w:line="48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Does Narcissism Predict Self-Enhancement</w:t>
      </w:r>
      <w:r w:rsidR="009D17E7">
        <w:rPr>
          <w:rFonts w:cs="Times New Roman"/>
          <w:b/>
          <w:szCs w:val="24"/>
        </w:rPr>
        <w:t xml:space="preserve"> among Koreans</w:t>
      </w:r>
      <w:r>
        <w:rPr>
          <w:rFonts w:cs="Times New Roman"/>
          <w:b/>
          <w:szCs w:val="24"/>
        </w:rPr>
        <w:t>?</w:t>
      </w:r>
    </w:p>
    <w:p w14:paraId="112191E7" w14:textId="715F4D15" w:rsidR="00E574DE" w:rsidRDefault="00457A37" w:rsidP="000E22E2">
      <w:pPr>
        <w:spacing w:line="480" w:lineRule="auto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relation between narcissism and </w:t>
      </w:r>
      <w:r w:rsidR="00DF3E85">
        <w:rPr>
          <w:rFonts w:cs="Times New Roman"/>
          <w:szCs w:val="24"/>
        </w:rPr>
        <w:t>self-enhancement was tested in t</w:t>
      </w:r>
      <w:r>
        <w:rPr>
          <w:rFonts w:cs="Times New Roman"/>
          <w:szCs w:val="24"/>
        </w:rPr>
        <w:t>wo different ways.</w:t>
      </w:r>
      <w:r w:rsidR="00EF57DE">
        <w:rPr>
          <w:rFonts w:cs="Times New Roman"/>
          <w:szCs w:val="24"/>
        </w:rPr>
        <w:t xml:space="preserve"> </w:t>
      </w:r>
      <w:r w:rsidR="007558F0">
        <w:rPr>
          <w:rFonts w:cs="Times New Roman"/>
          <w:szCs w:val="24"/>
        </w:rPr>
        <w:t xml:space="preserve">First, we correlated narcissism with </w:t>
      </w:r>
      <w:r w:rsidR="007B295C">
        <w:rPr>
          <w:rFonts w:cs="Times New Roman"/>
          <w:szCs w:val="24"/>
        </w:rPr>
        <w:t xml:space="preserve">the </w:t>
      </w:r>
      <w:r w:rsidR="007558F0">
        <w:rPr>
          <w:rFonts w:cs="Times New Roman"/>
          <w:szCs w:val="24"/>
        </w:rPr>
        <w:t xml:space="preserve">two indices of self-enhancement. </w:t>
      </w:r>
      <w:r w:rsidR="00EF57DE">
        <w:rPr>
          <w:rFonts w:cs="Times New Roman"/>
          <w:szCs w:val="24"/>
        </w:rPr>
        <w:t xml:space="preserve">As shown in Table 1, narcissism was positively related to </w:t>
      </w:r>
      <w:r w:rsidR="00B913D4">
        <w:rPr>
          <w:rFonts w:cs="Times New Roman"/>
          <w:szCs w:val="24"/>
        </w:rPr>
        <w:t>difference</w:t>
      </w:r>
      <w:r w:rsidR="0058205B">
        <w:rPr>
          <w:rFonts w:cs="Times New Roman"/>
          <w:szCs w:val="24"/>
        </w:rPr>
        <w:t xml:space="preserve"> </w:t>
      </w:r>
      <w:r w:rsidR="00B913D4">
        <w:rPr>
          <w:rFonts w:cs="Times New Roman"/>
          <w:szCs w:val="24"/>
        </w:rPr>
        <w:t>and residual scores</w:t>
      </w:r>
      <w:r w:rsidR="0058205B">
        <w:rPr>
          <w:rFonts w:cs="Times New Roman"/>
          <w:szCs w:val="24"/>
        </w:rPr>
        <w:t xml:space="preserve">, </w:t>
      </w:r>
      <w:r w:rsidR="0058205B" w:rsidRPr="0058205B">
        <w:rPr>
          <w:rFonts w:cs="Times New Roman"/>
          <w:i/>
          <w:szCs w:val="24"/>
        </w:rPr>
        <w:t>r</w:t>
      </w:r>
      <w:r w:rsidR="0058205B">
        <w:rPr>
          <w:rFonts w:cs="Times New Roman"/>
          <w:szCs w:val="24"/>
        </w:rPr>
        <w:t xml:space="preserve">s &gt; .16, </w:t>
      </w:r>
      <w:r w:rsidR="0058205B" w:rsidRPr="0058205B">
        <w:rPr>
          <w:rFonts w:cs="Times New Roman"/>
          <w:i/>
          <w:szCs w:val="24"/>
        </w:rPr>
        <w:t>p</w:t>
      </w:r>
      <w:r w:rsidR="0058205B">
        <w:rPr>
          <w:rFonts w:cs="Times New Roman"/>
          <w:szCs w:val="24"/>
        </w:rPr>
        <w:t>s &lt; .05</w:t>
      </w:r>
      <w:r w:rsidR="00B913D4">
        <w:rPr>
          <w:rFonts w:cs="Times New Roman"/>
          <w:szCs w:val="24"/>
        </w:rPr>
        <w:t xml:space="preserve">. </w:t>
      </w:r>
      <w:r w:rsidR="00E574DE">
        <w:rPr>
          <w:rFonts w:cs="Times New Roman"/>
          <w:szCs w:val="24"/>
        </w:rPr>
        <w:t>Among the narcissism</w:t>
      </w:r>
      <w:r w:rsidR="008D1A89">
        <w:rPr>
          <w:rFonts w:cs="Times New Roman"/>
          <w:szCs w:val="24"/>
        </w:rPr>
        <w:t xml:space="preserve"> subscales</w:t>
      </w:r>
      <w:r w:rsidR="00E574DE">
        <w:rPr>
          <w:rFonts w:cs="Times New Roman"/>
          <w:szCs w:val="24"/>
        </w:rPr>
        <w:t>, leadership/authority was positively related to</w:t>
      </w:r>
      <w:r w:rsidR="007A381F">
        <w:rPr>
          <w:rFonts w:cs="Times New Roman"/>
          <w:szCs w:val="24"/>
        </w:rPr>
        <w:t xml:space="preserve"> </w:t>
      </w:r>
      <w:r w:rsidR="001E081A">
        <w:rPr>
          <w:rFonts w:cs="Times New Roman"/>
          <w:szCs w:val="24"/>
        </w:rPr>
        <w:t>these two</w:t>
      </w:r>
      <w:r w:rsidR="007A381F">
        <w:rPr>
          <w:rFonts w:cs="Times New Roman"/>
          <w:szCs w:val="24"/>
        </w:rPr>
        <w:t xml:space="preserve"> scores</w:t>
      </w:r>
      <w:r w:rsidR="00E574DE">
        <w:rPr>
          <w:rFonts w:cs="Times New Roman"/>
          <w:szCs w:val="24"/>
        </w:rPr>
        <w:t xml:space="preserve">, </w:t>
      </w:r>
      <w:r w:rsidR="001E081A">
        <w:rPr>
          <w:rFonts w:cs="Times New Roman"/>
          <w:szCs w:val="24"/>
        </w:rPr>
        <w:t>while</w:t>
      </w:r>
      <w:r w:rsidR="007A381F">
        <w:rPr>
          <w:rFonts w:cs="Times New Roman"/>
          <w:szCs w:val="24"/>
        </w:rPr>
        <w:t xml:space="preserve"> </w:t>
      </w:r>
      <w:r w:rsidR="00E574DE">
        <w:rPr>
          <w:rFonts w:cs="Times New Roman"/>
          <w:szCs w:val="24"/>
        </w:rPr>
        <w:lastRenderedPageBreak/>
        <w:t>entitlement/exploitativeness was unrelated to both. Grandiose exhibitionism was positively related to difference scor</w:t>
      </w:r>
      <w:r w:rsidR="007558F0">
        <w:rPr>
          <w:rFonts w:cs="Times New Roman"/>
          <w:szCs w:val="24"/>
        </w:rPr>
        <w:t>es, but not to residual scores.</w:t>
      </w:r>
    </w:p>
    <w:p w14:paraId="6E047F6F" w14:textId="65F35D01" w:rsidR="00856F2B" w:rsidRDefault="007558F0" w:rsidP="000E22E2">
      <w:pPr>
        <w:spacing w:line="480" w:lineRule="auto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Second</w:t>
      </w:r>
      <w:r w:rsidR="00B84E35" w:rsidRPr="00ED5753">
        <w:rPr>
          <w:rFonts w:cs="Times New Roman"/>
          <w:szCs w:val="24"/>
        </w:rPr>
        <w:t xml:space="preserve">, </w:t>
      </w:r>
      <w:r w:rsidR="00341356">
        <w:rPr>
          <w:rFonts w:cs="Times New Roman"/>
          <w:szCs w:val="24"/>
        </w:rPr>
        <w:t xml:space="preserve">we investigated whether estimated scores (i.e., self-perceived performance) and actual scores (i.e., actual performance) interact in predicting narcissism </w:t>
      </w:r>
      <w:r>
        <w:rPr>
          <w:rFonts w:cs="Times New Roman"/>
          <w:szCs w:val="24"/>
        </w:rPr>
        <w:t>(Kim et al., 2010)</w:t>
      </w:r>
      <w:r w:rsidR="00B84E35">
        <w:rPr>
          <w:rFonts w:cs="Times New Roman"/>
          <w:szCs w:val="24"/>
        </w:rPr>
        <w:t>. We centered estimated and actual scores</w:t>
      </w:r>
      <w:r w:rsidR="00FC41F1">
        <w:rPr>
          <w:rFonts w:cs="Times New Roman"/>
          <w:szCs w:val="24"/>
        </w:rPr>
        <w:t>,</w:t>
      </w:r>
      <w:r w:rsidR="00B84E35">
        <w:rPr>
          <w:rFonts w:cs="Times New Roman"/>
          <w:szCs w:val="24"/>
        </w:rPr>
        <w:t xml:space="preserve"> following</w:t>
      </w:r>
      <w:r w:rsidR="00FC41F1">
        <w:rPr>
          <w:rFonts w:cs="Times New Roman"/>
          <w:szCs w:val="24"/>
        </w:rPr>
        <w:t xml:space="preserve"> the recommendations of</w:t>
      </w:r>
      <w:r w:rsidR="00B84E35">
        <w:rPr>
          <w:rFonts w:cs="Times New Roman"/>
          <w:szCs w:val="24"/>
        </w:rPr>
        <w:t xml:space="preserve"> Aiken and West (1991). The interaction term was produced by multiplying the centered estimated </w:t>
      </w:r>
      <w:r w:rsidR="00376CA8">
        <w:rPr>
          <w:rFonts w:cs="Times New Roman"/>
          <w:szCs w:val="24"/>
        </w:rPr>
        <w:t xml:space="preserve">scores </w:t>
      </w:r>
      <w:r w:rsidR="00881BCC">
        <w:rPr>
          <w:rFonts w:cs="Times New Roman"/>
          <w:szCs w:val="24"/>
        </w:rPr>
        <w:t>with</w:t>
      </w:r>
      <w:r w:rsidR="00376CA8">
        <w:rPr>
          <w:rFonts w:cs="Times New Roman"/>
          <w:szCs w:val="24"/>
        </w:rPr>
        <w:t xml:space="preserve"> centered </w:t>
      </w:r>
      <w:r w:rsidR="00B84E35">
        <w:rPr>
          <w:rFonts w:cs="Times New Roman"/>
          <w:szCs w:val="24"/>
        </w:rPr>
        <w:t>actual scores. It was found that t</w:t>
      </w:r>
      <w:r w:rsidR="00B913D4">
        <w:rPr>
          <w:rFonts w:cs="Times New Roman"/>
          <w:szCs w:val="24"/>
        </w:rPr>
        <w:t xml:space="preserve">he </w:t>
      </w:r>
      <w:r w:rsidR="00B913D4" w:rsidRPr="00C22ACD">
        <w:rPr>
          <w:rFonts w:cs="Times New Roman"/>
          <w:szCs w:val="24"/>
        </w:rPr>
        <w:t>interaction between estimated and actual scores significant</w:t>
      </w:r>
      <w:r w:rsidR="00B84E35" w:rsidRPr="00C22ACD">
        <w:rPr>
          <w:rFonts w:cs="Times New Roman"/>
          <w:szCs w:val="24"/>
        </w:rPr>
        <w:t>ly predicted</w:t>
      </w:r>
      <w:r w:rsidR="00B913D4" w:rsidRPr="00C22ACD">
        <w:rPr>
          <w:rFonts w:cs="Times New Roman"/>
          <w:szCs w:val="24"/>
        </w:rPr>
        <w:t xml:space="preserve"> narcissism, </w:t>
      </w:r>
      <w:r w:rsidR="00B913D4" w:rsidRPr="00C22ACD">
        <w:rPr>
          <w:rFonts w:cs="Times New Roman"/>
          <w:i/>
          <w:szCs w:val="24"/>
        </w:rPr>
        <w:t>b</w:t>
      </w:r>
      <w:r w:rsidR="00B913D4" w:rsidRPr="00C22ACD">
        <w:rPr>
          <w:rFonts w:cs="Times New Roman"/>
          <w:szCs w:val="24"/>
        </w:rPr>
        <w:t xml:space="preserve"> = -0.09, </w:t>
      </w:r>
      <w:r w:rsidR="00B913D4" w:rsidRPr="00C22ACD">
        <w:rPr>
          <w:rFonts w:cs="Times New Roman"/>
          <w:i/>
          <w:szCs w:val="24"/>
        </w:rPr>
        <w:t>t</w:t>
      </w:r>
      <w:r w:rsidR="00B913D4" w:rsidRPr="00C22ACD">
        <w:rPr>
          <w:rFonts w:cs="Times New Roman"/>
          <w:szCs w:val="24"/>
        </w:rPr>
        <w:t xml:space="preserve"> = -3.26, </w:t>
      </w:r>
      <w:r w:rsidR="00B913D4" w:rsidRPr="00C22ACD">
        <w:rPr>
          <w:rFonts w:cs="Times New Roman"/>
          <w:i/>
          <w:szCs w:val="24"/>
        </w:rPr>
        <w:t>p</w:t>
      </w:r>
      <w:r w:rsidR="00B913D4" w:rsidRPr="00C22ACD">
        <w:rPr>
          <w:rFonts w:cs="Times New Roman"/>
          <w:szCs w:val="24"/>
        </w:rPr>
        <w:t xml:space="preserve"> = .001. </w:t>
      </w:r>
      <w:r w:rsidR="000E22E2" w:rsidRPr="00C22ACD">
        <w:rPr>
          <w:rFonts w:cs="Times New Roman"/>
          <w:szCs w:val="24"/>
        </w:rPr>
        <w:t>Simple slopes tests at one standard deviation above and below the mean were performed to explore the nature of this interaction</w:t>
      </w:r>
      <w:r w:rsidR="00A35ECC" w:rsidRPr="00C22ACD">
        <w:rPr>
          <w:rFonts w:cs="Times New Roman"/>
          <w:szCs w:val="24"/>
        </w:rPr>
        <w:t xml:space="preserve"> (see Figure 1)</w:t>
      </w:r>
      <w:r w:rsidR="000E22E2" w:rsidRPr="00C22ACD">
        <w:rPr>
          <w:rFonts w:cs="Times New Roman"/>
          <w:szCs w:val="24"/>
        </w:rPr>
        <w:t xml:space="preserve">. Narcissism was positively related to </w:t>
      </w:r>
      <w:r w:rsidR="0091644D" w:rsidRPr="00C22ACD">
        <w:rPr>
          <w:rFonts w:cs="Times New Roman"/>
          <w:szCs w:val="24"/>
        </w:rPr>
        <w:t>estimated scores</w:t>
      </w:r>
      <w:r w:rsidR="000E22E2" w:rsidRPr="00C22ACD">
        <w:rPr>
          <w:rFonts w:cs="Times New Roman"/>
          <w:szCs w:val="24"/>
        </w:rPr>
        <w:t xml:space="preserve"> when </w:t>
      </w:r>
      <w:r w:rsidR="0091644D" w:rsidRPr="00C22ACD">
        <w:rPr>
          <w:rFonts w:cs="Times New Roman"/>
          <w:szCs w:val="24"/>
        </w:rPr>
        <w:t>actual scores were low</w:t>
      </w:r>
      <w:r w:rsidR="000E22E2" w:rsidRPr="00C22ACD">
        <w:rPr>
          <w:rFonts w:cs="Times New Roman"/>
          <w:szCs w:val="24"/>
        </w:rPr>
        <w:t xml:space="preserve">, </w:t>
      </w:r>
      <w:r w:rsidR="000E22E2" w:rsidRPr="00C22ACD">
        <w:rPr>
          <w:rFonts w:cs="Times New Roman"/>
          <w:i/>
          <w:szCs w:val="24"/>
        </w:rPr>
        <w:t>b</w:t>
      </w:r>
      <w:r w:rsidR="000E22E2" w:rsidRPr="00C22ACD">
        <w:rPr>
          <w:rFonts w:cs="Times New Roman"/>
          <w:szCs w:val="24"/>
        </w:rPr>
        <w:t xml:space="preserve"> = 0.19, </w:t>
      </w:r>
      <w:r w:rsidR="000E22E2" w:rsidRPr="00C22ACD">
        <w:rPr>
          <w:rFonts w:cs="Times New Roman"/>
          <w:i/>
          <w:szCs w:val="24"/>
        </w:rPr>
        <w:t>t</w:t>
      </w:r>
      <w:r w:rsidR="000E22E2" w:rsidRPr="00C22ACD">
        <w:rPr>
          <w:rFonts w:cs="Times New Roman"/>
          <w:szCs w:val="24"/>
        </w:rPr>
        <w:t xml:space="preserve"> = 3.20, </w:t>
      </w:r>
      <w:r w:rsidR="000E22E2" w:rsidRPr="00C22ACD">
        <w:rPr>
          <w:rFonts w:cs="Times New Roman"/>
          <w:i/>
          <w:szCs w:val="24"/>
        </w:rPr>
        <w:t>p</w:t>
      </w:r>
      <w:r w:rsidR="000E22E2" w:rsidRPr="00C22ACD">
        <w:rPr>
          <w:rFonts w:cs="Times New Roman"/>
          <w:szCs w:val="24"/>
        </w:rPr>
        <w:t xml:space="preserve"> = .002, but unrelated when actual </w:t>
      </w:r>
      <w:r w:rsidR="0091644D" w:rsidRPr="00C22ACD">
        <w:rPr>
          <w:rFonts w:cs="Times New Roman"/>
          <w:szCs w:val="24"/>
        </w:rPr>
        <w:t xml:space="preserve">scores were </w:t>
      </w:r>
      <w:r w:rsidR="000E22E2" w:rsidRPr="00C22ACD">
        <w:rPr>
          <w:rFonts w:cs="Times New Roman"/>
          <w:szCs w:val="24"/>
        </w:rPr>
        <w:t xml:space="preserve">high, </w:t>
      </w:r>
      <w:r w:rsidR="000E22E2" w:rsidRPr="00C22ACD">
        <w:rPr>
          <w:rFonts w:cs="Times New Roman"/>
          <w:i/>
          <w:szCs w:val="24"/>
        </w:rPr>
        <w:t>b</w:t>
      </w:r>
      <w:r w:rsidR="000E22E2" w:rsidRPr="00C22ACD">
        <w:rPr>
          <w:rFonts w:cs="Times New Roman"/>
          <w:szCs w:val="24"/>
        </w:rPr>
        <w:t xml:space="preserve"> = -0.06, </w:t>
      </w:r>
      <w:r w:rsidR="000E22E2" w:rsidRPr="00C22ACD">
        <w:rPr>
          <w:rFonts w:cs="Times New Roman"/>
          <w:i/>
          <w:szCs w:val="24"/>
        </w:rPr>
        <w:t>t</w:t>
      </w:r>
      <w:r w:rsidR="000E22E2" w:rsidRPr="00C22ACD">
        <w:rPr>
          <w:rFonts w:cs="Times New Roman"/>
          <w:szCs w:val="24"/>
        </w:rPr>
        <w:t xml:space="preserve"> = -0.81, </w:t>
      </w:r>
      <w:r w:rsidR="000E22E2" w:rsidRPr="00C22ACD">
        <w:rPr>
          <w:rFonts w:cs="Times New Roman"/>
          <w:i/>
          <w:szCs w:val="24"/>
        </w:rPr>
        <w:t>p</w:t>
      </w:r>
      <w:r w:rsidR="000E22E2" w:rsidRPr="00C22ACD">
        <w:rPr>
          <w:rFonts w:cs="Times New Roman"/>
          <w:szCs w:val="24"/>
        </w:rPr>
        <w:t xml:space="preserve"> = .</w:t>
      </w:r>
      <w:r w:rsidR="00894C7C" w:rsidRPr="00C22ACD">
        <w:rPr>
          <w:rFonts w:cs="Times New Roman"/>
          <w:szCs w:val="24"/>
        </w:rPr>
        <w:t>42</w:t>
      </w:r>
      <w:r w:rsidR="0091644D" w:rsidRPr="00C22ACD">
        <w:rPr>
          <w:rFonts w:cs="Times New Roman"/>
          <w:szCs w:val="24"/>
        </w:rPr>
        <w:t xml:space="preserve">. In other words, </w:t>
      </w:r>
      <w:r w:rsidR="00DB584D" w:rsidRPr="00C22ACD">
        <w:rPr>
          <w:rFonts w:cs="Times New Roman"/>
          <w:szCs w:val="24"/>
        </w:rPr>
        <w:t xml:space="preserve">among people who performed poorly, </w:t>
      </w:r>
      <w:r w:rsidR="00242C5C">
        <w:rPr>
          <w:rFonts w:cs="Times New Roman"/>
          <w:szCs w:val="24"/>
        </w:rPr>
        <w:t xml:space="preserve">the more </w:t>
      </w:r>
      <w:r w:rsidR="008D6E32">
        <w:rPr>
          <w:rFonts w:cs="Times New Roman"/>
          <w:szCs w:val="24"/>
        </w:rPr>
        <w:t>narcissi</w:t>
      </w:r>
      <w:r w:rsidR="00242C5C">
        <w:rPr>
          <w:rFonts w:cs="Times New Roman"/>
          <w:szCs w:val="24"/>
        </w:rPr>
        <w:t>stic participants were, the higher they estimated their performance</w:t>
      </w:r>
      <w:r w:rsidR="00265034">
        <w:rPr>
          <w:rFonts w:cs="Times New Roman"/>
          <w:szCs w:val="24"/>
        </w:rPr>
        <w:t xml:space="preserve"> to be</w:t>
      </w:r>
      <w:r w:rsidR="00242C5C">
        <w:rPr>
          <w:rFonts w:cs="Times New Roman"/>
          <w:szCs w:val="24"/>
        </w:rPr>
        <w:t>. This tendency was not observed among high</w:t>
      </w:r>
      <w:r w:rsidR="009D6A39">
        <w:rPr>
          <w:rFonts w:cs="Times New Roman"/>
          <w:szCs w:val="24"/>
        </w:rPr>
        <w:t>-</w:t>
      </w:r>
      <w:r w:rsidR="00242C5C">
        <w:rPr>
          <w:rFonts w:cs="Times New Roman"/>
          <w:szCs w:val="24"/>
        </w:rPr>
        <w:t xml:space="preserve">performing individuals. </w:t>
      </w:r>
    </w:p>
    <w:p w14:paraId="08526062" w14:textId="38310C41" w:rsidR="00461926" w:rsidRDefault="002D3032" w:rsidP="005C72E7">
      <w:pPr>
        <w:spacing w:line="480" w:lineRule="auto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Similar results were f</w:t>
      </w:r>
      <w:r w:rsidR="00E574DE">
        <w:rPr>
          <w:rFonts w:cs="Times New Roman"/>
          <w:szCs w:val="24"/>
        </w:rPr>
        <w:t xml:space="preserve">ound for the three subcategories of narcissism: the interactions were significant, </w:t>
      </w:r>
      <w:r w:rsidR="00E574DE" w:rsidRPr="00A35ECC">
        <w:rPr>
          <w:rFonts w:cs="Times New Roman"/>
          <w:i/>
          <w:szCs w:val="24"/>
        </w:rPr>
        <w:t>t</w:t>
      </w:r>
      <w:r w:rsidR="00E574DE">
        <w:rPr>
          <w:rFonts w:cs="Times New Roman"/>
          <w:szCs w:val="24"/>
        </w:rPr>
        <w:t xml:space="preserve">s &lt; -2.40, </w:t>
      </w:r>
      <w:r w:rsidR="00E574DE" w:rsidRPr="00A35ECC">
        <w:rPr>
          <w:rFonts w:cs="Times New Roman"/>
          <w:i/>
          <w:szCs w:val="24"/>
        </w:rPr>
        <w:t>p</w:t>
      </w:r>
      <w:r w:rsidR="00E574DE">
        <w:rPr>
          <w:rFonts w:cs="Times New Roman"/>
          <w:szCs w:val="24"/>
        </w:rPr>
        <w:t xml:space="preserve">s &lt; .02, and simple slopes were significant only </w:t>
      </w:r>
      <w:r w:rsidR="00AE44DC">
        <w:rPr>
          <w:rFonts w:cs="Times New Roman"/>
          <w:szCs w:val="24"/>
        </w:rPr>
        <w:t xml:space="preserve">among individuals whose </w:t>
      </w:r>
      <w:r w:rsidR="00E574DE">
        <w:rPr>
          <w:rFonts w:cs="Times New Roman"/>
          <w:szCs w:val="24"/>
        </w:rPr>
        <w:t xml:space="preserve">actual scores were low, </w:t>
      </w:r>
      <w:r w:rsidR="00E574DE" w:rsidRPr="00A35ECC">
        <w:rPr>
          <w:rFonts w:cs="Times New Roman"/>
          <w:i/>
          <w:szCs w:val="24"/>
        </w:rPr>
        <w:t>t</w:t>
      </w:r>
      <w:r w:rsidR="00E574DE">
        <w:rPr>
          <w:rFonts w:cs="Times New Roman"/>
          <w:szCs w:val="24"/>
        </w:rPr>
        <w:t xml:space="preserve">s &gt; 2.07, </w:t>
      </w:r>
      <w:r w:rsidR="00E574DE" w:rsidRPr="00A35ECC">
        <w:rPr>
          <w:rFonts w:cs="Times New Roman"/>
          <w:i/>
          <w:szCs w:val="24"/>
        </w:rPr>
        <w:t>p</w:t>
      </w:r>
      <w:r w:rsidR="00E574DE">
        <w:rPr>
          <w:rFonts w:cs="Times New Roman"/>
          <w:szCs w:val="24"/>
        </w:rPr>
        <w:t>s &lt; .05.</w:t>
      </w:r>
      <w:r>
        <w:rPr>
          <w:rFonts w:cs="Times New Roman"/>
          <w:szCs w:val="24"/>
        </w:rPr>
        <w:t xml:space="preserve"> The same pattern of results from the multiple regressions </w:t>
      </w:r>
      <w:r w:rsidR="00A35ECC">
        <w:rPr>
          <w:rFonts w:cs="Times New Roman"/>
          <w:szCs w:val="24"/>
        </w:rPr>
        <w:t>was observed</w:t>
      </w:r>
      <w:r w:rsidR="00D20348">
        <w:rPr>
          <w:rFonts w:cs="Times New Roman"/>
          <w:szCs w:val="24"/>
        </w:rPr>
        <w:t xml:space="preserve"> when </w:t>
      </w:r>
      <w:r w:rsidR="00894C7C">
        <w:rPr>
          <w:rFonts w:cs="Times New Roman"/>
          <w:szCs w:val="24"/>
        </w:rPr>
        <w:t>controlling for self-esteem.</w:t>
      </w:r>
    </w:p>
    <w:p w14:paraId="0D8AC531" w14:textId="77777777" w:rsidR="00457A37" w:rsidRDefault="00457A37" w:rsidP="00457A37">
      <w:pPr>
        <w:spacing w:line="48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Does Self-Esteem Predict Self-Enhancement?</w:t>
      </w:r>
    </w:p>
    <w:p w14:paraId="1FBB94C9" w14:textId="1EC84958" w:rsidR="00457A37" w:rsidRDefault="00457A37" w:rsidP="00457A37">
      <w:pPr>
        <w:spacing w:line="480" w:lineRule="auto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relation between self-esteem and self-enhancement was examined in the same </w:t>
      </w:r>
      <w:r w:rsidR="000330AB">
        <w:rPr>
          <w:rFonts w:cs="Times New Roman"/>
          <w:szCs w:val="24"/>
        </w:rPr>
        <w:t xml:space="preserve">fashion </w:t>
      </w:r>
      <w:r>
        <w:rPr>
          <w:rFonts w:cs="Times New Roman"/>
          <w:szCs w:val="24"/>
        </w:rPr>
        <w:t xml:space="preserve">as narcissism. As shown in Table 1, self-esteem was not related to difference </w:t>
      </w:r>
      <w:r w:rsidR="004155E4">
        <w:rPr>
          <w:rFonts w:cs="Times New Roman"/>
          <w:szCs w:val="24"/>
        </w:rPr>
        <w:t xml:space="preserve">or </w:t>
      </w:r>
      <w:r>
        <w:rPr>
          <w:rFonts w:cs="Times New Roman"/>
          <w:szCs w:val="24"/>
        </w:rPr>
        <w:t>residual scores</w:t>
      </w:r>
      <w:r w:rsidR="00242C5C">
        <w:rPr>
          <w:rFonts w:cs="Times New Roman"/>
          <w:szCs w:val="24"/>
        </w:rPr>
        <w:t xml:space="preserve">, </w:t>
      </w:r>
      <w:r w:rsidR="00242C5C" w:rsidRPr="00242C5C">
        <w:rPr>
          <w:rFonts w:cs="Times New Roman"/>
          <w:i/>
          <w:szCs w:val="24"/>
        </w:rPr>
        <w:t>r</w:t>
      </w:r>
      <w:r w:rsidR="00242C5C">
        <w:rPr>
          <w:rFonts w:cs="Times New Roman"/>
          <w:szCs w:val="24"/>
        </w:rPr>
        <w:t xml:space="preserve">s &lt; .08, </w:t>
      </w:r>
      <w:r w:rsidR="00242C5C" w:rsidRPr="00242C5C">
        <w:rPr>
          <w:rFonts w:cs="Times New Roman"/>
          <w:i/>
          <w:szCs w:val="24"/>
        </w:rPr>
        <w:t>p</w:t>
      </w:r>
      <w:r w:rsidR="00242C5C">
        <w:rPr>
          <w:rFonts w:cs="Times New Roman"/>
          <w:szCs w:val="24"/>
        </w:rPr>
        <w:t>s &gt; .05</w:t>
      </w:r>
      <w:r>
        <w:rPr>
          <w:rFonts w:cs="Times New Roman"/>
          <w:szCs w:val="24"/>
        </w:rPr>
        <w:t>.</w:t>
      </w:r>
      <w:r w:rsidR="00BE591E">
        <w:rPr>
          <w:rFonts w:cs="Times New Roman"/>
          <w:szCs w:val="24"/>
        </w:rPr>
        <w:t xml:space="preserve"> We also </w:t>
      </w:r>
      <w:r>
        <w:rPr>
          <w:rFonts w:cs="Times New Roman"/>
          <w:szCs w:val="24"/>
        </w:rPr>
        <w:t xml:space="preserve">investigated whether estimated scores and actual scores interact in predicting self-esteem. However, neither main effect nor interaction </w:t>
      </w:r>
      <w:r w:rsidR="00562F5D">
        <w:rPr>
          <w:rFonts w:cs="Times New Roman"/>
          <w:szCs w:val="24"/>
        </w:rPr>
        <w:t xml:space="preserve">was </w:t>
      </w:r>
      <w:r>
        <w:rPr>
          <w:rFonts w:cs="Times New Roman"/>
          <w:szCs w:val="24"/>
        </w:rPr>
        <w:t xml:space="preserve">significant, </w:t>
      </w:r>
      <w:r>
        <w:rPr>
          <w:rFonts w:cs="Times New Roman"/>
          <w:szCs w:val="24"/>
        </w:rPr>
        <w:lastRenderedPageBreak/>
        <w:t>|</w:t>
      </w:r>
      <w:r w:rsidRPr="00EF57DE">
        <w:rPr>
          <w:rFonts w:cs="Times New Roman"/>
          <w:i/>
          <w:szCs w:val="24"/>
        </w:rPr>
        <w:t>t</w:t>
      </w:r>
      <w:r>
        <w:rPr>
          <w:rFonts w:cs="Times New Roman"/>
          <w:szCs w:val="24"/>
        </w:rPr>
        <w:t xml:space="preserve">|s &lt; 0.95, </w:t>
      </w:r>
      <w:r w:rsidRPr="00EF57DE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s &gt; .34 Therefore, we did not find evidence that self-esteem is related to overly positive self-perception</w:t>
      </w:r>
      <w:r w:rsidR="00DA199C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of performance.</w:t>
      </w:r>
    </w:p>
    <w:p w14:paraId="60B3B8B3" w14:textId="77777777" w:rsidR="006546C9" w:rsidRPr="0071309D" w:rsidRDefault="00141856" w:rsidP="006546C9">
      <w:pPr>
        <w:tabs>
          <w:tab w:val="center" w:pos="4680"/>
          <w:tab w:val="right" w:pos="9360"/>
        </w:tabs>
        <w:spacing w:line="480" w:lineRule="auto"/>
        <w:rPr>
          <w:b/>
        </w:rPr>
      </w:pPr>
      <w:r w:rsidRPr="0071309D">
        <w:rPr>
          <w:b/>
        </w:rPr>
        <w:tab/>
      </w:r>
      <w:r w:rsidR="00A1259A" w:rsidRPr="0071309D">
        <w:rPr>
          <w:rFonts w:hint="eastAsia"/>
          <w:b/>
        </w:rPr>
        <w:t>Discussion</w:t>
      </w:r>
      <w:r w:rsidRPr="0071309D">
        <w:rPr>
          <w:b/>
        </w:rPr>
        <w:tab/>
      </w:r>
    </w:p>
    <w:p w14:paraId="403FC43E" w14:textId="3040F75C" w:rsidR="005E3D99" w:rsidRDefault="00641A4F" w:rsidP="00923367">
      <w:pPr>
        <w:tabs>
          <w:tab w:val="center" w:pos="4680"/>
          <w:tab w:val="right" w:pos="9360"/>
        </w:tabs>
        <w:spacing w:line="480" w:lineRule="auto"/>
        <w:ind w:firstLine="720"/>
        <w:rPr>
          <w:rFonts w:cs="Times New Roman"/>
          <w:szCs w:val="24"/>
        </w:rPr>
      </w:pPr>
      <w:r>
        <w:t>The purpose of this study was to</w:t>
      </w:r>
      <w:r w:rsidR="00437768">
        <w:t xml:space="preserve"> examine</w:t>
      </w:r>
      <w:r>
        <w:t xml:space="preserve"> (1) </w:t>
      </w:r>
      <w:r w:rsidR="00A93816" w:rsidRPr="0071309D">
        <w:rPr>
          <w:rFonts w:cs="Times New Roman"/>
          <w:szCs w:val="24"/>
        </w:rPr>
        <w:t xml:space="preserve">the </w:t>
      </w:r>
      <w:r w:rsidR="00ED5753">
        <w:rPr>
          <w:rFonts w:cs="Times New Roman"/>
          <w:szCs w:val="24"/>
        </w:rPr>
        <w:t>accuracy and bias in self-perception</w:t>
      </w:r>
      <w:r w:rsidR="00242C5C">
        <w:rPr>
          <w:rFonts w:cs="Times New Roman"/>
          <w:szCs w:val="24"/>
        </w:rPr>
        <w:t>s</w:t>
      </w:r>
      <w:r w:rsidR="00ED5753">
        <w:rPr>
          <w:rFonts w:cs="Times New Roman"/>
          <w:szCs w:val="24"/>
        </w:rPr>
        <w:t xml:space="preserve"> of performance among Koreans</w:t>
      </w:r>
      <w:r w:rsidR="00437768">
        <w:rPr>
          <w:rFonts w:cs="Times New Roman"/>
          <w:szCs w:val="24"/>
        </w:rPr>
        <w:t>,</w:t>
      </w:r>
      <w:r w:rsidR="00B8080A">
        <w:rPr>
          <w:rFonts w:cs="Times New Roman"/>
          <w:szCs w:val="24"/>
        </w:rPr>
        <w:t xml:space="preserve"> </w:t>
      </w:r>
      <w:r w:rsidR="00612255">
        <w:rPr>
          <w:rFonts w:cs="Times New Roman"/>
          <w:szCs w:val="24"/>
        </w:rPr>
        <w:t>using a social realist approach,</w:t>
      </w:r>
      <w:r>
        <w:rPr>
          <w:rFonts w:cs="Times New Roman"/>
          <w:szCs w:val="24"/>
        </w:rPr>
        <w:t xml:space="preserve"> and (2) </w:t>
      </w:r>
      <w:r w:rsidR="00ED5753">
        <w:rPr>
          <w:rFonts w:cs="Times New Roman"/>
          <w:szCs w:val="24"/>
        </w:rPr>
        <w:t xml:space="preserve">whether narcissistic individuals display self-enhancement in </w:t>
      </w:r>
      <w:r w:rsidR="008052CF">
        <w:rPr>
          <w:rFonts w:cs="Times New Roman"/>
          <w:szCs w:val="24"/>
        </w:rPr>
        <w:t xml:space="preserve">a </w:t>
      </w:r>
      <w:r w:rsidR="00ED5753">
        <w:rPr>
          <w:rFonts w:cs="Times New Roman"/>
          <w:szCs w:val="24"/>
        </w:rPr>
        <w:t>collectivistic culture where self-</w:t>
      </w:r>
      <w:r w:rsidR="007B4885">
        <w:rPr>
          <w:rFonts w:cs="Times New Roman"/>
          <w:szCs w:val="24"/>
        </w:rPr>
        <w:t>diminishment is a social norm</w:t>
      </w:r>
      <w:r w:rsidR="00437768">
        <w:rPr>
          <w:rFonts w:cs="Times New Roman"/>
          <w:szCs w:val="24"/>
        </w:rPr>
        <w:t xml:space="preserve"> (Heine et al., 1999)</w:t>
      </w:r>
      <w:r w:rsidR="007B4885">
        <w:rPr>
          <w:rFonts w:cs="Times New Roman"/>
          <w:szCs w:val="24"/>
        </w:rPr>
        <w:t xml:space="preserve">. </w:t>
      </w:r>
      <w:r w:rsidR="00923367">
        <w:rPr>
          <w:rFonts w:cs="Times New Roman"/>
          <w:szCs w:val="24"/>
        </w:rPr>
        <w:t>P</w:t>
      </w:r>
      <w:r w:rsidR="005E3D99">
        <w:rPr>
          <w:rFonts w:cs="Times New Roman"/>
          <w:szCs w:val="24"/>
        </w:rPr>
        <w:t xml:space="preserve">revious studies </w:t>
      </w:r>
      <w:r w:rsidR="004A4C88">
        <w:rPr>
          <w:rFonts w:cs="Times New Roman"/>
          <w:szCs w:val="24"/>
        </w:rPr>
        <w:t>with Koreans</w:t>
      </w:r>
      <w:r w:rsidR="002D6C64">
        <w:rPr>
          <w:rFonts w:cs="Times New Roman"/>
          <w:szCs w:val="24"/>
        </w:rPr>
        <w:t xml:space="preserve"> comparing</w:t>
      </w:r>
      <w:r w:rsidR="004A4C88">
        <w:rPr>
          <w:rFonts w:cs="Times New Roman"/>
          <w:szCs w:val="24"/>
        </w:rPr>
        <w:t xml:space="preserve"> </w:t>
      </w:r>
      <w:r w:rsidR="005E3D99">
        <w:rPr>
          <w:rFonts w:cs="Times New Roman"/>
          <w:szCs w:val="24"/>
        </w:rPr>
        <w:t>self-perception</w:t>
      </w:r>
      <w:r w:rsidR="002D6C64">
        <w:rPr>
          <w:rFonts w:cs="Times New Roman"/>
          <w:szCs w:val="24"/>
        </w:rPr>
        <w:t>s</w:t>
      </w:r>
      <w:r w:rsidR="005E3D99">
        <w:rPr>
          <w:rFonts w:cs="Times New Roman"/>
          <w:szCs w:val="24"/>
        </w:rPr>
        <w:t xml:space="preserve"> </w:t>
      </w:r>
      <w:r w:rsidR="00923367">
        <w:rPr>
          <w:rFonts w:cs="Times New Roman"/>
          <w:szCs w:val="24"/>
        </w:rPr>
        <w:t xml:space="preserve">with </w:t>
      </w:r>
      <w:r w:rsidR="005E3D99">
        <w:rPr>
          <w:rFonts w:cs="Times New Roman"/>
          <w:szCs w:val="24"/>
        </w:rPr>
        <w:t>observer-perception</w:t>
      </w:r>
      <w:r w:rsidR="004574C4">
        <w:rPr>
          <w:rFonts w:cs="Times New Roman"/>
          <w:szCs w:val="24"/>
        </w:rPr>
        <w:t>s</w:t>
      </w:r>
      <w:r w:rsidR="002D6C64">
        <w:rPr>
          <w:rFonts w:cs="Times New Roman"/>
          <w:szCs w:val="24"/>
        </w:rPr>
        <w:t xml:space="preserve"> </w:t>
      </w:r>
      <w:r w:rsidR="0081563F">
        <w:rPr>
          <w:rFonts w:cs="Times New Roman"/>
          <w:szCs w:val="24"/>
        </w:rPr>
        <w:t>have yielded</w:t>
      </w:r>
      <w:r w:rsidR="005E3D99">
        <w:rPr>
          <w:rFonts w:cs="Times New Roman"/>
          <w:szCs w:val="24"/>
        </w:rPr>
        <w:t xml:space="preserve"> inconsistent findings about the presence of self-enhancement (Hong &amp; Ko, 2003; Kim, 2009; Roh &amp; Sohn, 2011). Because we used scores from an objective test as a criterion, biases from the observer side were </w:t>
      </w:r>
      <w:r w:rsidR="00FF4A81">
        <w:rPr>
          <w:rFonts w:cs="Times New Roman"/>
          <w:szCs w:val="24"/>
        </w:rPr>
        <w:t>not an issue</w:t>
      </w:r>
      <w:r w:rsidR="005E3D99">
        <w:rPr>
          <w:rFonts w:cs="Times New Roman"/>
          <w:szCs w:val="24"/>
        </w:rPr>
        <w:t>. We found no signs of self-enhancement</w:t>
      </w:r>
      <w:r w:rsidR="00A17269">
        <w:rPr>
          <w:rFonts w:cs="Times New Roman"/>
          <w:szCs w:val="24"/>
        </w:rPr>
        <w:t xml:space="preserve">, nor </w:t>
      </w:r>
      <w:r w:rsidR="005E3D99">
        <w:rPr>
          <w:rFonts w:cs="Times New Roman"/>
          <w:szCs w:val="24"/>
        </w:rPr>
        <w:t xml:space="preserve">self-diminishment. Rather, self-perception of performance among Koreans was quite accurate. Self-perceptions were well-balanced, centering around the accuracy point (see Table 2). </w:t>
      </w:r>
      <w:r w:rsidR="00EE6087">
        <w:rPr>
          <w:rFonts w:cs="Times New Roman"/>
          <w:szCs w:val="24"/>
        </w:rPr>
        <w:t>In addition</w:t>
      </w:r>
      <w:r w:rsidR="005E3D99">
        <w:rPr>
          <w:rFonts w:cs="Times New Roman"/>
          <w:szCs w:val="24"/>
        </w:rPr>
        <w:t xml:space="preserve">, estimated scores </w:t>
      </w:r>
      <w:r w:rsidR="00BE049E">
        <w:rPr>
          <w:rFonts w:cs="Times New Roman"/>
          <w:szCs w:val="24"/>
        </w:rPr>
        <w:t xml:space="preserve">did </w:t>
      </w:r>
      <w:r w:rsidR="005E3D99">
        <w:rPr>
          <w:rFonts w:cs="Times New Roman"/>
          <w:szCs w:val="24"/>
        </w:rPr>
        <w:t xml:space="preserve">not significantly differ from actual scores. </w:t>
      </w:r>
    </w:p>
    <w:p w14:paraId="36FF4BAD" w14:textId="70FA10CE" w:rsidR="00207E68" w:rsidRDefault="00EA512D" w:rsidP="00953546">
      <w:pPr>
        <w:tabs>
          <w:tab w:val="center" w:pos="4680"/>
          <w:tab w:val="right" w:pos="9360"/>
        </w:tabs>
        <w:spacing w:line="480" w:lineRule="auto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relation between narcissism and self-enhancement was examined </w:t>
      </w:r>
      <w:r w:rsidR="004C1EBF">
        <w:rPr>
          <w:rFonts w:cs="Times New Roman"/>
          <w:szCs w:val="24"/>
        </w:rPr>
        <w:t>us</w:t>
      </w:r>
      <w:r>
        <w:rPr>
          <w:rFonts w:cs="Times New Roman"/>
          <w:szCs w:val="24"/>
        </w:rPr>
        <w:t>in</w:t>
      </w:r>
      <w:r w:rsidR="004C1EBF">
        <w:rPr>
          <w:rFonts w:cs="Times New Roman"/>
          <w:szCs w:val="24"/>
        </w:rPr>
        <w:t>g</w:t>
      </w:r>
      <w:r>
        <w:rPr>
          <w:rFonts w:cs="Times New Roman"/>
          <w:szCs w:val="24"/>
        </w:rPr>
        <w:t xml:space="preserve"> three different methods, and the results were convergent: </w:t>
      </w:r>
      <w:r w:rsidR="005D7EAE">
        <w:rPr>
          <w:rFonts w:cs="Times New Roman"/>
          <w:szCs w:val="24"/>
        </w:rPr>
        <w:t xml:space="preserve">Narcissism was positively related to self-enhancement in </w:t>
      </w:r>
      <w:r w:rsidR="00CD75E1">
        <w:rPr>
          <w:rFonts w:cs="Times New Roman"/>
          <w:szCs w:val="24"/>
        </w:rPr>
        <w:t xml:space="preserve">our </w:t>
      </w:r>
      <w:r w:rsidR="005D7EAE">
        <w:rPr>
          <w:rFonts w:cs="Times New Roman"/>
          <w:szCs w:val="24"/>
        </w:rPr>
        <w:t xml:space="preserve">Korean sample. </w:t>
      </w:r>
      <w:r w:rsidR="00DC4F74">
        <w:rPr>
          <w:rFonts w:cs="Times New Roman"/>
          <w:szCs w:val="24"/>
        </w:rPr>
        <w:t>This finding is particularly interesting, given that</w:t>
      </w:r>
      <w:r w:rsidR="006A4551">
        <w:rPr>
          <w:rFonts w:cs="Times New Roman"/>
          <w:szCs w:val="24"/>
        </w:rPr>
        <w:t xml:space="preserve"> one might expect</w:t>
      </w:r>
      <w:r w:rsidR="00DC4F74">
        <w:rPr>
          <w:rFonts w:cs="Times New Roman"/>
          <w:szCs w:val="24"/>
        </w:rPr>
        <w:t xml:space="preserve"> expressing narcissism via self-enhancement </w:t>
      </w:r>
      <w:r w:rsidR="006A4551">
        <w:rPr>
          <w:rFonts w:cs="Times New Roman"/>
          <w:szCs w:val="24"/>
        </w:rPr>
        <w:t>to</w:t>
      </w:r>
      <w:r w:rsidR="00DC4F74">
        <w:rPr>
          <w:rFonts w:cs="Times New Roman"/>
          <w:szCs w:val="24"/>
        </w:rPr>
        <w:t xml:space="preserve"> be culturally discordant for Koreans. </w:t>
      </w:r>
      <w:r w:rsidR="00E00BA7">
        <w:rPr>
          <w:rFonts w:cs="Times New Roman"/>
          <w:szCs w:val="24"/>
        </w:rPr>
        <w:t xml:space="preserve">In </w:t>
      </w:r>
      <w:r w:rsidR="005D7EAE">
        <w:rPr>
          <w:rFonts w:cs="Times New Roman"/>
          <w:szCs w:val="24"/>
        </w:rPr>
        <w:t>individualistic culture</w:t>
      </w:r>
      <w:r w:rsidR="00E00BA7">
        <w:rPr>
          <w:rFonts w:cs="Times New Roman"/>
          <w:szCs w:val="24"/>
        </w:rPr>
        <w:t xml:space="preserve">s, narcissistic </w:t>
      </w:r>
      <w:r w:rsidR="002E5C37">
        <w:rPr>
          <w:rFonts w:cs="Times New Roman"/>
          <w:szCs w:val="24"/>
        </w:rPr>
        <w:t>individuals’ desires for self-enhancement are not culturally troublesome, as</w:t>
      </w:r>
      <w:r w:rsidR="005D7EAE">
        <w:rPr>
          <w:rFonts w:cs="Times New Roman"/>
          <w:szCs w:val="24"/>
        </w:rPr>
        <w:t xml:space="preserve"> self-enhancement is normative. Thus, </w:t>
      </w:r>
      <w:r w:rsidR="00CE363C">
        <w:rPr>
          <w:rFonts w:cs="Times New Roman"/>
          <w:szCs w:val="24"/>
        </w:rPr>
        <w:t>their culture allows them to</w:t>
      </w:r>
      <w:r w:rsidR="005D7EAE">
        <w:rPr>
          <w:rFonts w:cs="Times New Roman"/>
          <w:szCs w:val="24"/>
        </w:rPr>
        <w:t xml:space="preserve"> pursue grandiosity and social </w:t>
      </w:r>
      <w:r w:rsidR="00326BB1">
        <w:rPr>
          <w:rFonts w:cs="Times New Roman"/>
          <w:szCs w:val="24"/>
        </w:rPr>
        <w:t>respect</w:t>
      </w:r>
      <w:r w:rsidR="002D6C64">
        <w:rPr>
          <w:rFonts w:cs="Times New Roman"/>
          <w:szCs w:val="24"/>
        </w:rPr>
        <w:t>,</w:t>
      </w:r>
      <w:r w:rsidR="005D7EAE">
        <w:rPr>
          <w:rFonts w:cs="Times New Roman"/>
          <w:szCs w:val="24"/>
        </w:rPr>
        <w:t xml:space="preserve"> both of which they need to maintain their self-image. However, </w:t>
      </w:r>
      <w:r w:rsidR="004A4C88">
        <w:rPr>
          <w:rFonts w:cs="Times New Roman"/>
          <w:szCs w:val="24"/>
        </w:rPr>
        <w:t xml:space="preserve">in </w:t>
      </w:r>
      <w:r w:rsidR="000E14BC">
        <w:rPr>
          <w:rFonts w:cs="Times New Roman"/>
          <w:szCs w:val="24"/>
        </w:rPr>
        <w:t xml:space="preserve">a </w:t>
      </w:r>
      <w:r w:rsidR="004A4C88">
        <w:rPr>
          <w:rFonts w:cs="Times New Roman"/>
          <w:szCs w:val="24"/>
        </w:rPr>
        <w:t xml:space="preserve">collectivistic culture </w:t>
      </w:r>
      <w:r w:rsidR="005D7EAE">
        <w:rPr>
          <w:rFonts w:cs="Times New Roman"/>
          <w:szCs w:val="24"/>
        </w:rPr>
        <w:t xml:space="preserve">where self-diminishment is </w:t>
      </w:r>
      <w:r w:rsidR="0071161E">
        <w:rPr>
          <w:rFonts w:cs="Times New Roman"/>
          <w:szCs w:val="24"/>
        </w:rPr>
        <w:t xml:space="preserve">the </w:t>
      </w:r>
      <w:r w:rsidR="005D7EAE">
        <w:rPr>
          <w:rFonts w:cs="Times New Roman"/>
          <w:szCs w:val="24"/>
        </w:rPr>
        <w:t>social norm,</w:t>
      </w:r>
      <w:r w:rsidR="006F64CD">
        <w:rPr>
          <w:rFonts w:cs="Times New Roman"/>
          <w:szCs w:val="24"/>
        </w:rPr>
        <w:t xml:space="preserve"> a choice </w:t>
      </w:r>
      <w:r w:rsidR="00515C6D">
        <w:rPr>
          <w:rFonts w:cs="Times New Roman"/>
          <w:szCs w:val="24"/>
        </w:rPr>
        <w:t xml:space="preserve">must </w:t>
      </w:r>
      <w:r w:rsidR="006F64CD">
        <w:rPr>
          <w:rFonts w:cs="Times New Roman"/>
          <w:szCs w:val="24"/>
        </w:rPr>
        <w:t>be made</w:t>
      </w:r>
      <w:r w:rsidR="00515C6D">
        <w:rPr>
          <w:rFonts w:cs="Times New Roman"/>
          <w:szCs w:val="24"/>
        </w:rPr>
        <w:t>:</w:t>
      </w:r>
      <w:r w:rsidR="006F64CD">
        <w:rPr>
          <w:rFonts w:cs="Times New Roman"/>
          <w:szCs w:val="24"/>
        </w:rPr>
        <w:t xml:space="preserve"> </w:t>
      </w:r>
      <w:r w:rsidR="00515C6D">
        <w:rPr>
          <w:rFonts w:cs="Times New Roman"/>
          <w:szCs w:val="24"/>
        </w:rPr>
        <w:t>individuals may</w:t>
      </w:r>
      <w:r w:rsidR="005D7EAE">
        <w:rPr>
          <w:rFonts w:cs="Times New Roman"/>
          <w:szCs w:val="24"/>
        </w:rPr>
        <w:t xml:space="preserve"> show off their grandiosity and lose social </w:t>
      </w:r>
      <w:r w:rsidR="00326BB1">
        <w:rPr>
          <w:rFonts w:cs="Times New Roman"/>
          <w:szCs w:val="24"/>
        </w:rPr>
        <w:t>respect</w:t>
      </w:r>
      <w:r w:rsidR="004A4C88">
        <w:rPr>
          <w:rFonts w:cs="Times New Roman"/>
          <w:szCs w:val="24"/>
        </w:rPr>
        <w:t>,</w:t>
      </w:r>
      <w:r w:rsidR="005D7EAE">
        <w:rPr>
          <w:rFonts w:cs="Times New Roman"/>
          <w:szCs w:val="24"/>
        </w:rPr>
        <w:t xml:space="preserve"> or </w:t>
      </w:r>
      <w:r w:rsidR="00515C6D">
        <w:rPr>
          <w:rFonts w:cs="Times New Roman"/>
          <w:szCs w:val="24"/>
        </w:rPr>
        <w:t xml:space="preserve">may </w:t>
      </w:r>
      <w:r w:rsidR="005D7EAE">
        <w:rPr>
          <w:rFonts w:cs="Times New Roman"/>
          <w:szCs w:val="24"/>
        </w:rPr>
        <w:t xml:space="preserve">diminish themselves to receive social </w:t>
      </w:r>
      <w:r w:rsidR="00326BB1">
        <w:rPr>
          <w:rFonts w:cs="Times New Roman"/>
          <w:szCs w:val="24"/>
        </w:rPr>
        <w:t>respect</w:t>
      </w:r>
      <w:r w:rsidR="005D7EAE">
        <w:rPr>
          <w:rFonts w:cs="Times New Roman"/>
          <w:szCs w:val="24"/>
        </w:rPr>
        <w:t>.</w:t>
      </w:r>
      <w:r w:rsidR="00590F12">
        <w:rPr>
          <w:rFonts w:cs="Times New Roman"/>
          <w:szCs w:val="24"/>
        </w:rPr>
        <w:t xml:space="preserve"> </w:t>
      </w:r>
      <w:r w:rsidR="00C53A67">
        <w:rPr>
          <w:rFonts w:cs="Times New Roman"/>
          <w:szCs w:val="24"/>
        </w:rPr>
        <w:t xml:space="preserve">In our Korean sample, narcissism was expressed via the </w:t>
      </w:r>
      <w:r w:rsidR="00CD6288">
        <w:rPr>
          <w:rFonts w:cs="Times New Roman"/>
          <w:szCs w:val="24"/>
        </w:rPr>
        <w:t>former</w:t>
      </w:r>
      <w:r w:rsidR="00C53A67">
        <w:rPr>
          <w:rFonts w:cs="Times New Roman"/>
          <w:szCs w:val="24"/>
        </w:rPr>
        <w:t xml:space="preserve">, despite </w:t>
      </w:r>
      <w:r w:rsidR="00C53A67">
        <w:rPr>
          <w:rFonts w:cs="Times New Roman"/>
          <w:szCs w:val="24"/>
        </w:rPr>
        <w:lastRenderedPageBreak/>
        <w:t>the cultural conflict it stands to engender</w:t>
      </w:r>
      <w:r w:rsidR="00590F12">
        <w:rPr>
          <w:rFonts w:cs="Times New Roman"/>
          <w:szCs w:val="24"/>
        </w:rPr>
        <w:t>.</w:t>
      </w:r>
      <w:r w:rsidR="00207E68">
        <w:rPr>
          <w:rFonts w:cs="Times New Roman"/>
          <w:szCs w:val="24"/>
        </w:rPr>
        <w:t xml:space="preserve"> </w:t>
      </w:r>
      <w:r w:rsidR="00F31D40">
        <w:rPr>
          <w:rFonts w:cs="Times New Roman"/>
          <w:szCs w:val="24"/>
        </w:rPr>
        <w:t xml:space="preserve">This finding leads to an interesting question: Is pursuing a grandiose self more detrimental to narcissistic individuals in </w:t>
      </w:r>
      <w:r w:rsidR="00530ACC">
        <w:rPr>
          <w:rFonts w:cs="Times New Roman"/>
          <w:szCs w:val="24"/>
        </w:rPr>
        <w:t xml:space="preserve">a </w:t>
      </w:r>
      <w:r w:rsidR="00F31D40">
        <w:rPr>
          <w:rFonts w:cs="Times New Roman"/>
          <w:szCs w:val="24"/>
        </w:rPr>
        <w:t xml:space="preserve">collectivistic culture than in </w:t>
      </w:r>
      <w:r w:rsidR="00530ACC">
        <w:rPr>
          <w:rFonts w:cs="Times New Roman"/>
          <w:szCs w:val="24"/>
        </w:rPr>
        <w:t xml:space="preserve">an </w:t>
      </w:r>
      <w:r w:rsidR="00F31D40">
        <w:rPr>
          <w:rFonts w:cs="Times New Roman"/>
          <w:szCs w:val="24"/>
        </w:rPr>
        <w:t>individualistic culture? In other words, do narcissist</w:t>
      </w:r>
      <w:r w:rsidR="00590F12">
        <w:rPr>
          <w:rFonts w:cs="Times New Roman"/>
          <w:szCs w:val="24"/>
        </w:rPr>
        <w:t>ic individual</w:t>
      </w:r>
      <w:r w:rsidR="00F31D40">
        <w:rPr>
          <w:rFonts w:cs="Times New Roman"/>
          <w:szCs w:val="24"/>
        </w:rPr>
        <w:t xml:space="preserve">s face higher rates of social exclusion in collectivist cultures, </w:t>
      </w:r>
      <w:r w:rsidR="00000DB2">
        <w:rPr>
          <w:rFonts w:cs="Times New Roman"/>
          <w:szCs w:val="24"/>
        </w:rPr>
        <w:t>given the</w:t>
      </w:r>
      <w:r w:rsidR="00F31D40">
        <w:rPr>
          <w:rFonts w:cs="Times New Roman"/>
          <w:szCs w:val="24"/>
        </w:rPr>
        <w:t xml:space="preserve"> misalignment </w:t>
      </w:r>
      <w:r w:rsidR="00000DB2">
        <w:rPr>
          <w:rFonts w:cs="Times New Roman"/>
          <w:szCs w:val="24"/>
        </w:rPr>
        <w:t xml:space="preserve">of their behaviors </w:t>
      </w:r>
      <w:r w:rsidR="00F31D40">
        <w:rPr>
          <w:rFonts w:cs="Times New Roman"/>
          <w:szCs w:val="24"/>
        </w:rPr>
        <w:t>with cultural norms? Future resear</w:t>
      </w:r>
      <w:r w:rsidR="00F4448C">
        <w:rPr>
          <w:rFonts w:cs="Times New Roman"/>
          <w:szCs w:val="24"/>
        </w:rPr>
        <w:t>ch should examine this further.</w:t>
      </w:r>
    </w:p>
    <w:p w14:paraId="0F84BEB7" w14:textId="5ADB44DB" w:rsidR="00443EF7" w:rsidRDefault="00443EF7" w:rsidP="00953546">
      <w:pPr>
        <w:tabs>
          <w:tab w:val="center" w:pos="4680"/>
          <w:tab w:val="right" w:pos="9360"/>
        </w:tabs>
        <w:spacing w:line="480" w:lineRule="auto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The present study is the first to demonstrate the link between narcissism and self-enhancement with Koreans.</w:t>
      </w:r>
      <w:r w:rsidR="008B6BCF">
        <w:rPr>
          <w:rFonts w:cs="Times New Roman"/>
          <w:szCs w:val="24"/>
        </w:rPr>
        <w:t xml:space="preserve"> T</w:t>
      </w:r>
      <w:r>
        <w:rPr>
          <w:rFonts w:cs="Times New Roman"/>
          <w:szCs w:val="24"/>
        </w:rPr>
        <w:t>his link has been confirmed</w:t>
      </w:r>
      <w:r w:rsidR="009C75A5">
        <w:rPr>
          <w:rFonts w:cs="Times New Roman"/>
          <w:szCs w:val="24"/>
        </w:rPr>
        <w:t xml:space="preserve"> </w:t>
      </w:r>
      <w:r w:rsidR="00702C85">
        <w:rPr>
          <w:rFonts w:cs="Times New Roman"/>
          <w:szCs w:val="24"/>
        </w:rPr>
        <w:t>by</w:t>
      </w:r>
      <w:r w:rsidR="001F4770">
        <w:rPr>
          <w:rFonts w:cs="Times New Roman"/>
          <w:szCs w:val="24"/>
        </w:rPr>
        <w:t xml:space="preserve"> </w:t>
      </w:r>
      <w:r w:rsidR="00702C85">
        <w:rPr>
          <w:rFonts w:cs="Times New Roman"/>
          <w:szCs w:val="24"/>
        </w:rPr>
        <w:t>three different methods of self-enhancement score analysis used in the</w:t>
      </w:r>
      <w:r w:rsidR="001F4770">
        <w:rPr>
          <w:rFonts w:cs="Times New Roman"/>
          <w:szCs w:val="24"/>
        </w:rPr>
        <w:t xml:space="preserve"> social realist approach</w:t>
      </w:r>
      <w:r w:rsidR="009C75A5">
        <w:rPr>
          <w:rFonts w:cs="Times New Roman"/>
          <w:szCs w:val="24"/>
        </w:rPr>
        <w:t xml:space="preserve">. This finding suggests that, although self-enhancement is not pancultural, </w:t>
      </w:r>
      <w:r w:rsidR="00B71DF7">
        <w:rPr>
          <w:rFonts w:cs="Times New Roman"/>
          <w:szCs w:val="24"/>
        </w:rPr>
        <w:t xml:space="preserve">perhaps </w:t>
      </w:r>
      <w:r w:rsidR="009C75A5">
        <w:rPr>
          <w:rFonts w:cs="Times New Roman"/>
          <w:szCs w:val="24"/>
        </w:rPr>
        <w:t xml:space="preserve">narcissistic self-enhancement is. </w:t>
      </w:r>
    </w:p>
    <w:p w14:paraId="713A1BF8" w14:textId="40A5BE33" w:rsidR="007D3F44" w:rsidRDefault="009C75A5" w:rsidP="00DB584D">
      <w:pPr>
        <w:tabs>
          <w:tab w:val="center" w:pos="4680"/>
          <w:tab w:val="right" w:pos="9360"/>
        </w:tabs>
        <w:spacing w:line="480" w:lineRule="auto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I</w:t>
      </w:r>
      <w:r w:rsidR="0008541C">
        <w:rPr>
          <w:rFonts w:cs="Times New Roman"/>
          <w:szCs w:val="24"/>
        </w:rPr>
        <w:t xml:space="preserve">t is important to note that these results were true of narcissism alone. </w:t>
      </w:r>
      <w:r w:rsidR="007D3F44">
        <w:rPr>
          <w:rFonts w:cs="Times New Roman"/>
          <w:szCs w:val="24"/>
        </w:rPr>
        <w:t>Self-esteem was not significantly related to self-enhancement</w:t>
      </w:r>
      <w:r w:rsidR="00E807A3">
        <w:rPr>
          <w:rFonts w:cs="Times New Roman"/>
          <w:szCs w:val="24"/>
        </w:rPr>
        <w:t>, and t</w:t>
      </w:r>
      <w:r w:rsidR="007D3F44">
        <w:rPr>
          <w:rFonts w:cs="Times New Roman"/>
          <w:szCs w:val="24"/>
        </w:rPr>
        <w:t>he link between narcissism and self-enhancement remained significant</w:t>
      </w:r>
      <w:r w:rsidR="007F1013">
        <w:rPr>
          <w:rFonts w:cs="Times New Roman"/>
          <w:szCs w:val="24"/>
        </w:rPr>
        <w:t xml:space="preserve"> after </w:t>
      </w:r>
      <w:r w:rsidR="007D3F44">
        <w:rPr>
          <w:rFonts w:cs="Times New Roman"/>
          <w:szCs w:val="24"/>
        </w:rPr>
        <w:t xml:space="preserve">controlling for self-esteem. </w:t>
      </w:r>
      <w:r w:rsidR="0060581C">
        <w:rPr>
          <w:rFonts w:cs="Times New Roman"/>
          <w:szCs w:val="24"/>
        </w:rPr>
        <w:t xml:space="preserve">These findings imply </w:t>
      </w:r>
      <w:r w:rsidR="00123A15">
        <w:rPr>
          <w:rFonts w:cs="Times New Roman"/>
          <w:szCs w:val="24"/>
        </w:rPr>
        <w:t>the distinct nature of each of these traits</w:t>
      </w:r>
      <w:r w:rsidR="0060581C">
        <w:rPr>
          <w:rFonts w:cs="Times New Roman"/>
          <w:szCs w:val="24"/>
        </w:rPr>
        <w:t xml:space="preserve"> </w:t>
      </w:r>
      <w:r w:rsidR="005903CE">
        <w:rPr>
          <w:rFonts w:cs="Times New Roman"/>
          <w:szCs w:val="24"/>
        </w:rPr>
        <w:t>(</w:t>
      </w:r>
      <w:r w:rsidR="005903CE" w:rsidRPr="0071309D">
        <w:rPr>
          <w:rFonts w:hint="eastAsia"/>
        </w:rPr>
        <w:t>Campbell</w:t>
      </w:r>
      <w:r w:rsidR="005903CE">
        <w:t xml:space="preserve"> et al.</w:t>
      </w:r>
      <w:r w:rsidR="005903CE" w:rsidRPr="0071309D">
        <w:rPr>
          <w:rFonts w:hint="eastAsia"/>
        </w:rPr>
        <w:t>, 2002</w:t>
      </w:r>
      <w:r w:rsidR="005903CE">
        <w:t xml:space="preserve">; Park &amp; Colvin, in press). </w:t>
      </w:r>
      <w:r w:rsidR="009D0F57">
        <w:t>Still</w:t>
      </w:r>
      <w:r w:rsidR="00A76D61">
        <w:t xml:space="preserve">, </w:t>
      </w:r>
      <w:r w:rsidR="003D78F4">
        <w:t>this may partly depend on the domain being assessed</w:t>
      </w:r>
      <w:r w:rsidR="00A76D61">
        <w:t xml:space="preserve">. </w:t>
      </w:r>
      <w:r w:rsidR="005903CE">
        <w:t xml:space="preserve">Gabriel </w:t>
      </w:r>
      <w:r w:rsidR="0072592D">
        <w:t>and colleagues</w:t>
      </w:r>
      <w:r w:rsidR="005903CE">
        <w:t xml:space="preserve"> (1994)</w:t>
      </w:r>
      <w:r w:rsidR="000D5E95">
        <w:t xml:space="preserve"> demonstrated </w:t>
      </w:r>
      <w:r w:rsidR="005903CE">
        <w:t>narcissism predicted self-enhancement in</w:t>
      </w:r>
      <w:r w:rsidR="00F111B1">
        <w:t xml:space="preserve"> the domains of</w:t>
      </w:r>
      <w:r w:rsidR="005903CE">
        <w:t xml:space="preserve"> intelligence and physical attractiveness for both genders</w:t>
      </w:r>
      <w:r w:rsidR="00F111B1">
        <w:t>, while s</w:t>
      </w:r>
      <w:r w:rsidR="005903CE">
        <w:t xml:space="preserve">elf-esteem </w:t>
      </w:r>
      <w:r w:rsidR="00F111B1">
        <w:t xml:space="preserve">predicted self-enhancement </w:t>
      </w:r>
      <w:r w:rsidR="005903CE">
        <w:t>among men</w:t>
      </w:r>
      <w:r w:rsidR="008E02A9">
        <w:t xml:space="preserve"> for intelligence </w:t>
      </w:r>
      <w:r w:rsidR="000122DD">
        <w:t>only</w:t>
      </w:r>
      <w:r w:rsidR="005903CE">
        <w:t xml:space="preserve">. </w:t>
      </w:r>
      <w:r w:rsidR="00A76D61">
        <w:t xml:space="preserve">This </w:t>
      </w:r>
      <w:r w:rsidR="008E02A9">
        <w:t xml:space="preserve">finding </w:t>
      </w:r>
      <w:r w:rsidR="00A76D61">
        <w:t>impl</w:t>
      </w:r>
      <w:r w:rsidR="008E02A9">
        <w:t>ies</w:t>
      </w:r>
      <w:r w:rsidR="00A76D61">
        <w:t xml:space="preserve"> that </w:t>
      </w:r>
      <w:r w:rsidR="006A71DC">
        <w:t>self-esteem’s relationship with self-enhancement can vary</w:t>
      </w:r>
      <w:r w:rsidR="00487AB2">
        <w:t xml:space="preserve"> with context</w:t>
      </w:r>
      <w:r w:rsidR="006A71DC">
        <w:t xml:space="preserve">. </w:t>
      </w:r>
      <w:r w:rsidR="00D748E2">
        <w:t>As such, further</w:t>
      </w:r>
      <w:r w:rsidR="005903CE">
        <w:t xml:space="preserve"> research is </w:t>
      </w:r>
      <w:r w:rsidR="008A59BA">
        <w:t xml:space="preserve">needed </w:t>
      </w:r>
      <w:r w:rsidR="005903CE">
        <w:t xml:space="preserve">regarding the link between </w:t>
      </w:r>
      <w:r w:rsidR="00A76D61">
        <w:t>the two</w:t>
      </w:r>
      <w:r w:rsidR="005903CE">
        <w:t>.</w:t>
      </w:r>
    </w:p>
    <w:p w14:paraId="2F531876" w14:textId="3F783CD0" w:rsidR="00320EBB" w:rsidRDefault="00C2292B" w:rsidP="00DB584D">
      <w:pPr>
        <w:tabs>
          <w:tab w:val="center" w:pos="4680"/>
          <w:tab w:val="right" w:pos="9360"/>
        </w:tabs>
        <w:spacing w:line="480" w:lineRule="auto"/>
        <w:ind w:firstLine="7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It is worth discussing why </w:t>
      </w:r>
      <w:r w:rsidR="00284F40">
        <w:rPr>
          <w:rFonts w:cs="Times New Roman"/>
          <w:szCs w:val="24"/>
        </w:rPr>
        <w:t xml:space="preserve">neither </w:t>
      </w:r>
      <w:r>
        <w:rPr>
          <w:rFonts w:cs="Times New Roman" w:hint="eastAsia"/>
          <w:szCs w:val="24"/>
        </w:rPr>
        <w:t xml:space="preserve">self-enhancement </w:t>
      </w:r>
      <w:r w:rsidR="00284F40">
        <w:rPr>
          <w:rFonts w:cs="Times New Roman"/>
          <w:szCs w:val="24"/>
        </w:rPr>
        <w:t>no</w:t>
      </w:r>
      <w:r w:rsidR="00EB6D3D">
        <w:rPr>
          <w:rFonts w:cs="Times New Roman"/>
          <w:szCs w:val="24"/>
        </w:rPr>
        <w:t>r</w:t>
      </w:r>
      <w:r w:rsidR="00284F40">
        <w:rPr>
          <w:rFonts w:cs="Times New Roman"/>
          <w:szCs w:val="24"/>
        </w:rPr>
        <w:t xml:space="preserve"> self-diminishment was </w:t>
      </w:r>
      <w:r w:rsidR="009F73A9">
        <w:rPr>
          <w:rFonts w:cs="Times New Roman"/>
          <w:szCs w:val="24"/>
        </w:rPr>
        <w:t>found in our</w:t>
      </w:r>
      <w:r>
        <w:rPr>
          <w:rFonts w:cs="Times New Roman" w:hint="eastAsia"/>
          <w:szCs w:val="24"/>
        </w:rPr>
        <w:t xml:space="preserve"> </w:t>
      </w:r>
      <w:r w:rsidR="00A76D61">
        <w:rPr>
          <w:rFonts w:cs="Times New Roman"/>
          <w:szCs w:val="24"/>
        </w:rPr>
        <w:t xml:space="preserve">East Asian </w:t>
      </w:r>
      <w:r>
        <w:rPr>
          <w:rFonts w:cs="Times New Roman" w:hint="eastAsia"/>
          <w:szCs w:val="24"/>
        </w:rPr>
        <w:t>sample.</w:t>
      </w:r>
      <w:r w:rsidR="00535B7F">
        <w:rPr>
          <w:rFonts w:cs="Times New Roman"/>
          <w:szCs w:val="24"/>
        </w:rPr>
        <w:t xml:space="preserve"> </w:t>
      </w:r>
      <w:r w:rsidR="003F34C1">
        <w:rPr>
          <w:rFonts w:cs="Times New Roman"/>
          <w:szCs w:val="24"/>
        </w:rPr>
        <w:t>Although our data do not speak to this directly, t</w:t>
      </w:r>
      <w:r w:rsidR="00535B7F">
        <w:rPr>
          <w:rFonts w:cs="Times New Roman"/>
          <w:szCs w:val="24"/>
        </w:rPr>
        <w:t xml:space="preserve">here </w:t>
      </w:r>
      <w:r w:rsidR="00D5063A">
        <w:rPr>
          <w:rFonts w:cs="Times New Roman"/>
          <w:szCs w:val="24"/>
        </w:rPr>
        <w:t xml:space="preserve">exist </w:t>
      </w:r>
      <w:r w:rsidR="00535B7F">
        <w:rPr>
          <w:rFonts w:cs="Times New Roman"/>
          <w:szCs w:val="24"/>
        </w:rPr>
        <w:t xml:space="preserve">at least </w:t>
      </w:r>
      <w:r w:rsidR="00020766">
        <w:rPr>
          <w:rFonts w:cs="Times New Roman"/>
          <w:szCs w:val="24"/>
        </w:rPr>
        <w:t xml:space="preserve">three </w:t>
      </w:r>
      <w:r w:rsidR="00AC2F83">
        <w:rPr>
          <w:rFonts w:cs="Times New Roman"/>
          <w:szCs w:val="24"/>
        </w:rPr>
        <w:t xml:space="preserve">likely </w:t>
      </w:r>
      <w:r w:rsidR="00535B7F">
        <w:rPr>
          <w:rFonts w:cs="Times New Roman"/>
          <w:szCs w:val="24"/>
        </w:rPr>
        <w:t xml:space="preserve">explanations. First, East Asians tend to believe that people are malleable, whereas Westerners </w:t>
      </w:r>
      <w:r w:rsidR="007600EA">
        <w:rPr>
          <w:rFonts w:cs="Times New Roman"/>
          <w:szCs w:val="24"/>
        </w:rPr>
        <w:t xml:space="preserve">tend to </w:t>
      </w:r>
      <w:r w:rsidR="00F64D20">
        <w:rPr>
          <w:rFonts w:cs="Times New Roman"/>
          <w:szCs w:val="24"/>
        </w:rPr>
        <w:t>view</w:t>
      </w:r>
      <w:r w:rsidR="00535B7F">
        <w:rPr>
          <w:rFonts w:cs="Times New Roman"/>
          <w:szCs w:val="24"/>
        </w:rPr>
        <w:t xml:space="preserve"> people </w:t>
      </w:r>
      <w:r w:rsidR="00F64D20">
        <w:rPr>
          <w:rFonts w:cs="Times New Roman"/>
          <w:szCs w:val="24"/>
        </w:rPr>
        <w:t xml:space="preserve">as </w:t>
      </w:r>
      <w:r w:rsidR="00535B7F">
        <w:rPr>
          <w:rFonts w:cs="Times New Roman"/>
          <w:szCs w:val="24"/>
        </w:rPr>
        <w:t xml:space="preserve">fixed (Heine et al., 2001). When people believe that </w:t>
      </w:r>
      <w:r w:rsidR="00276646">
        <w:rPr>
          <w:rFonts w:cs="Times New Roman"/>
          <w:szCs w:val="24"/>
        </w:rPr>
        <w:t>change is possible, they are motivated to assess themselves correctly for the purpose of self-improvement</w:t>
      </w:r>
      <w:r w:rsidR="001E7808">
        <w:rPr>
          <w:rFonts w:cs="Times New Roman"/>
          <w:szCs w:val="24"/>
        </w:rPr>
        <w:t xml:space="preserve">. </w:t>
      </w:r>
      <w:r w:rsidR="001D226C">
        <w:rPr>
          <w:rFonts w:cs="Times New Roman"/>
          <w:szCs w:val="24"/>
        </w:rPr>
        <w:lastRenderedPageBreak/>
        <w:t>Conversely, w</w:t>
      </w:r>
      <w:r w:rsidR="00A36067">
        <w:rPr>
          <w:rFonts w:cs="Times New Roman"/>
          <w:szCs w:val="24"/>
        </w:rPr>
        <w:t>h</w:t>
      </w:r>
      <w:r w:rsidR="00AD46CF">
        <w:rPr>
          <w:rFonts w:cs="Times New Roman"/>
          <w:szCs w:val="24"/>
        </w:rPr>
        <w:t>en</w:t>
      </w:r>
      <w:r w:rsidR="00276646">
        <w:rPr>
          <w:rFonts w:cs="Times New Roman"/>
          <w:szCs w:val="24"/>
        </w:rPr>
        <w:t xml:space="preserve"> there is no belief in change, people are motivated to maintain their positive self-image by focusing on their strengths (</w:t>
      </w:r>
      <w:r w:rsidR="00276646" w:rsidRPr="00276646">
        <w:rPr>
          <w:rFonts w:cs="Times New Roman"/>
          <w:szCs w:val="24"/>
        </w:rPr>
        <w:t>Dweck &amp; Leggett, 1988</w:t>
      </w:r>
      <w:r w:rsidR="00276646">
        <w:rPr>
          <w:rFonts w:cs="Times New Roman"/>
          <w:szCs w:val="24"/>
        </w:rPr>
        <w:t xml:space="preserve">; </w:t>
      </w:r>
      <w:r w:rsidR="00276646" w:rsidRPr="00577ABE">
        <w:rPr>
          <w:rFonts w:cs="Times New Roman"/>
          <w:szCs w:val="24"/>
        </w:rPr>
        <w:t>Gregg</w:t>
      </w:r>
      <w:r w:rsidR="00320EBB">
        <w:rPr>
          <w:rFonts w:cs="Times New Roman"/>
          <w:szCs w:val="24"/>
        </w:rPr>
        <w:t xml:space="preserve"> et al.</w:t>
      </w:r>
      <w:r w:rsidR="00276646" w:rsidRPr="00577ABE">
        <w:rPr>
          <w:rFonts w:cs="Times New Roman"/>
          <w:szCs w:val="24"/>
        </w:rPr>
        <w:t>, 2011</w:t>
      </w:r>
      <w:r w:rsidR="00276646">
        <w:rPr>
          <w:rFonts w:cs="Times New Roman"/>
          <w:szCs w:val="24"/>
        </w:rPr>
        <w:t xml:space="preserve">). </w:t>
      </w:r>
      <w:r w:rsidR="008C2B90">
        <w:rPr>
          <w:rFonts w:cs="Times New Roman"/>
          <w:szCs w:val="24"/>
        </w:rPr>
        <w:t>Thus, it may be the case that</w:t>
      </w:r>
      <w:r w:rsidR="00320EBB">
        <w:rPr>
          <w:rFonts w:cs="Times New Roman"/>
          <w:szCs w:val="24"/>
        </w:rPr>
        <w:t xml:space="preserve"> East Asians </w:t>
      </w:r>
      <w:r w:rsidR="00F34316">
        <w:rPr>
          <w:rFonts w:cs="Times New Roman"/>
          <w:szCs w:val="24"/>
        </w:rPr>
        <w:t>do not self-enhance due to their</w:t>
      </w:r>
      <w:r w:rsidR="00320EBB">
        <w:rPr>
          <w:rFonts w:cs="Times New Roman"/>
          <w:szCs w:val="24"/>
        </w:rPr>
        <w:t xml:space="preserve"> malleable self-theor</w:t>
      </w:r>
      <w:r w:rsidR="00F34316">
        <w:rPr>
          <w:rFonts w:cs="Times New Roman"/>
          <w:szCs w:val="24"/>
        </w:rPr>
        <w:t>ies</w:t>
      </w:r>
      <w:r w:rsidR="00320EBB">
        <w:rPr>
          <w:rFonts w:cs="Times New Roman"/>
          <w:szCs w:val="24"/>
        </w:rPr>
        <w:t xml:space="preserve">. </w:t>
      </w:r>
      <w:r w:rsidR="00590F12">
        <w:rPr>
          <w:rFonts w:cs="Times New Roman"/>
          <w:szCs w:val="24"/>
        </w:rPr>
        <w:t>Second</w:t>
      </w:r>
      <w:r w:rsidR="00320EBB">
        <w:rPr>
          <w:rFonts w:cs="Times New Roman"/>
          <w:szCs w:val="24"/>
        </w:rPr>
        <w:t xml:space="preserve">, East Asians </w:t>
      </w:r>
      <w:r w:rsidR="00590F12">
        <w:rPr>
          <w:rFonts w:cs="Times New Roman"/>
          <w:szCs w:val="24"/>
        </w:rPr>
        <w:t xml:space="preserve">may be </w:t>
      </w:r>
      <w:r w:rsidR="001302D5">
        <w:rPr>
          <w:rFonts w:cs="Times New Roman"/>
          <w:szCs w:val="24"/>
        </w:rPr>
        <w:t xml:space="preserve">more </w:t>
      </w:r>
      <w:r w:rsidR="00320EBB">
        <w:rPr>
          <w:rFonts w:cs="Times New Roman"/>
          <w:szCs w:val="24"/>
        </w:rPr>
        <w:t>sensitive to their social standing</w:t>
      </w:r>
      <w:r w:rsidR="002B68A7">
        <w:rPr>
          <w:rFonts w:cs="Times New Roman"/>
          <w:szCs w:val="24"/>
        </w:rPr>
        <w:t>, due to their collectivist culture</w:t>
      </w:r>
      <w:r w:rsidR="00443EF7">
        <w:rPr>
          <w:rFonts w:cs="Times New Roman"/>
          <w:szCs w:val="24"/>
        </w:rPr>
        <w:t xml:space="preserve"> (Heine &amp; Renshaw, 2002)</w:t>
      </w:r>
      <w:r w:rsidR="00320EBB">
        <w:rPr>
          <w:rFonts w:cs="Times New Roman"/>
          <w:szCs w:val="24"/>
        </w:rPr>
        <w:t xml:space="preserve">. </w:t>
      </w:r>
      <w:r w:rsidR="006C7427">
        <w:rPr>
          <w:rFonts w:cs="Times New Roman"/>
          <w:szCs w:val="24"/>
        </w:rPr>
        <w:t xml:space="preserve">As such, it is important for them </w:t>
      </w:r>
      <w:r w:rsidR="00320EBB">
        <w:rPr>
          <w:rFonts w:cs="Times New Roman"/>
          <w:szCs w:val="24"/>
        </w:rPr>
        <w:t xml:space="preserve">to know where they stand in a group </w:t>
      </w:r>
      <w:r w:rsidR="00785708">
        <w:rPr>
          <w:rFonts w:cs="Times New Roman"/>
          <w:szCs w:val="24"/>
        </w:rPr>
        <w:t xml:space="preserve">to maintain </w:t>
      </w:r>
      <w:r w:rsidR="00CE3BDC">
        <w:rPr>
          <w:rFonts w:cs="Times New Roman"/>
          <w:szCs w:val="24"/>
        </w:rPr>
        <w:t>social</w:t>
      </w:r>
      <w:r w:rsidR="003F5950">
        <w:rPr>
          <w:rFonts w:cs="Times New Roman"/>
          <w:szCs w:val="24"/>
        </w:rPr>
        <w:t xml:space="preserve"> </w:t>
      </w:r>
      <w:r w:rsidR="00785708">
        <w:rPr>
          <w:rFonts w:cs="Times New Roman"/>
          <w:szCs w:val="24"/>
        </w:rPr>
        <w:t>harmony. This sensitivity may</w:t>
      </w:r>
      <w:r w:rsidR="00320EBB">
        <w:rPr>
          <w:rFonts w:cs="Times New Roman"/>
          <w:szCs w:val="24"/>
        </w:rPr>
        <w:t xml:space="preserve"> result in a heighte</w:t>
      </w:r>
      <w:r w:rsidR="00A76D61">
        <w:rPr>
          <w:rFonts w:cs="Times New Roman"/>
          <w:szCs w:val="24"/>
        </w:rPr>
        <w:t xml:space="preserve">ned self-assessment motivation, which in turn leads to </w:t>
      </w:r>
      <w:r w:rsidR="003A6C44">
        <w:rPr>
          <w:rFonts w:cs="Times New Roman"/>
          <w:szCs w:val="24"/>
        </w:rPr>
        <w:t xml:space="preserve">more </w:t>
      </w:r>
      <w:r w:rsidR="00A76D61">
        <w:rPr>
          <w:rFonts w:cs="Times New Roman"/>
          <w:szCs w:val="24"/>
        </w:rPr>
        <w:t>accurate self-perception</w:t>
      </w:r>
      <w:r w:rsidR="003A6C44">
        <w:rPr>
          <w:rFonts w:cs="Times New Roman"/>
          <w:szCs w:val="24"/>
        </w:rPr>
        <w:t>s</w:t>
      </w:r>
      <w:r w:rsidR="00A76D61">
        <w:rPr>
          <w:rFonts w:cs="Times New Roman"/>
          <w:szCs w:val="24"/>
        </w:rPr>
        <w:t>.</w:t>
      </w:r>
      <w:r w:rsidR="0090708F">
        <w:rPr>
          <w:rFonts w:cs="Times New Roman"/>
          <w:szCs w:val="24"/>
        </w:rPr>
        <w:t xml:space="preserve"> </w:t>
      </w:r>
      <w:r w:rsidR="00020766">
        <w:rPr>
          <w:rFonts w:cs="Times New Roman"/>
          <w:szCs w:val="24"/>
        </w:rPr>
        <w:t xml:space="preserve">Finally, </w:t>
      </w:r>
      <w:r w:rsidR="00865052">
        <w:rPr>
          <w:rFonts w:cs="Times New Roman"/>
          <w:szCs w:val="24"/>
        </w:rPr>
        <w:t xml:space="preserve">perhaps this difference was due to the nature of our experimental task. </w:t>
      </w:r>
      <w:r w:rsidR="00443EF7">
        <w:rPr>
          <w:rFonts w:cs="Times New Roman"/>
          <w:szCs w:val="24"/>
        </w:rPr>
        <w:t>I</w:t>
      </w:r>
      <w:r w:rsidR="00AA2598">
        <w:rPr>
          <w:rFonts w:cs="Times New Roman"/>
          <w:szCs w:val="24"/>
        </w:rPr>
        <w:t xml:space="preserve">t </w:t>
      </w:r>
      <w:r w:rsidR="00443EF7">
        <w:rPr>
          <w:rFonts w:cs="Times New Roman"/>
          <w:szCs w:val="24"/>
        </w:rPr>
        <w:t xml:space="preserve">may be </w:t>
      </w:r>
      <w:r w:rsidR="00AA2598">
        <w:rPr>
          <w:rFonts w:cs="Times New Roman"/>
          <w:szCs w:val="24"/>
        </w:rPr>
        <w:t>the case th</w:t>
      </w:r>
      <w:r w:rsidR="00443EF7">
        <w:rPr>
          <w:rFonts w:cs="Times New Roman"/>
          <w:szCs w:val="24"/>
        </w:rPr>
        <w:t>at</w:t>
      </w:r>
      <w:r w:rsidR="00AA2598">
        <w:rPr>
          <w:rFonts w:cs="Times New Roman"/>
          <w:szCs w:val="24"/>
        </w:rPr>
        <w:t xml:space="preserve"> Koreans hold accurate self-perceptions on objective tasks such as ours, but do not when alternative tasks are used. </w:t>
      </w:r>
      <w:r w:rsidR="0090708F">
        <w:rPr>
          <w:rFonts w:cs="Times New Roman"/>
          <w:szCs w:val="24"/>
        </w:rPr>
        <w:t xml:space="preserve">Further research must be conducted to identify the mechanisms by which these cultural differences are </w:t>
      </w:r>
      <w:r w:rsidR="008B7F77">
        <w:rPr>
          <w:rFonts w:cs="Times New Roman"/>
          <w:szCs w:val="24"/>
        </w:rPr>
        <w:t>realized</w:t>
      </w:r>
      <w:r w:rsidR="0090708F">
        <w:rPr>
          <w:rFonts w:cs="Times New Roman"/>
          <w:szCs w:val="24"/>
        </w:rPr>
        <w:t>.</w:t>
      </w:r>
    </w:p>
    <w:p w14:paraId="669EB1E1" w14:textId="00088427" w:rsidR="00DB584D" w:rsidRDefault="00F569F6" w:rsidP="00DB584D">
      <w:pPr>
        <w:tabs>
          <w:tab w:val="center" w:pos="4680"/>
          <w:tab w:val="right" w:pos="9360"/>
        </w:tabs>
        <w:spacing w:line="480" w:lineRule="auto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Additionally, i</w:t>
      </w:r>
      <w:r w:rsidR="009C75A5">
        <w:rPr>
          <w:rFonts w:cs="Times New Roman"/>
          <w:szCs w:val="24"/>
        </w:rPr>
        <w:t xml:space="preserve">t </w:t>
      </w:r>
      <w:r>
        <w:rPr>
          <w:rFonts w:cs="Times New Roman"/>
          <w:szCs w:val="24"/>
        </w:rPr>
        <w:t xml:space="preserve">is worth </w:t>
      </w:r>
      <w:r w:rsidR="002159EF">
        <w:rPr>
          <w:rFonts w:cs="Times New Roman"/>
          <w:szCs w:val="24"/>
        </w:rPr>
        <w:t>acknowledg</w:t>
      </w:r>
      <w:r>
        <w:rPr>
          <w:rFonts w:cs="Times New Roman"/>
          <w:szCs w:val="24"/>
        </w:rPr>
        <w:t>ing</w:t>
      </w:r>
      <w:r w:rsidR="00635ABF">
        <w:rPr>
          <w:rFonts w:cs="Times New Roman"/>
          <w:szCs w:val="24"/>
        </w:rPr>
        <w:t xml:space="preserve"> that East Asian countries are </w:t>
      </w:r>
      <w:r w:rsidR="008A0176">
        <w:rPr>
          <w:rFonts w:cs="Times New Roman"/>
          <w:szCs w:val="24"/>
        </w:rPr>
        <w:t xml:space="preserve">rapidly </w:t>
      </w:r>
      <w:r w:rsidR="00635ABF">
        <w:rPr>
          <w:rFonts w:cs="Times New Roman"/>
          <w:szCs w:val="24"/>
        </w:rPr>
        <w:t>becoming</w:t>
      </w:r>
      <w:r w:rsidR="008A0176">
        <w:rPr>
          <w:rFonts w:cs="Times New Roman"/>
          <w:szCs w:val="24"/>
        </w:rPr>
        <w:t xml:space="preserve"> </w:t>
      </w:r>
      <w:r w:rsidR="00635ABF">
        <w:rPr>
          <w:rFonts w:cs="Times New Roman"/>
          <w:szCs w:val="24"/>
        </w:rPr>
        <w:t>Westernize</w:t>
      </w:r>
      <w:r w:rsidR="00DD503B">
        <w:rPr>
          <w:rFonts w:cs="Times New Roman"/>
          <w:szCs w:val="24"/>
        </w:rPr>
        <w:t xml:space="preserve">d, possibly bringing about </w:t>
      </w:r>
      <w:r w:rsidR="008654C6" w:rsidRPr="00DD503B">
        <w:rPr>
          <w:rFonts w:cs="Times New Roman"/>
          <w:szCs w:val="24"/>
        </w:rPr>
        <w:t>changes in personality</w:t>
      </w:r>
      <w:r w:rsidR="008654C6">
        <w:rPr>
          <w:rFonts w:cs="Times New Roman"/>
          <w:szCs w:val="24"/>
        </w:rPr>
        <w:t xml:space="preserve">. </w:t>
      </w:r>
      <w:r w:rsidR="00635ABF">
        <w:rPr>
          <w:rFonts w:cs="Times New Roman"/>
          <w:szCs w:val="24"/>
        </w:rPr>
        <w:t xml:space="preserve">A recent cross-temporal meta-analysis reported that narcissism among Korean college students </w:t>
      </w:r>
      <w:r w:rsidR="002368B4">
        <w:rPr>
          <w:rFonts w:cs="Times New Roman"/>
          <w:szCs w:val="24"/>
        </w:rPr>
        <w:t xml:space="preserve">has </w:t>
      </w:r>
      <w:r w:rsidR="00635ABF">
        <w:rPr>
          <w:rFonts w:cs="Times New Roman"/>
          <w:szCs w:val="24"/>
        </w:rPr>
        <w:t>increased between 1999 and 2014 (</w:t>
      </w:r>
      <w:r w:rsidR="00D465AE" w:rsidRPr="00D465AE">
        <w:rPr>
          <w:rFonts w:cs="Times New Roman"/>
          <w:szCs w:val="24"/>
        </w:rPr>
        <w:t>Lee, Benavides, Heo, &amp; Park, 2014).</w:t>
      </w:r>
      <w:r w:rsidR="00635ABF">
        <w:rPr>
          <w:rFonts w:cs="Times New Roman"/>
          <w:szCs w:val="24"/>
        </w:rPr>
        <w:t xml:space="preserve"> </w:t>
      </w:r>
      <w:r w:rsidR="005E1BF9">
        <w:rPr>
          <w:rFonts w:cs="Times New Roman"/>
          <w:szCs w:val="24"/>
        </w:rPr>
        <w:t xml:space="preserve">Thus, </w:t>
      </w:r>
      <w:r w:rsidR="002C2B70">
        <w:rPr>
          <w:rFonts w:cs="Times New Roman"/>
          <w:szCs w:val="24"/>
        </w:rPr>
        <w:t>Korean</w:t>
      </w:r>
      <w:r w:rsidR="005E1BF9">
        <w:rPr>
          <w:rFonts w:cs="Times New Roman"/>
          <w:szCs w:val="24"/>
        </w:rPr>
        <w:t>s, especially young adults, may go through psychological turmoil. On the one hand, the</w:t>
      </w:r>
      <w:r w:rsidR="003C4FDB">
        <w:rPr>
          <w:rFonts w:cs="Times New Roman"/>
          <w:szCs w:val="24"/>
        </w:rPr>
        <w:t>ir</w:t>
      </w:r>
      <w:r w:rsidR="005E1BF9">
        <w:rPr>
          <w:rFonts w:cs="Times New Roman"/>
          <w:szCs w:val="24"/>
        </w:rPr>
        <w:t xml:space="preserve"> collectivistic </w:t>
      </w:r>
      <w:r w:rsidR="003C4FDB">
        <w:rPr>
          <w:rFonts w:cs="Times New Roman"/>
          <w:szCs w:val="24"/>
        </w:rPr>
        <w:t xml:space="preserve">upbringing </w:t>
      </w:r>
      <w:r w:rsidR="004C5CCD">
        <w:rPr>
          <w:rFonts w:cs="Times New Roman"/>
          <w:szCs w:val="24"/>
        </w:rPr>
        <w:t xml:space="preserve">is pressing </w:t>
      </w:r>
      <w:r w:rsidR="005E1BF9">
        <w:rPr>
          <w:rFonts w:cs="Times New Roman"/>
          <w:szCs w:val="24"/>
        </w:rPr>
        <w:t xml:space="preserve">them to </w:t>
      </w:r>
      <w:r w:rsidR="006E533F">
        <w:rPr>
          <w:rFonts w:cs="Times New Roman"/>
          <w:szCs w:val="24"/>
        </w:rPr>
        <w:t>pursue</w:t>
      </w:r>
      <w:r w:rsidR="005E1BF9">
        <w:rPr>
          <w:rFonts w:cs="Times New Roman"/>
          <w:szCs w:val="24"/>
        </w:rPr>
        <w:t xml:space="preserve"> traditional values</w:t>
      </w:r>
      <w:r w:rsidR="00E42FF7">
        <w:rPr>
          <w:rFonts w:cs="Times New Roman"/>
          <w:szCs w:val="24"/>
        </w:rPr>
        <w:t>,</w:t>
      </w:r>
      <w:r w:rsidR="005E1BF9">
        <w:rPr>
          <w:rFonts w:cs="Times New Roman"/>
          <w:szCs w:val="24"/>
        </w:rPr>
        <w:t xml:space="preserve"> including self-diminishment. On the other hand, </w:t>
      </w:r>
      <w:r w:rsidR="00B969CE">
        <w:rPr>
          <w:rFonts w:cs="Times New Roman"/>
          <w:szCs w:val="24"/>
        </w:rPr>
        <w:t>young people</w:t>
      </w:r>
      <w:r w:rsidR="00EB50C5">
        <w:rPr>
          <w:rFonts w:cs="Times New Roman"/>
          <w:szCs w:val="24"/>
        </w:rPr>
        <w:t xml:space="preserve">’s </w:t>
      </w:r>
      <w:r w:rsidR="00705605">
        <w:rPr>
          <w:rFonts w:cs="Times New Roman"/>
          <w:szCs w:val="24"/>
        </w:rPr>
        <w:t xml:space="preserve">heightened levels of </w:t>
      </w:r>
      <w:r w:rsidR="002554C2">
        <w:rPr>
          <w:rFonts w:cs="Times New Roman"/>
          <w:szCs w:val="24"/>
        </w:rPr>
        <w:t>narcissism are</w:t>
      </w:r>
      <w:r w:rsidR="00EB50C5">
        <w:rPr>
          <w:rFonts w:cs="Times New Roman"/>
          <w:szCs w:val="24"/>
        </w:rPr>
        <w:t xml:space="preserve"> leading them to</w:t>
      </w:r>
      <w:r w:rsidR="00B969CE">
        <w:rPr>
          <w:rFonts w:cs="Times New Roman"/>
          <w:szCs w:val="24"/>
        </w:rPr>
        <w:t xml:space="preserve"> pursue self-enhancement. </w:t>
      </w:r>
      <w:r w:rsidR="00612A3C">
        <w:rPr>
          <w:rFonts w:cs="Times New Roman"/>
          <w:szCs w:val="24"/>
        </w:rPr>
        <w:t xml:space="preserve">This dichotomy is important to consider when conducting research on these topics, and may help to explain why we </w:t>
      </w:r>
      <w:r w:rsidR="008058E5">
        <w:rPr>
          <w:rFonts w:cs="Times New Roman"/>
          <w:szCs w:val="24"/>
        </w:rPr>
        <w:t>did not find self-diminishment</w:t>
      </w:r>
      <w:r w:rsidR="00612A3C">
        <w:rPr>
          <w:rFonts w:cs="Times New Roman"/>
          <w:szCs w:val="24"/>
        </w:rPr>
        <w:t xml:space="preserve"> at the group level. Future research using Korean samples should maintain awareness of the changing cultural landscape. </w:t>
      </w:r>
    </w:p>
    <w:p w14:paraId="4522F920" w14:textId="7CD5D80D" w:rsidR="00216401" w:rsidRDefault="00216401" w:rsidP="00DB584D">
      <w:pPr>
        <w:tabs>
          <w:tab w:val="center" w:pos="4680"/>
          <w:tab w:val="right" w:pos="9360"/>
        </w:tabs>
        <w:spacing w:line="480" w:lineRule="auto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One limitation of this study is that </w:t>
      </w:r>
      <w:r w:rsidR="00193339">
        <w:rPr>
          <w:rFonts w:cs="Times New Roman"/>
          <w:szCs w:val="24"/>
        </w:rPr>
        <w:t xml:space="preserve">we did not recruit participants from both cultures. </w:t>
      </w:r>
      <w:r w:rsidR="009C75A5">
        <w:rPr>
          <w:rFonts w:cs="Times New Roman"/>
          <w:szCs w:val="24"/>
        </w:rPr>
        <w:t xml:space="preserve">However, </w:t>
      </w:r>
      <w:r w:rsidR="00193339">
        <w:rPr>
          <w:rFonts w:cs="Times New Roman"/>
          <w:szCs w:val="24"/>
        </w:rPr>
        <w:t xml:space="preserve">as reviewed earlier, </w:t>
      </w:r>
      <w:r w:rsidR="00702DD2">
        <w:rPr>
          <w:rFonts w:cs="Times New Roman"/>
          <w:szCs w:val="24"/>
        </w:rPr>
        <w:t xml:space="preserve">a large collection of studies </w:t>
      </w:r>
      <w:r w:rsidR="00434167">
        <w:rPr>
          <w:rFonts w:cs="Times New Roman"/>
          <w:szCs w:val="24"/>
        </w:rPr>
        <w:t xml:space="preserve">already </w:t>
      </w:r>
      <w:r w:rsidR="00702DD2">
        <w:rPr>
          <w:rFonts w:cs="Times New Roman"/>
          <w:szCs w:val="24"/>
        </w:rPr>
        <w:t>exists</w:t>
      </w:r>
      <w:r w:rsidR="00193339">
        <w:rPr>
          <w:rFonts w:cs="Times New Roman"/>
          <w:szCs w:val="24"/>
        </w:rPr>
        <w:t xml:space="preserve"> </w:t>
      </w:r>
      <w:r w:rsidR="00702DD2">
        <w:rPr>
          <w:rFonts w:cs="Times New Roman"/>
          <w:szCs w:val="24"/>
        </w:rPr>
        <w:t xml:space="preserve">using individuals from </w:t>
      </w:r>
      <w:r w:rsidR="00702DD2">
        <w:rPr>
          <w:rFonts w:cs="Times New Roman"/>
          <w:szCs w:val="24"/>
        </w:rPr>
        <w:lastRenderedPageBreak/>
        <w:t>Western cultures</w:t>
      </w:r>
      <w:r w:rsidR="00193339">
        <w:rPr>
          <w:rFonts w:cs="Times New Roman"/>
          <w:szCs w:val="24"/>
        </w:rPr>
        <w:t>.</w:t>
      </w:r>
      <w:r w:rsidR="004321A2">
        <w:rPr>
          <w:rFonts w:cs="Times New Roman"/>
          <w:szCs w:val="24"/>
        </w:rPr>
        <w:t xml:space="preserve"> </w:t>
      </w:r>
      <w:r w:rsidR="002C2B70">
        <w:rPr>
          <w:rFonts w:cs="Times New Roman"/>
          <w:szCs w:val="24"/>
        </w:rPr>
        <w:t>Still, a</w:t>
      </w:r>
      <w:r w:rsidR="00193339">
        <w:rPr>
          <w:rFonts w:cs="Times New Roman"/>
          <w:szCs w:val="24"/>
        </w:rPr>
        <w:t xml:space="preserve"> cross-cultural study with participants from both cultures</w:t>
      </w:r>
      <w:r w:rsidR="00702DD2">
        <w:rPr>
          <w:rFonts w:cs="Times New Roman"/>
          <w:szCs w:val="24"/>
        </w:rPr>
        <w:t>, using a social realist approach,</w:t>
      </w:r>
      <w:r w:rsidR="00193339">
        <w:rPr>
          <w:rFonts w:cs="Times New Roman"/>
          <w:szCs w:val="24"/>
        </w:rPr>
        <w:t xml:space="preserve"> may contribute to the literature </w:t>
      </w:r>
      <w:r w:rsidR="00193339">
        <w:t>(Heine &amp; Renshaw, 2002).</w:t>
      </w:r>
    </w:p>
    <w:p w14:paraId="24D491B3" w14:textId="1DC54518" w:rsidR="00785708" w:rsidRDefault="00785708" w:rsidP="00785708">
      <w:pPr>
        <w:spacing w:line="480" w:lineRule="auto"/>
        <w:ind w:firstLine="720"/>
      </w:pPr>
      <w:r>
        <w:rPr>
          <w:rFonts w:cs="Times New Roman"/>
          <w:szCs w:val="24"/>
        </w:rPr>
        <w:t>Finally, it</w:t>
      </w:r>
      <w:r w:rsidRPr="0071309D">
        <w:rPr>
          <w:rFonts w:cs="Times New Roman" w:hint="eastAsia"/>
          <w:szCs w:val="24"/>
        </w:rPr>
        <w:t xml:space="preserve"> should be noted that narcissism</w:t>
      </w:r>
      <w:r w:rsidR="00A76D61">
        <w:rPr>
          <w:rFonts w:cs="Times New Roman"/>
          <w:szCs w:val="24"/>
        </w:rPr>
        <w:t xml:space="preserve"> in the present study</w:t>
      </w:r>
      <w:r>
        <w:rPr>
          <w:rFonts w:cs="Times New Roman"/>
          <w:szCs w:val="24"/>
        </w:rPr>
        <w:t xml:space="preserve"> was measured by t</w:t>
      </w:r>
      <w:r w:rsidRPr="0071309D">
        <w:rPr>
          <w:rFonts w:cs="Times New Roman" w:hint="eastAsia"/>
          <w:szCs w:val="24"/>
        </w:rPr>
        <w:t>he NPI</w:t>
      </w:r>
      <w:r>
        <w:rPr>
          <w:rFonts w:cs="Times New Roman"/>
          <w:szCs w:val="24"/>
        </w:rPr>
        <w:t xml:space="preserve"> </w:t>
      </w:r>
      <w:r w:rsidR="00A76D61">
        <w:rPr>
          <w:rFonts w:cs="Times New Roman"/>
          <w:szCs w:val="24"/>
        </w:rPr>
        <w:t>that</w:t>
      </w:r>
      <w:r w:rsidRPr="0071309D">
        <w:rPr>
          <w:rFonts w:cs="Times New Roman" w:hint="eastAsia"/>
          <w:szCs w:val="24"/>
        </w:rPr>
        <w:t xml:space="preserve"> </w:t>
      </w:r>
      <w:r>
        <w:rPr>
          <w:rFonts w:cs="Times New Roman"/>
          <w:szCs w:val="24"/>
        </w:rPr>
        <w:t xml:space="preserve">aims to </w:t>
      </w:r>
      <w:r w:rsidRPr="0071309D">
        <w:rPr>
          <w:rFonts w:cs="Times New Roman" w:hint="eastAsia"/>
          <w:szCs w:val="24"/>
        </w:rPr>
        <w:t xml:space="preserve">assess subclinical, grandiose narcissism. Thus, the </w:t>
      </w:r>
      <w:r>
        <w:rPr>
          <w:rFonts w:cs="Times New Roman"/>
          <w:szCs w:val="24"/>
        </w:rPr>
        <w:t>finding</w:t>
      </w:r>
      <w:r>
        <w:rPr>
          <w:rFonts w:cs="Times New Roman" w:hint="eastAsia"/>
          <w:szCs w:val="24"/>
        </w:rPr>
        <w:t>s reported here</w:t>
      </w:r>
      <w:r w:rsidRPr="0071309D">
        <w:rPr>
          <w:rFonts w:cs="Times New Roman" w:hint="eastAsia"/>
          <w:szCs w:val="24"/>
        </w:rPr>
        <w:t xml:space="preserve"> may or may not apply to clinical or vulnerable narcissism. </w:t>
      </w:r>
      <w:r>
        <w:rPr>
          <w:rFonts w:cs="Times New Roman"/>
          <w:szCs w:val="24"/>
        </w:rPr>
        <w:t>Detailed discussions about the different types of narcissism can be found in</w:t>
      </w:r>
      <w:r w:rsidRPr="0071309D">
        <w:rPr>
          <w:rFonts w:cs="Times New Roman" w:hint="eastAsia"/>
          <w:szCs w:val="24"/>
        </w:rPr>
        <w:t xml:space="preserve"> Miller and Campbell (2008)</w:t>
      </w:r>
      <w:r>
        <w:rPr>
          <w:rFonts w:cs="Times New Roman"/>
          <w:szCs w:val="24"/>
        </w:rPr>
        <w:t xml:space="preserve"> and </w:t>
      </w:r>
      <w:r w:rsidRPr="0071309D">
        <w:t xml:space="preserve">Miller, Hoffman, Gaughan, Gentile, Maples, </w:t>
      </w:r>
      <w:r w:rsidRPr="0071309D">
        <w:rPr>
          <w:rFonts w:hint="eastAsia"/>
        </w:rPr>
        <w:t>and</w:t>
      </w:r>
      <w:r w:rsidRPr="0071309D">
        <w:t xml:space="preserve"> Campbell</w:t>
      </w:r>
      <w:r w:rsidRPr="0071309D">
        <w:rPr>
          <w:rFonts w:hint="eastAsia"/>
        </w:rPr>
        <w:t xml:space="preserve"> (</w:t>
      </w:r>
      <w:r w:rsidRPr="0071309D">
        <w:t>2011</w:t>
      </w:r>
      <w:r w:rsidR="00A76D61">
        <w:rPr>
          <w:rFonts w:hint="eastAsia"/>
        </w:rPr>
        <w:t>).</w:t>
      </w:r>
    </w:p>
    <w:p w14:paraId="644ED5F9" w14:textId="30E3EB1C" w:rsidR="00E252C7" w:rsidRDefault="00E252C7" w:rsidP="004321A2">
      <w:pPr>
        <w:spacing w:line="480" w:lineRule="auto"/>
        <w:jc w:val="center"/>
        <w:rPr>
          <w:b/>
        </w:rPr>
      </w:pPr>
      <w:r>
        <w:rPr>
          <w:b/>
        </w:rPr>
        <w:t>Conclusions</w:t>
      </w:r>
    </w:p>
    <w:p w14:paraId="5CA7EAB4" w14:textId="6AF41145" w:rsidR="00E252C7" w:rsidRPr="00E252C7" w:rsidRDefault="00E252C7" w:rsidP="00E252C7">
      <w:pPr>
        <w:spacing w:line="480" w:lineRule="auto"/>
        <w:ind w:firstLine="720"/>
      </w:pPr>
      <w:r>
        <w:t xml:space="preserve">In </w:t>
      </w:r>
      <w:r w:rsidR="002C2B70">
        <w:t>conclusion</w:t>
      </w:r>
      <w:r>
        <w:t xml:space="preserve">, these results demonstrate that: (1) Koreans, at the group level, tend to provide accurate self-assessments of performance in objective tasks, and (2) </w:t>
      </w:r>
      <w:r w:rsidR="00B53658">
        <w:t>narcissism is linked with self-enhancement, even in a collectivist culture w</w:t>
      </w:r>
      <w:r w:rsidR="004321A2">
        <w:t>h</w:t>
      </w:r>
      <w:r w:rsidR="00B53658">
        <w:t xml:space="preserve">ere self-diminishment is valued. </w:t>
      </w:r>
      <w:r w:rsidR="007C60A1">
        <w:t xml:space="preserve">These results provide further information </w:t>
      </w:r>
      <w:r w:rsidR="008453EF">
        <w:t>regarding</w:t>
      </w:r>
      <w:r w:rsidR="007C60A1">
        <w:t xml:space="preserve"> Koreans’ self-assessment tendencies, as well as demonstrate the cross-cultural consistency of narcissism as a construct. </w:t>
      </w:r>
    </w:p>
    <w:p w14:paraId="09E64052" w14:textId="77777777" w:rsidR="00785708" w:rsidRPr="0071309D" w:rsidRDefault="00785708" w:rsidP="00785708">
      <w:pPr>
        <w:spacing w:line="480" w:lineRule="auto"/>
        <w:ind w:firstLine="720"/>
        <w:rPr>
          <w:rFonts w:cs="Times New Roman"/>
          <w:szCs w:val="24"/>
        </w:rPr>
      </w:pPr>
    </w:p>
    <w:p w14:paraId="613E376B" w14:textId="77777777" w:rsidR="00785708" w:rsidRPr="0071309D" w:rsidRDefault="00785708" w:rsidP="00785708">
      <w:pPr>
        <w:spacing w:line="480" w:lineRule="auto"/>
        <w:ind w:firstLine="720"/>
        <w:rPr>
          <w:rFonts w:cs="Times New Roman"/>
          <w:szCs w:val="24"/>
        </w:rPr>
      </w:pPr>
    </w:p>
    <w:p w14:paraId="258E03D3" w14:textId="77777777" w:rsidR="00785708" w:rsidRDefault="00785708" w:rsidP="00DB584D">
      <w:pPr>
        <w:tabs>
          <w:tab w:val="center" w:pos="4680"/>
          <w:tab w:val="right" w:pos="9360"/>
        </w:tabs>
        <w:spacing w:line="480" w:lineRule="auto"/>
        <w:ind w:firstLine="720"/>
        <w:rPr>
          <w:rFonts w:cs="Times New Roman"/>
          <w:szCs w:val="24"/>
        </w:rPr>
      </w:pPr>
    </w:p>
    <w:p w14:paraId="5C218240" w14:textId="24A36106" w:rsidR="00D026C0" w:rsidRDefault="00D026C0">
      <w:pPr>
        <w:spacing w:after="200" w:line="276" w:lineRule="auto"/>
        <w:rPr>
          <w:b/>
        </w:rPr>
      </w:pPr>
    </w:p>
    <w:p w14:paraId="0C21C355" w14:textId="77777777" w:rsidR="00460331" w:rsidRDefault="00460331">
      <w:pPr>
        <w:spacing w:after="200" w:line="276" w:lineRule="auto"/>
        <w:rPr>
          <w:b/>
        </w:rPr>
      </w:pPr>
    </w:p>
    <w:p w14:paraId="064F4243" w14:textId="77777777" w:rsidR="00460331" w:rsidRDefault="00460331">
      <w:pPr>
        <w:spacing w:after="200" w:line="276" w:lineRule="auto"/>
        <w:rPr>
          <w:b/>
        </w:rPr>
      </w:pPr>
    </w:p>
    <w:p w14:paraId="29ADC887" w14:textId="77777777" w:rsidR="00460331" w:rsidRDefault="00460331">
      <w:pPr>
        <w:spacing w:after="200" w:line="276" w:lineRule="auto"/>
        <w:rPr>
          <w:b/>
        </w:rPr>
      </w:pPr>
    </w:p>
    <w:p w14:paraId="0AF2A1C3" w14:textId="77777777" w:rsidR="00460331" w:rsidRDefault="00460331">
      <w:pPr>
        <w:spacing w:after="200" w:line="276" w:lineRule="auto"/>
        <w:rPr>
          <w:b/>
        </w:rPr>
      </w:pPr>
    </w:p>
    <w:p w14:paraId="19346A98" w14:textId="77777777" w:rsidR="00460331" w:rsidRDefault="00460331">
      <w:pPr>
        <w:spacing w:after="200" w:line="276" w:lineRule="auto"/>
        <w:rPr>
          <w:b/>
        </w:rPr>
      </w:pPr>
    </w:p>
    <w:p w14:paraId="0AE9F7E7" w14:textId="77777777" w:rsidR="00460331" w:rsidRDefault="00460331">
      <w:pPr>
        <w:spacing w:after="200" w:line="276" w:lineRule="auto"/>
        <w:rPr>
          <w:b/>
        </w:rPr>
      </w:pPr>
    </w:p>
    <w:p w14:paraId="0F4EA5BC" w14:textId="32AE19D3" w:rsidR="00CE5C97" w:rsidRPr="0071309D" w:rsidRDefault="00CE5C97" w:rsidP="007F2EC2">
      <w:pPr>
        <w:spacing w:line="480" w:lineRule="auto"/>
        <w:jc w:val="center"/>
        <w:rPr>
          <w:b/>
        </w:rPr>
      </w:pPr>
      <w:r w:rsidRPr="0071309D">
        <w:rPr>
          <w:rFonts w:hint="eastAsia"/>
          <w:b/>
        </w:rPr>
        <w:lastRenderedPageBreak/>
        <w:t>References</w:t>
      </w:r>
    </w:p>
    <w:p w14:paraId="632CB0C3" w14:textId="6CD0F9CD" w:rsidR="00BF3F0C" w:rsidRDefault="00B84E35" w:rsidP="00315971">
      <w:pPr>
        <w:autoSpaceDE w:val="0"/>
        <w:autoSpaceDN w:val="0"/>
        <w:adjustRightInd w:val="0"/>
        <w:spacing w:line="480" w:lineRule="auto"/>
        <w:ind w:left="720" w:hanging="720"/>
        <w:rPr>
          <w:rFonts w:cs="Times New Roman"/>
          <w:szCs w:val="24"/>
        </w:rPr>
      </w:pPr>
      <w:r w:rsidRPr="005069F7">
        <w:rPr>
          <w:rFonts w:cs="Times New Roman"/>
          <w:szCs w:val="24"/>
        </w:rPr>
        <w:t xml:space="preserve">Aiken, L. S., &amp; West, S. G. (1991). </w:t>
      </w:r>
      <w:r w:rsidRPr="005069F7">
        <w:rPr>
          <w:rFonts w:cs="Times New Roman"/>
          <w:i/>
          <w:szCs w:val="24"/>
        </w:rPr>
        <w:t>Multiple regression: Testing and interpreting interactions.</w:t>
      </w:r>
      <w:r w:rsidRPr="005069F7">
        <w:rPr>
          <w:rFonts w:cs="Times New Roman"/>
          <w:szCs w:val="24"/>
        </w:rPr>
        <w:t xml:space="preserve"> Newbury Park, London: Sage. </w:t>
      </w:r>
    </w:p>
    <w:p w14:paraId="598219B9" w14:textId="77777777" w:rsidR="00315971" w:rsidRDefault="002E0162" w:rsidP="00315971">
      <w:pPr>
        <w:shd w:val="clear" w:color="auto" w:fill="FFFFFF"/>
        <w:spacing w:line="480" w:lineRule="auto"/>
        <w:rPr>
          <w:rFonts w:eastAsia="Times New Roman" w:cs="Times New Roman"/>
          <w:color w:val="000000"/>
          <w:szCs w:val="24"/>
          <w:lang w:eastAsia="en-US"/>
        </w:rPr>
      </w:pPr>
      <w:r w:rsidRPr="002E0162">
        <w:rPr>
          <w:rFonts w:eastAsia="Times New Roman" w:cs="Times New Roman"/>
          <w:color w:val="000000"/>
          <w:szCs w:val="24"/>
          <w:lang w:eastAsia="en-US"/>
        </w:rPr>
        <w:t>Alicke</w:t>
      </w:r>
      <w:r>
        <w:rPr>
          <w:rFonts w:eastAsia="Times New Roman" w:cs="Times New Roman"/>
          <w:color w:val="000000"/>
          <w:szCs w:val="24"/>
          <w:lang w:eastAsia="en-US"/>
        </w:rPr>
        <w:t>,</w:t>
      </w:r>
      <w:r w:rsidRPr="002E0162">
        <w:rPr>
          <w:rFonts w:eastAsia="Times New Roman" w:cs="Times New Roman"/>
          <w:color w:val="000000"/>
          <w:szCs w:val="24"/>
          <w:lang w:eastAsia="en-US"/>
        </w:rPr>
        <w:t xml:space="preserve"> M.</w:t>
      </w:r>
      <w:r>
        <w:rPr>
          <w:rFonts w:eastAsia="Times New Roman" w:cs="Times New Roman"/>
          <w:color w:val="000000"/>
          <w:szCs w:val="24"/>
          <w:lang w:eastAsia="en-US"/>
        </w:rPr>
        <w:t xml:space="preserve"> D., &amp;</w:t>
      </w:r>
      <w:r w:rsidRPr="002E0162">
        <w:rPr>
          <w:rFonts w:eastAsia="Times New Roman" w:cs="Times New Roman"/>
          <w:color w:val="000000"/>
          <w:szCs w:val="24"/>
          <w:lang w:eastAsia="en-US"/>
        </w:rPr>
        <w:t xml:space="preserve"> Govorun</w:t>
      </w:r>
      <w:r w:rsidR="00315971">
        <w:rPr>
          <w:rFonts w:eastAsia="Times New Roman" w:cs="Times New Roman"/>
          <w:color w:val="000000"/>
          <w:szCs w:val="24"/>
          <w:lang w:eastAsia="en-US"/>
        </w:rPr>
        <w:t>,</w:t>
      </w:r>
      <w:r w:rsidRPr="002E0162">
        <w:rPr>
          <w:rFonts w:eastAsia="Times New Roman" w:cs="Times New Roman"/>
          <w:color w:val="000000"/>
          <w:szCs w:val="24"/>
          <w:lang w:eastAsia="en-US"/>
        </w:rPr>
        <w:t xml:space="preserve"> O. </w:t>
      </w:r>
      <w:r w:rsidR="00315971">
        <w:rPr>
          <w:rFonts w:eastAsia="Times New Roman" w:cs="Times New Roman"/>
          <w:color w:val="000000"/>
          <w:szCs w:val="24"/>
          <w:lang w:eastAsia="en-US"/>
        </w:rPr>
        <w:t xml:space="preserve">(2005). </w:t>
      </w:r>
      <w:r w:rsidRPr="002E0162">
        <w:rPr>
          <w:rFonts w:eastAsia="Times New Roman" w:cs="Times New Roman"/>
          <w:color w:val="000000"/>
          <w:szCs w:val="24"/>
          <w:lang w:eastAsia="en-US"/>
        </w:rPr>
        <w:t>The</w:t>
      </w:r>
      <w:r w:rsidR="00315971">
        <w:rPr>
          <w:rFonts w:eastAsia="Times New Roman" w:cs="Times New Roman"/>
          <w:color w:val="000000"/>
          <w:szCs w:val="24"/>
          <w:lang w:eastAsia="en-US"/>
        </w:rPr>
        <w:t xml:space="preserve"> better-than-average effect. In</w:t>
      </w:r>
      <w:r w:rsidRPr="002E0162">
        <w:rPr>
          <w:rFonts w:eastAsia="Times New Roman" w:cs="Times New Roman"/>
          <w:color w:val="000000"/>
          <w:szCs w:val="24"/>
          <w:lang w:eastAsia="en-US"/>
        </w:rPr>
        <w:t xml:space="preserve"> </w:t>
      </w:r>
      <w:r w:rsidR="00315971">
        <w:rPr>
          <w:rFonts w:eastAsia="Times New Roman" w:cs="Times New Roman"/>
          <w:color w:val="000000"/>
          <w:szCs w:val="24"/>
          <w:lang w:eastAsia="en-US"/>
        </w:rPr>
        <w:t>M. D. Alicke</w:t>
      </w:r>
      <w:r w:rsidRPr="002E0162">
        <w:rPr>
          <w:rFonts w:eastAsia="Times New Roman" w:cs="Times New Roman"/>
          <w:color w:val="000000"/>
          <w:szCs w:val="24"/>
          <w:lang w:eastAsia="en-US"/>
        </w:rPr>
        <w:t xml:space="preserve">, </w:t>
      </w:r>
      <w:r w:rsidR="00315971">
        <w:rPr>
          <w:rFonts w:eastAsia="Times New Roman" w:cs="Times New Roman"/>
          <w:color w:val="000000"/>
          <w:szCs w:val="24"/>
          <w:lang w:eastAsia="en-US"/>
        </w:rPr>
        <w:t xml:space="preserve">D. A. </w:t>
      </w:r>
    </w:p>
    <w:p w14:paraId="741BEABD" w14:textId="6F21AA97" w:rsidR="00315971" w:rsidRPr="002E0162" w:rsidRDefault="00315971" w:rsidP="00315971">
      <w:pPr>
        <w:shd w:val="clear" w:color="auto" w:fill="FFFFFF"/>
        <w:spacing w:line="480" w:lineRule="auto"/>
        <w:ind w:left="720"/>
        <w:rPr>
          <w:rFonts w:eastAsia="Times New Roman" w:cs="Times New Roman"/>
          <w:color w:val="000000"/>
          <w:szCs w:val="24"/>
          <w:lang w:eastAsia="en-US"/>
        </w:rPr>
      </w:pPr>
      <w:r>
        <w:rPr>
          <w:rFonts w:eastAsia="Times New Roman" w:cs="Times New Roman"/>
          <w:color w:val="000000"/>
          <w:szCs w:val="24"/>
          <w:lang w:eastAsia="en-US"/>
        </w:rPr>
        <w:t>Dunning, &amp; J. I. Krueger (Eds.),</w:t>
      </w:r>
      <w:r w:rsidR="002E0162" w:rsidRPr="002E0162">
        <w:rPr>
          <w:rFonts w:eastAsia="Times New Roman" w:cs="Times New Roman"/>
          <w:color w:val="000000"/>
          <w:szCs w:val="24"/>
          <w:lang w:eastAsia="en-US"/>
        </w:rPr>
        <w:t> </w:t>
      </w:r>
      <w:r w:rsidR="002E0162" w:rsidRPr="002E0162">
        <w:rPr>
          <w:rFonts w:eastAsia="Times New Roman" w:cs="Times New Roman"/>
          <w:i/>
          <w:color w:val="000000"/>
          <w:szCs w:val="24"/>
          <w:lang w:eastAsia="en-US"/>
        </w:rPr>
        <w:t>The self in social judgment</w:t>
      </w:r>
      <w:r>
        <w:rPr>
          <w:rFonts w:eastAsia="Times New Roman" w:cs="Times New Roman"/>
          <w:i/>
          <w:color w:val="000000"/>
          <w:szCs w:val="24"/>
          <w:lang w:eastAsia="en-US"/>
        </w:rPr>
        <w:t xml:space="preserve"> </w:t>
      </w:r>
      <w:r>
        <w:rPr>
          <w:rFonts w:eastAsia="Times New Roman" w:cs="Times New Roman"/>
          <w:color w:val="000000"/>
          <w:szCs w:val="24"/>
          <w:lang w:eastAsia="en-US"/>
        </w:rPr>
        <w:t>(pp. 85-106)</w:t>
      </w:r>
      <w:r w:rsidR="002E0162" w:rsidRPr="002E0162">
        <w:rPr>
          <w:rFonts w:eastAsia="Times New Roman" w:cs="Times New Roman"/>
          <w:color w:val="000000"/>
          <w:szCs w:val="24"/>
          <w:lang w:eastAsia="en-US"/>
        </w:rPr>
        <w:t>. New York</w:t>
      </w:r>
      <w:r>
        <w:rPr>
          <w:rFonts w:eastAsia="Times New Roman" w:cs="Times New Roman"/>
          <w:color w:val="000000"/>
          <w:szCs w:val="24"/>
          <w:lang w:eastAsia="en-US"/>
        </w:rPr>
        <w:t>, NY: Psychology Press.</w:t>
      </w:r>
    </w:p>
    <w:p w14:paraId="3744D8BF" w14:textId="77777777" w:rsidR="005069F7" w:rsidRDefault="005069F7" w:rsidP="00315971">
      <w:pPr>
        <w:spacing w:line="480" w:lineRule="auto"/>
        <w:rPr>
          <w:rFonts w:eastAsia="Times New Roman" w:cs="Times New Roman"/>
          <w:szCs w:val="24"/>
          <w:lang w:eastAsia="en-US"/>
        </w:rPr>
      </w:pPr>
      <w:r w:rsidRPr="005069F7">
        <w:rPr>
          <w:rFonts w:eastAsia="Times New Roman" w:cs="Times New Roman"/>
          <w:szCs w:val="24"/>
          <w:lang w:eastAsia="en-US"/>
        </w:rPr>
        <w:t xml:space="preserve">Alicke, M. D., &amp; Sedikides, C. (2011). </w:t>
      </w:r>
      <w:r w:rsidRPr="005069F7">
        <w:rPr>
          <w:rFonts w:eastAsia="Times New Roman" w:cs="Times New Roman"/>
          <w:i/>
          <w:szCs w:val="24"/>
          <w:lang w:eastAsia="en-US"/>
        </w:rPr>
        <w:t>Handbook of self-enhancement and self-protection.</w:t>
      </w:r>
      <w:r w:rsidRPr="005069F7">
        <w:rPr>
          <w:rFonts w:eastAsia="Times New Roman" w:cs="Times New Roman"/>
          <w:szCs w:val="24"/>
          <w:lang w:eastAsia="en-US"/>
        </w:rPr>
        <w:t xml:space="preserve"> New </w:t>
      </w:r>
    </w:p>
    <w:p w14:paraId="1B305EF1" w14:textId="673BE503" w:rsidR="005069F7" w:rsidRPr="005069F7" w:rsidRDefault="005069F7" w:rsidP="00315971">
      <w:pPr>
        <w:spacing w:line="480" w:lineRule="auto"/>
        <w:ind w:firstLine="720"/>
        <w:rPr>
          <w:rFonts w:eastAsia="Times New Roman" w:cs="Times New Roman"/>
          <w:szCs w:val="24"/>
          <w:lang w:eastAsia="en-US"/>
        </w:rPr>
      </w:pPr>
      <w:r w:rsidRPr="005069F7">
        <w:rPr>
          <w:rFonts w:eastAsia="Times New Roman" w:cs="Times New Roman"/>
          <w:szCs w:val="24"/>
          <w:lang w:eastAsia="en-US"/>
        </w:rPr>
        <w:t>York: Guilford Press.</w:t>
      </w:r>
    </w:p>
    <w:p w14:paraId="409567A1" w14:textId="3EB56122" w:rsidR="00453D4B" w:rsidRPr="0071309D" w:rsidRDefault="00453D4B" w:rsidP="00315971">
      <w:pPr>
        <w:autoSpaceDE w:val="0"/>
        <w:autoSpaceDN w:val="0"/>
        <w:adjustRightInd w:val="0"/>
        <w:spacing w:line="480" w:lineRule="auto"/>
        <w:ind w:left="720" w:hanging="720"/>
        <w:rPr>
          <w:rFonts w:cs="Times New Roman"/>
          <w:szCs w:val="24"/>
        </w:rPr>
      </w:pPr>
      <w:r w:rsidRPr="005069F7">
        <w:rPr>
          <w:rFonts w:cs="Times New Roman"/>
          <w:szCs w:val="24"/>
        </w:rPr>
        <w:t>Back, M. D., Schmukle, S. C., &amp; Egloff, B. (2010). Why are narcissists so charming at first sight? Decoding</w:t>
      </w:r>
      <w:r w:rsidRPr="0071309D">
        <w:rPr>
          <w:rFonts w:cs="Times New Roman" w:hint="eastAsia"/>
          <w:szCs w:val="24"/>
        </w:rPr>
        <w:t xml:space="preserve"> the narcissism-popularity link at zero acquaintance. </w:t>
      </w:r>
      <w:r w:rsidRPr="0071309D">
        <w:rPr>
          <w:rFonts w:cs="Times New Roman" w:hint="eastAsia"/>
          <w:i/>
          <w:szCs w:val="24"/>
        </w:rPr>
        <w:t>Journal of Personality and Social Psychology, 98</w:t>
      </w:r>
      <w:r w:rsidRPr="0071309D">
        <w:rPr>
          <w:rFonts w:cs="Times New Roman" w:hint="eastAsia"/>
          <w:szCs w:val="24"/>
        </w:rPr>
        <w:t xml:space="preserve">, 132-145. </w:t>
      </w:r>
    </w:p>
    <w:p w14:paraId="2D767397" w14:textId="2F656ACC" w:rsidR="003E0C4F" w:rsidRDefault="003E0C4F" w:rsidP="002E3871">
      <w:pPr>
        <w:autoSpaceDE w:val="0"/>
        <w:autoSpaceDN w:val="0"/>
        <w:adjustRightInd w:val="0"/>
        <w:spacing w:line="480" w:lineRule="auto"/>
        <w:ind w:left="720" w:hanging="720"/>
        <w:rPr>
          <w:rFonts w:cs="Times New Roman"/>
          <w:szCs w:val="24"/>
        </w:rPr>
      </w:pPr>
      <w:r w:rsidRPr="003E0C4F">
        <w:rPr>
          <w:rFonts w:cs="Times New Roman"/>
          <w:szCs w:val="24"/>
        </w:rPr>
        <w:t xml:space="preserve">Brown, J. D. (1986). Evaluations of self and others: Self-enhancement biases in social judgments. </w:t>
      </w:r>
      <w:r w:rsidRPr="00720B5E">
        <w:rPr>
          <w:rFonts w:cs="Times New Roman"/>
          <w:i/>
          <w:szCs w:val="24"/>
        </w:rPr>
        <w:t>Social Cognition, 4</w:t>
      </w:r>
      <w:r w:rsidRPr="003E0C4F">
        <w:rPr>
          <w:rFonts w:cs="Times New Roman"/>
          <w:szCs w:val="24"/>
        </w:rPr>
        <w:t>, 353-376.</w:t>
      </w:r>
    </w:p>
    <w:p w14:paraId="63F4B04F" w14:textId="1010AB3F" w:rsidR="00FE58BB" w:rsidRPr="00CA0A18" w:rsidRDefault="00FE58BB" w:rsidP="00FE58BB">
      <w:pPr>
        <w:autoSpaceDE w:val="0"/>
        <w:autoSpaceDN w:val="0"/>
        <w:adjustRightInd w:val="0"/>
        <w:spacing w:line="480" w:lineRule="auto"/>
        <w:ind w:left="720" w:hanging="720"/>
        <w:rPr>
          <w:rFonts w:cs="Times New Roman"/>
          <w:szCs w:val="24"/>
        </w:rPr>
      </w:pPr>
      <w:r w:rsidRPr="00CA0A18">
        <w:rPr>
          <w:rFonts w:cs="Times New Roman"/>
          <w:szCs w:val="24"/>
        </w:rPr>
        <w:t xml:space="preserve">Bushman, B. J., &amp; Baumeister, R. F. (1998). Threatened egotism, narcissism, self-esteem, and direct and displaced aggression: Does self-love or self-hate lead to violence? </w:t>
      </w:r>
      <w:r w:rsidRPr="00CA0A18">
        <w:rPr>
          <w:rFonts w:cs="Times New Roman"/>
          <w:i/>
          <w:szCs w:val="24"/>
        </w:rPr>
        <w:t xml:space="preserve">Journal </w:t>
      </w:r>
      <w:r w:rsidRPr="00CA0A18">
        <w:rPr>
          <w:rFonts w:cs="Times New Roman" w:hint="eastAsia"/>
          <w:i/>
          <w:szCs w:val="24"/>
        </w:rPr>
        <w:t>o</w:t>
      </w:r>
      <w:r w:rsidRPr="00CA0A18">
        <w:rPr>
          <w:rFonts w:cs="Times New Roman"/>
          <w:i/>
          <w:szCs w:val="24"/>
        </w:rPr>
        <w:t xml:space="preserve">f Personality </w:t>
      </w:r>
      <w:r w:rsidRPr="00CA0A18">
        <w:rPr>
          <w:rFonts w:cs="Times New Roman" w:hint="eastAsia"/>
          <w:i/>
          <w:szCs w:val="24"/>
        </w:rPr>
        <w:t>a</w:t>
      </w:r>
      <w:r w:rsidRPr="00CA0A18">
        <w:rPr>
          <w:rFonts w:cs="Times New Roman"/>
          <w:i/>
          <w:szCs w:val="24"/>
        </w:rPr>
        <w:t>nd Social Psychology, 75</w:t>
      </w:r>
      <w:r w:rsidRPr="00CA0A18">
        <w:rPr>
          <w:rFonts w:cs="Times New Roman"/>
          <w:szCs w:val="24"/>
        </w:rPr>
        <w:t>, 219-229</w:t>
      </w:r>
      <w:r>
        <w:rPr>
          <w:rFonts w:cs="Times New Roman"/>
          <w:szCs w:val="24"/>
        </w:rPr>
        <w:t xml:space="preserve">. </w:t>
      </w:r>
    </w:p>
    <w:p w14:paraId="570671D0" w14:textId="2D491733" w:rsidR="00860CBA" w:rsidRDefault="00860CBA" w:rsidP="002E3871">
      <w:pPr>
        <w:autoSpaceDE w:val="0"/>
        <w:autoSpaceDN w:val="0"/>
        <w:adjustRightInd w:val="0"/>
        <w:spacing w:line="480" w:lineRule="auto"/>
        <w:ind w:left="720" w:hanging="720"/>
      </w:pPr>
      <w:r w:rsidRPr="0071309D">
        <w:rPr>
          <w:rFonts w:hint="eastAsia"/>
        </w:rPr>
        <w:t xml:space="preserve">Campbell, W. K., Rudich, E. A., &amp; Sedikides, C. (2002). Narcissism, self-esteem, and the positivity of self-views: Two portraits of self-love. </w:t>
      </w:r>
      <w:r w:rsidRPr="0071309D">
        <w:rPr>
          <w:rFonts w:hint="eastAsia"/>
          <w:i/>
        </w:rPr>
        <w:t>Personality and Social Psychology Bulletin, 28</w:t>
      </w:r>
      <w:r w:rsidRPr="0071309D">
        <w:rPr>
          <w:rFonts w:hint="eastAsia"/>
        </w:rPr>
        <w:t>, 358-368.</w:t>
      </w:r>
    </w:p>
    <w:p w14:paraId="690EE7B0" w14:textId="3344A159" w:rsidR="00FE58BB" w:rsidRDefault="00FE58BB" w:rsidP="002E3871">
      <w:pPr>
        <w:autoSpaceDE w:val="0"/>
        <w:autoSpaceDN w:val="0"/>
        <w:adjustRightInd w:val="0"/>
        <w:spacing w:line="480" w:lineRule="auto"/>
        <w:ind w:left="720" w:hanging="720"/>
      </w:pPr>
      <w:r w:rsidRPr="00FE58BB">
        <w:t xml:space="preserve">Colvin, C. R., Block, J., &amp; Funder, D. C. (1995). Overly positive self-evaluations and personality: negative implications for mental health. </w:t>
      </w:r>
      <w:r w:rsidRPr="00FE58BB">
        <w:rPr>
          <w:i/>
        </w:rPr>
        <w:t>Journal of Personality and Social Psychology, 68</w:t>
      </w:r>
      <w:r>
        <w:t>, 1152-1162.</w:t>
      </w:r>
    </w:p>
    <w:p w14:paraId="472A71D6" w14:textId="38E6C483" w:rsidR="00AE1BC8" w:rsidRDefault="00AE1BC8" w:rsidP="002E3871">
      <w:pPr>
        <w:autoSpaceDE w:val="0"/>
        <w:autoSpaceDN w:val="0"/>
        <w:adjustRightInd w:val="0"/>
        <w:spacing w:line="480" w:lineRule="auto"/>
        <w:ind w:left="720" w:hanging="720"/>
        <w:rPr>
          <w:rFonts w:cs="Times New Roman"/>
          <w:szCs w:val="24"/>
        </w:rPr>
      </w:pPr>
      <w:r w:rsidRPr="00AE1BC8">
        <w:rPr>
          <w:rFonts w:cs="Times New Roman"/>
          <w:szCs w:val="24"/>
        </w:rPr>
        <w:lastRenderedPageBreak/>
        <w:t xml:space="preserve">De Los Reyes, A., &amp; Kazdin, A. E. (2004). Measuring informant discrepancies in clinical child research. </w:t>
      </w:r>
      <w:r w:rsidRPr="00AE1BC8">
        <w:rPr>
          <w:rFonts w:cs="Times New Roman"/>
          <w:i/>
          <w:szCs w:val="24"/>
        </w:rPr>
        <w:t>Psychological Assessment, 16,</w:t>
      </w:r>
      <w:r>
        <w:rPr>
          <w:rFonts w:cs="Times New Roman"/>
          <w:szCs w:val="24"/>
        </w:rPr>
        <w:t xml:space="preserve"> 330-334.</w:t>
      </w:r>
    </w:p>
    <w:p w14:paraId="2A4D590E" w14:textId="3F6B3E53" w:rsidR="00276646" w:rsidRDefault="00276646" w:rsidP="00276646">
      <w:pPr>
        <w:autoSpaceDE w:val="0"/>
        <w:autoSpaceDN w:val="0"/>
        <w:adjustRightInd w:val="0"/>
        <w:spacing w:line="480" w:lineRule="auto"/>
        <w:ind w:left="720" w:hanging="720"/>
        <w:rPr>
          <w:rFonts w:cs="Times New Roman"/>
          <w:szCs w:val="24"/>
        </w:rPr>
      </w:pPr>
      <w:r w:rsidRPr="00276646">
        <w:rPr>
          <w:rFonts w:cs="Times New Roman"/>
          <w:szCs w:val="24"/>
        </w:rPr>
        <w:t>Dweck, C.</w:t>
      </w:r>
      <w:r>
        <w:rPr>
          <w:rFonts w:cs="Times New Roman"/>
          <w:szCs w:val="24"/>
        </w:rPr>
        <w:t xml:space="preserve"> </w:t>
      </w:r>
      <w:r w:rsidRPr="00276646">
        <w:rPr>
          <w:rFonts w:cs="Times New Roman"/>
          <w:szCs w:val="24"/>
        </w:rPr>
        <w:t>S., &amp; Leggett, E.</w:t>
      </w:r>
      <w:r>
        <w:rPr>
          <w:rFonts w:cs="Times New Roman"/>
          <w:szCs w:val="24"/>
        </w:rPr>
        <w:t xml:space="preserve"> </w:t>
      </w:r>
      <w:r w:rsidRPr="00276646">
        <w:rPr>
          <w:rFonts w:cs="Times New Roman"/>
          <w:szCs w:val="24"/>
        </w:rPr>
        <w:t>L. (1988). A social-cognitive approac</w:t>
      </w:r>
      <w:r>
        <w:rPr>
          <w:rFonts w:cs="Times New Roman"/>
          <w:szCs w:val="24"/>
        </w:rPr>
        <w:t xml:space="preserve">h to motivation and personality. </w:t>
      </w:r>
      <w:r w:rsidRPr="00276646">
        <w:rPr>
          <w:rFonts w:cs="Times New Roman"/>
          <w:i/>
          <w:szCs w:val="24"/>
        </w:rPr>
        <w:t>Psychological Review, 95</w:t>
      </w:r>
      <w:r w:rsidRPr="00276646">
        <w:rPr>
          <w:rFonts w:cs="Times New Roman"/>
          <w:szCs w:val="24"/>
        </w:rPr>
        <w:t>, 256-273.</w:t>
      </w:r>
    </w:p>
    <w:p w14:paraId="0B248D68" w14:textId="00A5F255" w:rsidR="00CC5DA1" w:rsidRDefault="00CC5DA1" w:rsidP="00CC5DA1">
      <w:pPr>
        <w:spacing w:line="480" w:lineRule="auto"/>
        <w:ind w:left="720" w:hanging="720"/>
      </w:pPr>
      <w:r w:rsidRPr="0071309D">
        <w:t>Farwell, L., &amp; Wohlwend-Lloyd, R. (1998). Narcissistic processes:</w:t>
      </w:r>
      <w:r w:rsidRPr="0071309D">
        <w:rPr>
          <w:rFonts w:hint="eastAsia"/>
        </w:rPr>
        <w:t xml:space="preserve"> </w:t>
      </w:r>
      <w:r w:rsidRPr="0071309D">
        <w:t>Optimistic expectations, favorable self-evaluations, and</w:t>
      </w:r>
      <w:r w:rsidRPr="0071309D">
        <w:rPr>
          <w:rFonts w:hint="eastAsia"/>
        </w:rPr>
        <w:t xml:space="preserve"> </w:t>
      </w:r>
      <w:r w:rsidRPr="0071309D">
        <w:t xml:space="preserve">self-enhancing attributions. </w:t>
      </w:r>
      <w:r w:rsidRPr="0071309D">
        <w:rPr>
          <w:i/>
        </w:rPr>
        <w:t>Journal of Personality, 66</w:t>
      </w:r>
      <w:r w:rsidRPr="0071309D">
        <w:t>, 65–83.</w:t>
      </w:r>
      <w:r w:rsidRPr="0071309D">
        <w:rPr>
          <w:rFonts w:hint="eastAsia"/>
        </w:rPr>
        <w:t xml:space="preserve"> </w:t>
      </w:r>
    </w:p>
    <w:p w14:paraId="7263694A" w14:textId="00C0371C" w:rsidR="00FE58BB" w:rsidRDefault="00FE58BB" w:rsidP="00FE58BB">
      <w:pPr>
        <w:spacing w:line="480" w:lineRule="auto"/>
        <w:ind w:left="720" w:hanging="720"/>
      </w:pPr>
      <w:r>
        <w:t>Funder, D. C. (1980). On seeing ourselves as others see us: Self</w:t>
      </w:r>
      <w:r>
        <w:rPr>
          <w:rFonts w:ascii="Cambria Math" w:hAnsi="Cambria Math" w:cs="Cambria Math"/>
        </w:rPr>
        <w:t>‐</w:t>
      </w:r>
      <w:r>
        <w:t xml:space="preserve">other agreement and discrepancy in personality ratings. </w:t>
      </w:r>
      <w:r w:rsidRPr="00FE58BB">
        <w:rPr>
          <w:i/>
        </w:rPr>
        <w:t>Journal of Personality, 48</w:t>
      </w:r>
      <w:r>
        <w:t>, 473-493.</w:t>
      </w:r>
    </w:p>
    <w:p w14:paraId="50F25D1E" w14:textId="6ACB400E" w:rsidR="00DF5D56" w:rsidRDefault="00DF5D56" w:rsidP="00FE58BB">
      <w:pPr>
        <w:spacing w:line="480" w:lineRule="auto"/>
        <w:ind w:left="720" w:hanging="720"/>
        <w:rPr>
          <w:rFonts w:cs="Times New Roman"/>
          <w:szCs w:val="24"/>
        </w:rPr>
      </w:pPr>
      <w:r w:rsidRPr="00DF5D56">
        <w:rPr>
          <w:rFonts w:cs="Times New Roman"/>
          <w:szCs w:val="24"/>
        </w:rPr>
        <w:t xml:space="preserve">Funder, D.C. (2012). Accurate personality judgment. </w:t>
      </w:r>
      <w:r w:rsidRPr="00DF5D56">
        <w:rPr>
          <w:rFonts w:cs="Times New Roman"/>
          <w:i/>
          <w:szCs w:val="24"/>
        </w:rPr>
        <w:t>Current Directions in Psychological Science, 21</w:t>
      </w:r>
      <w:r w:rsidRPr="00DF5D56">
        <w:rPr>
          <w:rFonts w:cs="Times New Roman"/>
          <w:szCs w:val="24"/>
        </w:rPr>
        <w:t>, 177-182.</w:t>
      </w:r>
    </w:p>
    <w:p w14:paraId="456EE94E" w14:textId="273B3E55" w:rsidR="00816DA3" w:rsidRDefault="00816DA3" w:rsidP="002E3871">
      <w:pPr>
        <w:autoSpaceDE w:val="0"/>
        <w:autoSpaceDN w:val="0"/>
        <w:adjustRightInd w:val="0"/>
        <w:spacing w:line="480" w:lineRule="auto"/>
        <w:ind w:left="720" w:hanging="720"/>
        <w:rPr>
          <w:rFonts w:cs="Times New Roman"/>
          <w:szCs w:val="24"/>
        </w:rPr>
      </w:pPr>
      <w:r w:rsidRPr="00816DA3">
        <w:rPr>
          <w:rFonts w:cs="Times New Roman"/>
          <w:szCs w:val="24"/>
        </w:rPr>
        <w:t xml:space="preserve">Funder, D. C., &amp; Colvin, C. R. (1988). Friends and strangers: acquaintanceship, agreement, and the accuracy of personality judgment. </w:t>
      </w:r>
      <w:r w:rsidRPr="00816DA3">
        <w:rPr>
          <w:rFonts w:cs="Times New Roman"/>
          <w:i/>
          <w:szCs w:val="24"/>
        </w:rPr>
        <w:t>Journal of Personality and Social Psychology, 55</w:t>
      </w:r>
      <w:r>
        <w:rPr>
          <w:rFonts w:cs="Times New Roman"/>
          <w:szCs w:val="24"/>
        </w:rPr>
        <w:t>, 149-158.</w:t>
      </w:r>
    </w:p>
    <w:p w14:paraId="5206ABF3" w14:textId="6A05EEC5" w:rsidR="00E116F8" w:rsidRPr="0071309D" w:rsidRDefault="00E116F8" w:rsidP="00E116F8">
      <w:pPr>
        <w:spacing w:line="480" w:lineRule="auto"/>
        <w:ind w:left="720" w:hanging="720"/>
      </w:pPr>
      <w:r w:rsidRPr="0071309D">
        <w:t>Gabriel, M. T., Critelli, J. W., &amp; Ee, J. S. (1994). Narcissistic illusions in self-evaluations of</w:t>
      </w:r>
      <w:r w:rsidRPr="0071309D">
        <w:rPr>
          <w:rFonts w:hint="eastAsia"/>
        </w:rPr>
        <w:t xml:space="preserve"> </w:t>
      </w:r>
      <w:r w:rsidRPr="0071309D">
        <w:t xml:space="preserve">intelligence and attractiveness. </w:t>
      </w:r>
      <w:r w:rsidRPr="0071309D">
        <w:rPr>
          <w:i/>
        </w:rPr>
        <w:t>Journal of Personality, 62</w:t>
      </w:r>
      <w:r w:rsidRPr="0071309D">
        <w:t>, 143–155</w:t>
      </w:r>
      <w:r w:rsidRPr="0071309D">
        <w:rPr>
          <w:rFonts w:cs="Times New Roman"/>
          <w:szCs w:val="24"/>
        </w:rPr>
        <w:t>.</w:t>
      </w:r>
      <w:r w:rsidRPr="0071309D">
        <w:rPr>
          <w:rFonts w:cs="Times New Roman" w:hint="eastAsia"/>
          <w:szCs w:val="24"/>
        </w:rPr>
        <w:t xml:space="preserve"> </w:t>
      </w:r>
    </w:p>
    <w:p w14:paraId="44862273" w14:textId="4DDF971A" w:rsidR="00BF3F0C" w:rsidRDefault="00BF3F0C" w:rsidP="002E3871">
      <w:pPr>
        <w:autoSpaceDE w:val="0"/>
        <w:autoSpaceDN w:val="0"/>
        <w:adjustRightInd w:val="0"/>
        <w:spacing w:line="480" w:lineRule="auto"/>
        <w:ind w:left="720" w:hanging="720"/>
        <w:rPr>
          <w:rFonts w:cs="Times New Roman"/>
          <w:szCs w:val="24"/>
        </w:rPr>
      </w:pPr>
      <w:r w:rsidRPr="00BF3F0C">
        <w:rPr>
          <w:rFonts w:cs="Times New Roman"/>
          <w:szCs w:val="24"/>
        </w:rPr>
        <w:t xml:space="preserve">Gentile, B., Miller, J. D., Hoffman, B. J., Reidy, D. E., Zeichner, A., &amp; Campbell, W. K. (2013). A test of two brief measures of grandiose narcissism: The Narcissistic Personality Inventory–13 and the Narcissistic Personality Inventory-16. </w:t>
      </w:r>
      <w:r w:rsidR="00720B5E">
        <w:rPr>
          <w:rFonts w:cs="Times New Roman"/>
          <w:i/>
          <w:szCs w:val="24"/>
        </w:rPr>
        <w:t>Psychological A</w:t>
      </w:r>
      <w:r w:rsidRPr="00A343B8">
        <w:rPr>
          <w:rFonts w:cs="Times New Roman"/>
          <w:i/>
          <w:szCs w:val="24"/>
        </w:rPr>
        <w:t>ssessment, 25</w:t>
      </w:r>
      <w:r w:rsidRPr="00BF3F0C">
        <w:rPr>
          <w:rFonts w:cs="Times New Roman"/>
          <w:szCs w:val="24"/>
        </w:rPr>
        <w:t>, 1120</w:t>
      </w:r>
      <w:r w:rsidR="00A343B8">
        <w:rPr>
          <w:rFonts w:cs="Times New Roman"/>
          <w:szCs w:val="24"/>
        </w:rPr>
        <w:t>-1136</w:t>
      </w:r>
      <w:r w:rsidRPr="00BF3F0C">
        <w:rPr>
          <w:rFonts w:cs="Times New Roman"/>
          <w:szCs w:val="24"/>
        </w:rPr>
        <w:t>.</w:t>
      </w:r>
    </w:p>
    <w:p w14:paraId="111798BC" w14:textId="28B95BDD" w:rsidR="00E116F8" w:rsidRDefault="00E116F8" w:rsidP="00E116F8">
      <w:pPr>
        <w:spacing w:line="480" w:lineRule="auto"/>
        <w:ind w:left="720" w:hanging="720"/>
        <w:rPr>
          <w:rFonts w:cs="Times New Roman"/>
          <w:szCs w:val="24"/>
        </w:rPr>
      </w:pPr>
      <w:r w:rsidRPr="0071309D">
        <w:rPr>
          <w:rFonts w:cs="Times New Roman" w:hint="eastAsia"/>
          <w:szCs w:val="24"/>
        </w:rPr>
        <w:t xml:space="preserve">Gosling, S. D., John, O. P., Craik, K. H., &amp; Robins, R. W. (1998). Do people know how they behave? Self-reported act frequencies compared with on-line codings by observers. </w:t>
      </w:r>
      <w:r w:rsidRPr="0071309D">
        <w:rPr>
          <w:rFonts w:cs="Times New Roman" w:hint="eastAsia"/>
          <w:i/>
          <w:szCs w:val="24"/>
        </w:rPr>
        <w:t>Journal of Personality and Social Psychology, 74</w:t>
      </w:r>
      <w:r w:rsidRPr="0071309D">
        <w:rPr>
          <w:rFonts w:cs="Times New Roman" w:hint="eastAsia"/>
          <w:szCs w:val="24"/>
        </w:rPr>
        <w:t>, 1337-1349</w:t>
      </w:r>
      <w:r w:rsidR="005E2899">
        <w:rPr>
          <w:rFonts w:cs="Times New Roman"/>
          <w:szCs w:val="24"/>
        </w:rPr>
        <w:t>.</w:t>
      </w:r>
    </w:p>
    <w:p w14:paraId="1AD8BC19" w14:textId="77777777" w:rsidR="00E033F3" w:rsidRDefault="00AC284E" w:rsidP="00E033F3">
      <w:pPr>
        <w:autoSpaceDE w:val="0"/>
        <w:autoSpaceDN w:val="0"/>
        <w:adjustRightInd w:val="0"/>
        <w:spacing w:line="480" w:lineRule="auto"/>
        <w:ind w:left="720" w:hanging="720"/>
        <w:rPr>
          <w:rFonts w:eastAsia="Times New Roman" w:cs="Times New Roman"/>
          <w:color w:val="393D44"/>
          <w:szCs w:val="24"/>
          <w:lang w:eastAsia="en-US"/>
        </w:rPr>
      </w:pPr>
      <w:r w:rsidRPr="00E033F3">
        <w:rPr>
          <w:rFonts w:cs="Times New Roman"/>
          <w:szCs w:val="24"/>
        </w:rPr>
        <w:lastRenderedPageBreak/>
        <w:t>Gregg, A. P., Hepper, E. G., &amp; Sedikides, C. (2011). Quantifying self</w:t>
      </w:r>
      <w:r w:rsidRPr="00E033F3">
        <w:rPr>
          <w:rFonts w:ascii="American Typewriter" w:hAnsi="American Typewriter" w:cs="American Typewriter"/>
          <w:szCs w:val="24"/>
        </w:rPr>
        <w:t>‐</w:t>
      </w:r>
      <w:r w:rsidRPr="00E033F3">
        <w:rPr>
          <w:rFonts w:cs="Times New Roman"/>
          <w:szCs w:val="24"/>
        </w:rPr>
        <w:t xml:space="preserve">motives: Functional links between dispositional desires. </w:t>
      </w:r>
      <w:r w:rsidRPr="00E033F3">
        <w:rPr>
          <w:rFonts w:cs="Times New Roman"/>
          <w:i/>
          <w:szCs w:val="24"/>
        </w:rPr>
        <w:t>European Journal of Social Psychology, 41</w:t>
      </w:r>
      <w:r w:rsidR="00E033F3">
        <w:rPr>
          <w:rFonts w:cs="Times New Roman"/>
          <w:szCs w:val="24"/>
        </w:rPr>
        <w:t>, 840-852.</w:t>
      </w:r>
    </w:p>
    <w:p w14:paraId="7C7025FC" w14:textId="64890720" w:rsidR="00E033F3" w:rsidRPr="00E033F3" w:rsidRDefault="00E033F3" w:rsidP="00CD5D31">
      <w:pPr>
        <w:autoSpaceDE w:val="0"/>
        <w:autoSpaceDN w:val="0"/>
        <w:adjustRightInd w:val="0"/>
        <w:spacing w:line="480" w:lineRule="auto"/>
        <w:ind w:left="720" w:hanging="720"/>
        <w:rPr>
          <w:rFonts w:cs="Times New Roman"/>
          <w:szCs w:val="24"/>
        </w:rPr>
      </w:pPr>
      <w:r w:rsidRPr="00E033F3">
        <w:rPr>
          <w:rFonts w:eastAsia="Times New Roman" w:cs="Times New Roman"/>
          <w:color w:val="393D44"/>
          <w:szCs w:val="24"/>
          <w:shd w:val="clear" w:color="auto" w:fill="FFFFFF"/>
          <w:lang w:eastAsia="en-US"/>
        </w:rPr>
        <w:t xml:space="preserve">Guenther, C. L., &amp; Alicke, M. D. (2010). Social self. In I. B. Weiner, &amp; W. E. Craighead </w:t>
      </w:r>
      <w:r>
        <w:rPr>
          <w:rFonts w:eastAsia="Times New Roman" w:cs="Times New Roman"/>
          <w:color w:val="393D44"/>
          <w:szCs w:val="24"/>
          <w:shd w:val="clear" w:color="auto" w:fill="FFFFFF"/>
          <w:lang w:eastAsia="en-US"/>
        </w:rPr>
        <w:t>(</w:t>
      </w:r>
      <w:r w:rsidRPr="00E033F3">
        <w:rPr>
          <w:rFonts w:eastAsia="Times New Roman" w:cs="Times New Roman"/>
          <w:color w:val="393D44"/>
          <w:szCs w:val="24"/>
          <w:shd w:val="clear" w:color="auto" w:fill="FFFFFF"/>
          <w:lang w:eastAsia="en-US"/>
        </w:rPr>
        <w:t xml:space="preserve">Eds.), </w:t>
      </w:r>
      <w:r w:rsidRPr="00E033F3">
        <w:rPr>
          <w:rFonts w:eastAsia="Times New Roman" w:cs="Times New Roman"/>
          <w:i/>
          <w:color w:val="393D44"/>
          <w:szCs w:val="24"/>
          <w:shd w:val="clear" w:color="auto" w:fill="FFFFFF"/>
          <w:lang w:eastAsia="en-US"/>
        </w:rPr>
        <w:t>The Corsini Encyclopedia of Psychology and Behavioral Science</w:t>
      </w:r>
      <w:r>
        <w:rPr>
          <w:rFonts w:eastAsia="Times New Roman" w:cs="Times New Roman"/>
          <w:i/>
          <w:color w:val="393D44"/>
          <w:szCs w:val="24"/>
          <w:shd w:val="clear" w:color="auto" w:fill="FFFFFF"/>
          <w:lang w:eastAsia="en-US"/>
        </w:rPr>
        <w:t xml:space="preserve"> </w:t>
      </w:r>
      <w:r>
        <w:rPr>
          <w:rFonts w:eastAsia="Times New Roman" w:cs="Times New Roman"/>
          <w:color w:val="393D44"/>
          <w:szCs w:val="24"/>
          <w:shd w:val="clear" w:color="auto" w:fill="FFFFFF"/>
          <w:lang w:eastAsia="en-US"/>
        </w:rPr>
        <w:t>(4</w:t>
      </w:r>
      <w:r w:rsidRPr="00E033F3">
        <w:rPr>
          <w:rFonts w:eastAsia="Times New Roman" w:cs="Times New Roman"/>
          <w:color w:val="393D44"/>
          <w:szCs w:val="24"/>
          <w:shd w:val="clear" w:color="auto" w:fill="FFFFFF"/>
          <w:vertAlign w:val="superscript"/>
          <w:lang w:eastAsia="en-US"/>
        </w:rPr>
        <w:t>th</w:t>
      </w:r>
      <w:r>
        <w:rPr>
          <w:rFonts w:eastAsia="Times New Roman" w:cs="Times New Roman"/>
          <w:color w:val="393D44"/>
          <w:szCs w:val="24"/>
          <w:shd w:val="clear" w:color="auto" w:fill="FFFFFF"/>
          <w:lang w:eastAsia="en-US"/>
        </w:rPr>
        <w:t xml:space="preserve"> ed., pp. 1645-1646). </w:t>
      </w:r>
      <w:r w:rsidRPr="00E033F3">
        <w:rPr>
          <w:rFonts w:eastAsia="Times New Roman" w:cs="Times New Roman"/>
          <w:color w:val="393D44"/>
          <w:szCs w:val="24"/>
          <w:shd w:val="clear" w:color="auto" w:fill="FFFFFF"/>
          <w:lang w:eastAsia="en-US"/>
        </w:rPr>
        <w:t>Hoboken, NJ: Wiley.</w:t>
      </w:r>
    </w:p>
    <w:p w14:paraId="0DBF00C9" w14:textId="2515924D" w:rsidR="00804995" w:rsidRPr="0071309D" w:rsidRDefault="00804995" w:rsidP="00E033F3">
      <w:pPr>
        <w:spacing w:line="480" w:lineRule="auto"/>
        <w:ind w:left="720" w:hanging="720"/>
        <w:rPr>
          <w:rFonts w:cs="Times New Roman"/>
          <w:szCs w:val="24"/>
        </w:rPr>
      </w:pPr>
      <w:r w:rsidRPr="00E033F3">
        <w:rPr>
          <w:rFonts w:cs="Times New Roman"/>
          <w:szCs w:val="24"/>
        </w:rPr>
        <w:t>Hamamura, T., Heine, S. J., &amp; Takemoto, T. R. S. (2007). Why the better-than-average effect is a worse</w:t>
      </w:r>
      <w:r>
        <w:rPr>
          <w:rFonts w:cs="Times New Roman"/>
          <w:szCs w:val="24"/>
        </w:rPr>
        <w:t xml:space="preserve">-than-average measure of self-enhancement: An investigation of conflicting findings from studies of East Asian self-evaluations. </w:t>
      </w:r>
    </w:p>
    <w:p w14:paraId="3374CE7C" w14:textId="7B0AE34F" w:rsidR="00567FA2" w:rsidRDefault="00567FA2" w:rsidP="002E3871">
      <w:pPr>
        <w:autoSpaceDE w:val="0"/>
        <w:autoSpaceDN w:val="0"/>
        <w:adjustRightInd w:val="0"/>
        <w:spacing w:line="480" w:lineRule="auto"/>
        <w:ind w:left="720" w:hanging="720"/>
        <w:rPr>
          <w:rFonts w:cs="Times New Roman"/>
          <w:szCs w:val="24"/>
        </w:rPr>
      </w:pPr>
      <w:r w:rsidRPr="00567FA2">
        <w:rPr>
          <w:rFonts w:cs="Times New Roman"/>
          <w:szCs w:val="24"/>
        </w:rPr>
        <w:t>Heine, S. J. (2005). Where is the evidence for pancultural self-enhancement? A reply to Sedikides, Gaertner, and Toguchi (2003).</w:t>
      </w:r>
      <w:r>
        <w:rPr>
          <w:rFonts w:cs="Times New Roman"/>
          <w:szCs w:val="24"/>
        </w:rPr>
        <w:t xml:space="preserve"> </w:t>
      </w:r>
      <w:r w:rsidRPr="00567FA2">
        <w:rPr>
          <w:rFonts w:cs="Times New Roman"/>
          <w:i/>
          <w:szCs w:val="24"/>
        </w:rPr>
        <w:t>Journal of Personality and Social Psychology, 89</w:t>
      </w:r>
      <w:r w:rsidRPr="00567FA2">
        <w:rPr>
          <w:rFonts w:cs="Times New Roman"/>
          <w:szCs w:val="24"/>
        </w:rPr>
        <w:t>, 531-538.</w:t>
      </w:r>
    </w:p>
    <w:p w14:paraId="4C9B2189" w14:textId="4D672D09" w:rsidR="00193339" w:rsidRDefault="00193339" w:rsidP="002E3871">
      <w:pPr>
        <w:autoSpaceDE w:val="0"/>
        <w:autoSpaceDN w:val="0"/>
        <w:adjustRightInd w:val="0"/>
        <w:spacing w:line="480" w:lineRule="auto"/>
        <w:ind w:left="720" w:hanging="720"/>
        <w:rPr>
          <w:rFonts w:cs="Times New Roman"/>
          <w:szCs w:val="24"/>
        </w:rPr>
      </w:pPr>
      <w:r w:rsidRPr="00193339">
        <w:rPr>
          <w:rFonts w:cs="Times New Roman"/>
          <w:szCs w:val="24"/>
        </w:rPr>
        <w:t xml:space="preserve">Heine, S. J., &amp; Hamamura, T. (2007). In search of East Asian self-enhancement. </w:t>
      </w:r>
      <w:r w:rsidRPr="00193339">
        <w:rPr>
          <w:rFonts w:cs="Times New Roman"/>
          <w:i/>
          <w:szCs w:val="24"/>
        </w:rPr>
        <w:t>Personality and Social Psychology Review, 11</w:t>
      </w:r>
      <w:r w:rsidRPr="00193339">
        <w:rPr>
          <w:rFonts w:cs="Times New Roman"/>
          <w:szCs w:val="24"/>
        </w:rPr>
        <w:t>, 4-27.</w:t>
      </w:r>
    </w:p>
    <w:p w14:paraId="6D9DB7F7" w14:textId="65590129" w:rsidR="00535B7F" w:rsidRDefault="00535B7F" w:rsidP="002E3871">
      <w:pPr>
        <w:autoSpaceDE w:val="0"/>
        <w:autoSpaceDN w:val="0"/>
        <w:adjustRightInd w:val="0"/>
        <w:spacing w:line="480" w:lineRule="auto"/>
        <w:ind w:left="720" w:hanging="720"/>
        <w:rPr>
          <w:rFonts w:cs="Times New Roman"/>
          <w:szCs w:val="24"/>
        </w:rPr>
      </w:pPr>
      <w:r w:rsidRPr="00535B7F">
        <w:rPr>
          <w:rFonts w:cs="Times New Roman"/>
          <w:szCs w:val="24"/>
        </w:rPr>
        <w:t>Heine, S. J., Kitayama, S., Lehman, D. R., Takata, T., Ide, E., Leung, C., &amp; Matsumoto, H. (2001). Divergent conseque</w:t>
      </w:r>
      <w:r>
        <w:rPr>
          <w:rFonts w:cs="Times New Roman"/>
          <w:szCs w:val="24"/>
        </w:rPr>
        <w:t>nces of success and failure in J</w:t>
      </w:r>
      <w:r w:rsidRPr="00535B7F">
        <w:rPr>
          <w:rFonts w:cs="Times New Roman"/>
          <w:szCs w:val="24"/>
        </w:rPr>
        <w:t xml:space="preserve">apan and </w:t>
      </w:r>
      <w:r>
        <w:rPr>
          <w:rFonts w:cs="Times New Roman"/>
          <w:szCs w:val="24"/>
        </w:rPr>
        <w:t>N</w:t>
      </w:r>
      <w:r w:rsidRPr="00535B7F">
        <w:rPr>
          <w:rFonts w:cs="Times New Roman"/>
          <w:szCs w:val="24"/>
        </w:rPr>
        <w:t xml:space="preserve">orth </w:t>
      </w:r>
      <w:r>
        <w:rPr>
          <w:rFonts w:cs="Times New Roman"/>
          <w:szCs w:val="24"/>
        </w:rPr>
        <w:t>A</w:t>
      </w:r>
      <w:r w:rsidRPr="00535B7F">
        <w:rPr>
          <w:rFonts w:cs="Times New Roman"/>
          <w:szCs w:val="24"/>
        </w:rPr>
        <w:t xml:space="preserve">merica: </w:t>
      </w:r>
      <w:r>
        <w:rPr>
          <w:rFonts w:cs="Times New Roman"/>
          <w:szCs w:val="24"/>
        </w:rPr>
        <w:t>A</w:t>
      </w:r>
      <w:r w:rsidRPr="00535B7F">
        <w:rPr>
          <w:rFonts w:cs="Times New Roman"/>
          <w:szCs w:val="24"/>
        </w:rPr>
        <w:t xml:space="preserve">n investigation of self-improving motivations and malleable selves. </w:t>
      </w:r>
      <w:r w:rsidRPr="00535B7F">
        <w:rPr>
          <w:rFonts w:cs="Times New Roman"/>
          <w:i/>
          <w:szCs w:val="24"/>
        </w:rPr>
        <w:t>Journal of Personality and Social Psychology, 81</w:t>
      </w:r>
      <w:r>
        <w:rPr>
          <w:rFonts w:cs="Times New Roman"/>
          <w:szCs w:val="24"/>
        </w:rPr>
        <w:t>, 599-615.</w:t>
      </w:r>
    </w:p>
    <w:p w14:paraId="02898B3C" w14:textId="09FA2826" w:rsidR="00577ABE" w:rsidRDefault="00577ABE" w:rsidP="002E3871">
      <w:pPr>
        <w:autoSpaceDE w:val="0"/>
        <w:autoSpaceDN w:val="0"/>
        <w:adjustRightInd w:val="0"/>
        <w:spacing w:line="480" w:lineRule="auto"/>
        <w:ind w:left="720" w:hanging="720"/>
        <w:rPr>
          <w:rFonts w:cs="Times New Roman"/>
          <w:szCs w:val="24"/>
        </w:rPr>
      </w:pPr>
      <w:r w:rsidRPr="00577ABE">
        <w:rPr>
          <w:rFonts w:cs="Times New Roman"/>
          <w:szCs w:val="24"/>
        </w:rPr>
        <w:t>Heine, S. J., Lehman, D. R., Markus, H. R., &amp; Kitayama, S. (1999). Is there a universal</w:t>
      </w:r>
      <w:r>
        <w:rPr>
          <w:rFonts w:cs="Times New Roman"/>
          <w:szCs w:val="24"/>
        </w:rPr>
        <w:t xml:space="preserve"> need for positive self-regard?</w:t>
      </w:r>
      <w:r w:rsidRPr="00577ABE">
        <w:rPr>
          <w:rFonts w:cs="Times New Roman"/>
          <w:szCs w:val="24"/>
        </w:rPr>
        <w:t xml:space="preserve"> </w:t>
      </w:r>
      <w:r w:rsidRPr="00577ABE">
        <w:rPr>
          <w:rFonts w:cs="Times New Roman"/>
          <w:i/>
          <w:szCs w:val="24"/>
        </w:rPr>
        <w:t>Psychological Review, 106</w:t>
      </w:r>
      <w:r w:rsidRPr="00577ABE">
        <w:rPr>
          <w:rFonts w:cs="Times New Roman"/>
          <w:szCs w:val="24"/>
        </w:rPr>
        <w:t>, 766</w:t>
      </w:r>
      <w:r>
        <w:rPr>
          <w:rFonts w:cs="Times New Roman"/>
          <w:szCs w:val="24"/>
        </w:rPr>
        <w:t>-794</w:t>
      </w:r>
      <w:r w:rsidRPr="00577ABE">
        <w:rPr>
          <w:rFonts w:cs="Times New Roman"/>
          <w:szCs w:val="24"/>
        </w:rPr>
        <w:t>.</w:t>
      </w:r>
    </w:p>
    <w:p w14:paraId="678E083C" w14:textId="7B623BAB" w:rsidR="00655CCD" w:rsidRDefault="00655CCD" w:rsidP="002E3871">
      <w:pPr>
        <w:autoSpaceDE w:val="0"/>
        <w:autoSpaceDN w:val="0"/>
        <w:adjustRightInd w:val="0"/>
        <w:spacing w:line="480" w:lineRule="auto"/>
        <w:ind w:left="720" w:hanging="720"/>
        <w:rPr>
          <w:rFonts w:cs="Times New Roman"/>
          <w:szCs w:val="24"/>
        </w:rPr>
      </w:pPr>
      <w:r w:rsidRPr="00655CCD">
        <w:rPr>
          <w:rFonts w:cs="Times New Roman"/>
          <w:szCs w:val="24"/>
        </w:rPr>
        <w:t xml:space="preserve">Heine, S. J., &amp; Renshaw, K. (2002). Interjudge agreement, self-enhancement, and liking: Cross-cultural divergences. </w:t>
      </w:r>
      <w:r w:rsidRPr="00655CCD">
        <w:rPr>
          <w:rFonts w:cs="Times New Roman"/>
          <w:i/>
          <w:szCs w:val="24"/>
        </w:rPr>
        <w:t>Personality and Social Psychology Bulletin, 28</w:t>
      </w:r>
      <w:r w:rsidRPr="00655CCD">
        <w:rPr>
          <w:rFonts w:cs="Times New Roman"/>
          <w:szCs w:val="24"/>
        </w:rPr>
        <w:t>, 578-587.</w:t>
      </w:r>
    </w:p>
    <w:p w14:paraId="2AF4F0E8" w14:textId="78633021" w:rsidR="005E2899" w:rsidRDefault="005E2899" w:rsidP="002E3871">
      <w:pPr>
        <w:autoSpaceDE w:val="0"/>
        <w:autoSpaceDN w:val="0"/>
        <w:adjustRightInd w:val="0"/>
        <w:spacing w:line="480" w:lineRule="auto"/>
        <w:ind w:left="720" w:hanging="72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Hong, K., &amp; Ko, J. (2003). The relationships between personality and leadership perceptions in problem-solving group. </w:t>
      </w:r>
      <w:r w:rsidRPr="005E2899">
        <w:rPr>
          <w:rFonts w:cs="Times New Roman"/>
          <w:i/>
          <w:szCs w:val="24"/>
        </w:rPr>
        <w:t xml:space="preserve">Korean Journal of Industrial and Organizational Psychology, 16, </w:t>
      </w:r>
      <w:r>
        <w:rPr>
          <w:rFonts w:cs="Times New Roman"/>
          <w:szCs w:val="24"/>
        </w:rPr>
        <w:t>107-127.</w:t>
      </w:r>
    </w:p>
    <w:p w14:paraId="026C4AE4" w14:textId="0F81B79E" w:rsidR="00453D4B" w:rsidRPr="0071309D" w:rsidRDefault="00453D4B" w:rsidP="00453D4B">
      <w:pPr>
        <w:spacing w:line="480" w:lineRule="auto"/>
        <w:ind w:left="720" w:hanging="720"/>
        <w:rPr>
          <w:rFonts w:cs="Times New Roman"/>
          <w:szCs w:val="24"/>
        </w:rPr>
      </w:pPr>
      <w:r w:rsidRPr="0071309D">
        <w:rPr>
          <w:rFonts w:cs="Times New Roman"/>
          <w:szCs w:val="24"/>
        </w:rPr>
        <w:t xml:space="preserve">John, O. P., &amp; Robins, R. W. (1994). Accuracy and bias in self-perception: Individual differences in self-enhancement and the role of narcissism. </w:t>
      </w:r>
      <w:r w:rsidRPr="0071309D">
        <w:rPr>
          <w:rFonts w:cs="Times New Roman"/>
          <w:i/>
          <w:szCs w:val="24"/>
        </w:rPr>
        <w:t>Journal of Personality and Social Psychology</w:t>
      </w:r>
      <w:r w:rsidRPr="0071309D">
        <w:rPr>
          <w:rFonts w:cs="Times New Roman"/>
          <w:szCs w:val="24"/>
        </w:rPr>
        <w:t xml:space="preserve">, </w:t>
      </w:r>
      <w:r w:rsidRPr="0071309D">
        <w:rPr>
          <w:rFonts w:cs="Times New Roman"/>
          <w:i/>
          <w:szCs w:val="24"/>
        </w:rPr>
        <w:t>66</w:t>
      </w:r>
      <w:r w:rsidRPr="0071309D">
        <w:rPr>
          <w:rFonts w:cs="Times New Roman"/>
          <w:szCs w:val="24"/>
        </w:rPr>
        <w:t>, 206-206.</w:t>
      </w:r>
      <w:r w:rsidRPr="0071309D">
        <w:rPr>
          <w:rFonts w:cs="Times New Roman" w:hint="eastAsia"/>
          <w:szCs w:val="24"/>
        </w:rPr>
        <w:t xml:space="preserve"> </w:t>
      </w:r>
    </w:p>
    <w:p w14:paraId="4F81B76D" w14:textId="11CAC5F5" w:rsidR="00A343B8" w:rsidRDefault="00A343B8" w:rsidP="00A343B8">
      <w:pPr>
        <w:spacing w:line="480" w:lineRule="auto"/>
        <w:ind w:left="720" w:hanging="720"/>
      </w:pPr>
      <w:r w:rsidRPr="0071309D">
        <w:rPr>
          <w:rFonts w:hint="eastAsia"/>
        </w:rPr>
        <w:t xml:space="preserve">Jordan, C. H., Spencer, S. J., Zanna, M. P., Hoshino-Browne, E., &amp; Correll, J. (2003). Secure and defensive high self-esteem. </w:t>
      </w:r>
      <w:r w:rsidRPr="0071309D">
        <w:rPr>
          <w:rFonts w:hint="eastAsia"/>
          <w:i/>
        </w:rPr>
        <w:t>Journal of Personality and Social Psychology, 85</w:t>
      </w:r>
      <w:r w:rsidRPr="0071309D">
        <w:rPr>
          <w:rFonts w:hint="eastAsia"/>
        </w:rPr>
        <w:t xml:space="preserve">, 969-978. </w:t>
      </w:r>
    </w:p>
    <w:p w14:paraId="0D6CA936" w14:textId="4A62516B" w:rsidR="008459FC" w:rsidRDefault="008459FC" w:rsidP="008459FC">
      <w:pPr>
        <w:spacing w:line="480" w:lineRule="auto"/>
        <w:ind w:left="720" w:hanging="720"/>
        <w:rPr>
          <w:rFonts w:cs="Times New Roman"/>
          <w:szCs w:val="24"/>
        </w:rPr>
      </w:pPr>
      <w:r w:rsidRPr="008459FC">
        <w:rPr>
          <w:rFonts w:cs="Times New Roman"/>
          <w:szCs w:val="24"/>
        </w:rPr>
        <w:t>Kenny, D. A</w:t>
      </w:r>
      <w:r w:rsidR="00FB6185">
        <w:rPr>
          <w:rFonts w:cs="Times New Roman"/>
          <w:szCs w:val="24"/>
        </w:rPr>
        <w:t>.</w:t>
      </w:r>
      <w:r w:rsidRPr="008459FC">
        <w:rPr>
          <w:rFonts w:cs="Times New Roman"/>
          <w:szCs w:val="24"/>
        </w:rPr>
        <w:t>, &amp; La Voie, L. (1984). The social relations</w:t>
      </w:r>
      <w:r>
        <w:rPr>
          <w:rFonts w:cs="Times New Roman"/>
          <w:szCs w:val="24"/>
        </w:rPr>
        <w:t xml:space="preserve"> </w:t>
      </w:r>
      <w:r w:rsidRPr="008459FC">
        <w:rPr>
          <w:rFonts w:cs="Times New Roman"/>
          <w:szCs w:val="24"/>
        </w:rPr>
        <w:t xml:space="preserve">model. In L. Berkowitz (Ed.), </w:t>
      </w:r>
      <w:r w:rsidRPr="00FB6185">
        <w:rPr>
          <w:rFonts w:cs="Times New Roman"/>
          <w:i/>
          <w:szCs w:val="24"/>
        </w:rPr>
        <w:t xml:space="preserve">Advances in experimental social </w:t>
      </w:r>
      <w:r w:rsidR="00FB6185" w:rsidRPr="00FB6185">
        <w:rPr>
          <w:rFonts w:cs="Times New Roman"/>
          <w:i/>
          <w:szCs w:val="24"/>
        </w:rPr>
        <w:t>p</w:t>
      </w:r>
      <w:r w:rsidRPr="00FB6185">
        <w:rPr>
          <w:rFonts w:cs="Times New Roman"/>
          <w:i/>
          <w:szCs w:val="24"/>
        </w:rPr>
        <w:t>sychology</w:t>
      </w:r>
      <w:r w:rsidRPr="008459FC">
        <w:rPr>
          <w:rFonts w:cs="Times New Roman"/>
          <w:szCs w:val="24"/>
        </w:rPr>
        <w:t xml:space="preserve"> (Vol. 18,</w:t>
      </w:r>
      <w:r w:rsidR="00FB6185">
        <w:rPr>
          <w:rFonts w:cs="Times New Roman"/>
          <w:szCs w:val="24"/>
        </w:rPr>
        <w:t xml:space="preserve"> </w:t>
      </w:r>
      <w:r w:rsidRPr="008459FC">
        <w:rPr>
          <w:rFonts w:cs="Times New Roman"/>
          <w:szCs w:val="24"/>
        </w:rPr>
        <w:t>pp. 141-182). Orlando,</w:t>
      </w:r>
      <w:r w:rsidR="00FB6185">
        <w:rPr>
          <w:rFonts w:cs="Times New Roman"/>
          <w:szCs w:val="24"/>
        </w:rPr>
        <w:t xml:space="preserve"> </w:t>
      </w:r>
      <w:r w:rsidRPr="008459FC">
        <w:rPr>
          <w:rFonts w:cs="Times New Roman"/>
          <w:szCs w:val="24"/>
        </w:rPr>
        <w:t>FL: Academic Press</w:t>
      </w:r>
    </w:p>
    <w:p w14:paraId="38DDEE61" w14:textId="27EC3452" w:rsidR="00247EC6" w:rsidRDefault="00247EC6" w:rsidP="00A343B8">
      <w:pPr>
        <w:spacing w:line="480" w:lineRule="auto"/>
        <w:ind w:left="720" w:hanging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Kim, J. H. (2009). </w:t>
      </w:r>
      <w:r w:rsidRPr="00247EC6">
        <w:rPr>
          <w:rFonts w:cs="Times New Roman"/>
          <w:szCs w:val="24"/>
        </w:rPr>
        <w:t>The evaluation comparative to student teachers in</w:t>
      </w:r>
      <w:r>
        <w:rPr>
          <w:rFonts w:cs="Times New Roman"/>
          <w:szCs w:val="24"/>
        </w:rPr>
        <w:t xml:space="preserve"> the field of daycare.</w:t>
      </w:r>
      <w:r w:rsidRPr="00247EC6">
        <w:rPr>
          <w:rFonts w:cs="Times New Roman"/>
          <w:szCs w:val="24"/>
        </w:rPr>
        <w:t xml:space="preserve"> </w:t>
      </w:r>
      <w:r w:rsidRPr="00247EC6">
        <w:rPr>
          <w:rFonts w:cs="Times New Roman"/>
          <w:i/>
          <w:szCs w:val="24"/>
        </w:rPr>
        <w:t>Journal of Young Child Studies, 12</w:t>
      </w:r>
      <w:r>
        <w:rPr>
          <w:rFonts w:cs="Times New Roman"/>
          <w:szCs w:val="24"/>
        </w:rPr>
        <w:t>, 45-49.</w:t>
      </w:r>
    </w:p>
    <w:p w14:paraId="5016F57A" w14:textId="2591AC47" w:rsidR="00473DD2" w:rsidRDefault="00473DD2" w:rsidP="00A343B8">
      <w:pPr>
        <w:spacing w:line="480" w:lineRule="auto"/>
        <w:ind w:left="720" w:hanging="720"/>
        <w:rPr>
          <w:rFonts w:cs="Times New Roman"/>
          <w:szCs w:val="24"/>
        </w:rPr>
      </w:pPr>
      <w:r w:rsidRPr="00473DD2">
        <w:rPr>
          <w:rFonts w:cs="Times New Roman"/>
          <w:szCs w:val="24"/>
        </w:rPr>
        <w:t xml:space="preserve">Kim, Y. H., &amp; Chiu, C. Y. (2011). Emotional costs of inaccurate self-assessments: both self-effacement and self-enhancement can lead to </w:t>
      </w:r>
      <w:r>
        <w:rPr>
          <w:rFonts w:cs="Times New Roman"/>
          <w:szCs w:val="24"/>
        </w:rPr>
        <w:t xml:space="preserve">dejection. </w:t>
      </w:r>
      <w:r w:rsidRPr="00473DD2">
        <w:rPr>
          <w:rFonts w:cs="Times New Roman"/>
          <w:i/>
          <w:szCs w:val="24"/>
        </w:rPr>
        <w:t>Emotion, 11</w:t>
      </w:r>
      <w:r>
        <w:rPr>
          <w:rFonts w:cs="Times New Roman"/>
          <w:szCs w:val="24"/>
        </w:rPr>
        <w:t>, 1096-1104.</w:t>
      </w:r>
    </w:p>
    <w:p w14:paraId="693D489C" w14:textId="2A3B35E8" w:rsidR="00C57C72" w:rsidRDefault="00C57C72" w:rsidP="00C57C72">
      <w:pPr>
        <w:spacing w:line="480" w:lineRule="auto"/>
        <w:ind w:left="720" w:hanging="720"/>
        <w:rPr>
          <w:rFonts w:cs="Times New Roman"/>
          <w:szCs w:val="24"/>
        </w:rPr>
      </w:pPr>
      <w:r w:rsidRPr="00C57C72">
        <w:rPr>
          <w:rFonts w:cs="Times New Roman"/>
          <w:szCs w:val="24"/>
        </w:rPr>
        <w:t>Kim, Y</w:t>
      </w:r>
      <w:r>
        <w:rPr>
          <w:rFonts w:cs="Times New Roman"/>
          <w:szCs w:val="24"/>
        </w:rPr>
        <w:t xml:space="preserve">. </w:t>
      </w:r>
      <w:r w:rsidRPr="00C57C72">
        <w:rPr>
          <w:rFonts w:cs="Times New Roman"/>
          <w:szCs w:val="24"/>
        </w:rPr>
        <w:t>H., Chiu, C</w:t>
      </w:r>
      <w:r>
        <w:rPr>
          <w:rFonts w:cs="Times New Roman"/>
          <w:szCs w:val="24"/>
        </w:rPr>
        <w:t>. Y</w:t>
      </w:r>
      <w:r w:rsidRPr="00C57C72">
        <w:rPr>
          <w:rFonts w:cs="Times New Roman"/>
          <w:szCs w:val="24"/>
        </w:rPr>
        <w:t>., &amp; Zou, Z. (2010). Know thyself: Misperceptions of actual performance</w:t>
      </w:r>
      <w:r>
        <w:rPr>
          <w:rFonts w:cs="Times New Roman"/>
          <w:szCs w:val="24"/>
        </w:rPr>
        <w:t xml:space="preserve"> u</w:t>
      </w:r>
      <w:r w:rsidRPr="00C57C72">
        <w:rPr>
          <w:rFonts w:cs="Times New Roman"/>
          <w:szCs w:val="24"/>
        </w:rPr>
        <w:t xml:space="preserve">ndermine subjective well-being, future performance, and achievement motivation. </w:t>
      </w:r>
      <w:r w:rsidRPr="00C57C72">
        <w:rPr>
          <w:rFonts w:cs="Times New Roman"/>
          <w:i/>
          <w:szCs w:val="24"/>
        </w:rPr>
        <w:t>Journal of Personality and Social Psychology, 99</w:t>
      </w:r>
      <w:r w:rsidRPr="00C57C72">
        <w:rPr>
          <w:rFonts w:cs="Times New Roman"/>
          <w:szCs w:val="24"/>
        </w:rPr>
        <w:t>, 395-409.</w:t>
      </w:r>
    </w:p>
    <w:p w14:paraId="24C88B16" w14:textId="77777777" w:rsidR="00AE147E" w:rsidRDefault="00AE147E" w:rsidP="00AE147E">
      <w:pPr>
        <w:spacing w:line="480" w:lineRule="auto"/>
        <w:ind w:left="720" w:hanging="720"/>
        <w:rPr>
          <w:rFonts w:cs="Times New Roman"/>
          <w:szCs w:val="24"/>
        </w:rPr>
      </w:pPr>
      <w:r w:rsidRPr="00B4613A">
        <w:rPr>
          <w:rFonts w:cs="Times New Roman"/>
          <w:szCs w:val="24"/>
        </w:rPr>
        <w:t xml:space="preserve">Klar, Y., &amp; Giladi, E. E. (1999). Are most people happier than their peers, or are they just happy? </w:t>
      </w:r>
      <w:r w:rsidRPr="00B4613A">
        <w:rPr>
          <w:rFonts w:cs="Times New Roman"/>
          <w:i/>
          <w:szCs w:val="24"/>
        </w:rPr>
        <w:t>Personality and Social Psychology Bulletin, 25</w:t>
      </w:r>
      <w:r w:rsidRPr="00B4613A">
        <w:rPr>
          <w:rFonts w:cs="Times New Roman"/>
          <w:szCs w:val="24"/>
        </w:rPr>
        <w:t>, 586-595.</w:t>
      </w:r>
    </w:p>
    <w:p w14:paraId="06EA1E47" w14:textId="4FFA1B32" w:rsidR="00010914" w:rsidRDefault="00010914" w:rsidP="00A343B8">
      <w:pPr>
        <w:spacing w:line="480" w:lineRule="auto"/>
        <w:ind w:left="720" w:hanging="720"/>
        <w:rPr>
          <w:rFonts w:cs="Times New Roman"/>
          <w:szCs w:val="24"/>
        </w:rPr>
      </w:pPr>
      <w:r w:rsidRPr="00010914">
        <w:rPr>
          <w:rFonts w:cs="Times New Roman"/>
          <w:szCs w:val="24"/>
        </w:rPr>
        <w:t xml:space="preserve">Krueger, J. I., &amp; Wright, J. C. (2011). Measurement of self-enhancement (and self-protection). </w:t>
      </w:r>
      <w:r w:rsidR="00966FD6" w:rsidRPr="0071309D">
        <w:rPr>
          <w:rFonts w:cs="Times New Roman"/>
          <w:szCs w:val="24"/>
        </w:rPr>
        <w:t xml:space="preserve">In </w:t>
      </w:r>
      <w:r w:rsidR="00966FD6">
        <w:rPr>
          <w:rFonts w:cs="Times New Roman"/>
          <w:szCs w:val="24"/>
        </w:rPr>
        <w:t xml:space="preserve">M. D. Alicke &amp; </w:t>
      </w:r>
      <w:r w:rsidR="00966FD6" w:rsidRPr="0071309D">
        <w:rPr>
          <w:rFonts w:cs="Times New Roman"/>
          <w:szCs w:val="24"/>
        </w:rPr>
        <w:t xml:space="preserve">C. Sedikides (Eds.), </w:t>
      </w:r>
      <w:r w:rsidRPr="00966FD6">
        <w:rPr>
          <w:rFonts w:cs="Times New Roman"/>
          <w:i/>
          <w:szCs w:val="24"/>
        </w:rPr>
        <w:t>Handbook of self-enhancement and self-protection</w:t>
      </w:r>
      <w:r>
        <w:rPr>
          <w:rFonts w:cs="Times New Roman"/>
          <w:szCs w:val="24"/>
        </w:rPr>
        <w:t xml:space="preserve"> (pp.</w:t>
      </w:r>
      <w:r w:rsidRPr="00010914">
        <w:rPr>
          <w:rFonts w:cs="Times New Roman"/>
          <w:szCs w:val="24"/>
        </w:rPr>
        <w:t xml:space="preserve"> 472-494</w:t>
      </w:r>
      <w:r>
        <w:rPr>
          <w:rFonts w:cs="Times New Roman"/>
          <w:szCs w:val="24"/>
        </w:rPr>
        <w:t>)</w:t>
      </w:r>
      <w:r w:rsidRPr="00010914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Pr="00010914">
        <w:rPr>
          <w:rFonts w:cs="Times New Roman"/>
          <w:szCs w:val="24"/>
        </w:rPr>
        <w:t>New York, NY: Guilford.</w:t>
      </w:r>
    </w:p>
    <w:p w14:paraId="3B2C7426" w14:textId="7889DC79" w:rsidR="00013B8F" w:rsidRPr="00013B8F" w:rsidRDefault="00013B8F" w:rsidP="00013B8F">
      <w:pPr>
        <w:spacing w:line="480" w:lineRule="auto"/>
        <w:ind w:left="720" w:hanging="720"/>
        <w:rPr>
          <w:rFonts w:cs="Times New Roman"/>
          <w:szCs w:val="24"/>
        </w:rPr>
      </w:pPr>
      <w:r w:rsidRPr="00013B8F">
        <w:rPr>
          <w:rFonts w:cs="Times New Roman"/>
          <w:szCs w:val="24"/>
        </w:rPr>
        <w:lastRenderedPageBreak/>
        <w:t>Kwan, V. S., John, O. P., Kenny, D. A., Bond, M. H., &amp; Robins, R. W.</w:t>
      </w:r>
      <w:r>
        <w:rPr>
          <w:rFonts w:cs="Times New Roman"/>
          <w:szCs w:val="24"/>
        </w:rPr>
        <w:t xml:space="preserve"> </w:t>
      </w:r>
      <w:r w:rsidRPr="00013B8F">
        <w:rPr>
          <w:rFonts w:cs="Times New Roman"/>
          <w:szCs w:val="24"/>
        </w:rPr>
        <w:t>(2004). Reconceptualizing individual differences in self enhancement</w:t>
      </w:r>
      <w:r>
        <w:rPr>
          <w:rFonts w:cs="Times New Roman"/>
          <w:szCs w:val="24"/>
        </w:rPr>
        <w:t xml:space="preserve"> </w:t>
      </w:r>
      <w:r w:rsidRPr="00013B8F">
        <w:rPr>
          <w:rFonts w:cs="Times New Roman"/>
          <w:szCs w:val="24"/>
        </w:rPr>
        <w:t xml:space="preserve">bias: An interpersonal approach. </w:t>
      </w:r>
      <w:r w:rsidRPr="00013B8F">
        <w:rPr>
          <w:rFonts w:cs="Times New Roman"/>
          <w:i/>
          <w:szCs w:val="24"/>
        </w:rPr>
        <w:t>Psychological Review, 111</w:t>
      </w:r>
      <w:r w:rsidRPr="00013B8F">
        <w:rPr>
          <w:rFonts w:cs="Times New Roman"/>
          <w:szCs w:val="24"/>
        </w:rPr>
        <w:t>, 94–110.</w:t>
      </w:r>
    </w:p>
    <w:p w14:paraId="241632B6" w14:textId="164C818B" w:rsidR="00013B8F" w:rsidRDefault="00013B8F" w:rsidP="00013B8F">
      <w:pPr>
        <w:spacing w:line="480" w:lineRule="auto"/>
        <w:ind w:left="720" w:hanging="720"/>
        <w:rPr>
          <w:rFonts w:cs="Times New Roman"/>
          <w:szCs w:val="24"/>
        </w:rPr>
      </w:pPr>
      <w:r w:rsidRPr="00013B8F">
        <w:rPr>
          <w:rFonts w:cs="Times New Roman"/>
          <w:szCs w:val="24"/>
        </w:rPr>
        <w:t>Kwan, V. S., John, O., Robin, R., &amp; Kuang, L. (2008). Conceptualizing and</w:t>
      </w:r>
      <w:r>
        <w:rPr>
          <w:rFonts w:cs="Times New Roman"/>
          <w:szCs w:val="24"/>
        </w:rPr>
        <w:t xml:space="preserve"> </w:t>
      </w:r>
      <w:r w:rsidRPr="00013B8F">
        <w:rPr>
          <w:rFonts w:cs="Times New Roman"/>
          <w:szCs w:val="24"/>
        </w:rPr>
        <w:t xml:space="preserve">assessing self-enhancement bias: A componential approach. </w:t>
      </w:r>
      <w:r w:rsidRPr="00013B8F">
        <w:rPr>
          <w:rFonts w:cs="Times New Roman"/>
          <w:i/>
          <w:szCs w:val="24"/>
        </w:rPr>
        <w:t>Journal of Personality and Social Psychology, 94</w:t>
      </w:r>
      <w:r w:rsidRPr="00013B8F">
        <w:rPr>
          <w:rFonts w:cs="Times New Roman"/>
          <w:szCs w:val="24"/>
        </w:rPr>
        <w:t>, 1062–1077.</w:t>
      </w:r>
    </w:p>
    <w:p w14:paraId="2C6C2BBE" w14:textId="3BE93A5C" w:rsidR="008E50EC" w:rsidRDefault="008E50EC" w:rsidP="00013B8F">
      <w:pPr>
        <w:spacing w:line="480" w:lineRule="auto"/>
        <w:ind w:left="720" w:hanging="720"/>
        <w:rPr>
          <w:rFonts w:cs="Times New Roman"/>
          <w:szCs w:val="24"/>
        </w:rPr>
      </w:pPr>
      <w:r w:rsidRPr="008E50EC">
        <w:rPr>
          <w:rFonts w:cs="Times New Roman"/>
          <w:szCs w:val="24"/>
        </w:rPr>
        <w:t xml:space="preserve">Lalwani, A. K., Shrum, L. J., &amp; Chiu, C. Y. (2009). Motivated response styles: </w:t>
      </w:r>
      <w:r>
        <w:rPr>
          <w:rFonts w:cs="Times New Roman"/>
          <w:szCs w:val="24"/>
        </w:rPr>
        <w:t>T</w:t>
      </w:r>
      <w:r w:rsidRPr="008E50EC">
        <w:rPr>
          <w:rFonts w:cs="Times New Roman"/>
          <w:szCs w:val="24"/>
        </w:rPr>
        <w:t xml:space="preserve">he role of cultural values, regulatory focus, and self-consciousness in socially desirable responding. </w:t>
      </w:r>
      <w:r w:rsidRPr="008E50EC">
        <w:rPr>
          <w:rFonts w:cs="Times New Roman"/>
          <w:i/>
          <w:szCs w:val="24"/>
        </w:rPr>
        <w:t>Journal of Personality and Social Psychology, 96</w:t>
      </w:r>
      <w:r w:rsidRPr="008E50EC">
        <w:rPr>
          <w:rFonts w:cs="Times New Roman"/>
          <w:szCs w:val="24"/>
        </w:rPr>
        <w:t>, 870</w:t>
      </w:r>
      <w:r>
        <w:rPr>
          <w:rFonts w:cs="Times New Roman"/>
          <w:szCs w:val="24"/>
        </w:rPr>
        <w:t>-882</w:t>
      </w:r>
      <w:r w:rsidRPr="008E50EC">
        <w:rPr>
          <w:rFonts w:cs="Times New Roman"/>
          <w:szCs w:val="24"/>
        </w:rPr>
        <w:t>.</w:t>
      </w:r>
    </w:p>
    <w:p w14:paraId="54B98281" w14:textId="00EAAF05" w:rsidR="00D465AE" w:rsidRPr="0071309D" w:rsidRDefault="00D465AE" w:rsidP="00013B8F">
      <w:pPr>
        <w:spacing w:line="480" w:lineRule="auto"/>
        <w:ind w:left="720" w:hanging="720"/>
        <w:rPr>
          <w:rFonts w:cs="Times New Roman"/>
          <w:szCs w:val="24"/>
        </w:rPr>
      </w:pPr>
      <w:r w:rsidRPr="00D465AE">
        <w:rPr>
          <w:rFonts w:cs="Times New Roman"/>
          <w:szCs w:val="24"/>
        </w:rPr>
        <w:t xml:space="preserve">Lee, S. K., Benavides, P., Heo, Y. H., &amp; Park, S. W. (2014). Narcissism increase among college students in Korea: A cross-temporal meta-analysis (1999-2014). </w:t>
      </w:r>
      <w:r w:rsidRPr="00D465AE">
        <w:rPr>
          <w:rFonts w:cs="Times New Roman"/>
          <w:i/>
          <w:szCs w:val="24"/>
        </w:rPr>
        <w:t>Korean Journal of Psychology: General, 33</w:t>
      </w:r>
      <w:r w:rsidRPr="00D465AE">
        <w:rPr>
          <w:rFonts w:cs="Times New Roman"/>
          <w:szCs w:val="24"/>
        </w:rPr>
        <w:t>, 609-625.</w:t>
      </w:r>
    </w:p>
    <w:p w14:paraId="36619E3C" w14:textId="6E16A42B" w:rsidR="00A343B8" w:rsidRDefault="00A343B8" w:rsidP="00A343B8">
      <w:pPr>
        <w:spacing w:line="480" w:lineRule="auto"/>
        <w:ind w:left="720" w:hanging="720"/>
      </w:pPr>
      <w:r w:rsidRPr="0071309D">
        <w:rPr>
          <w:rFonts w:hint="eastAsia"/>
        </w:rPr>
        <w:t xml:space="preserve">McGregor, I., Nail, P. R., Marigold, D. C., &amp; Kang, S. (2005). Defensive pride and consensus: Strength in imaginary numbers. </w:t>
      </w:r>
      <w:r w:rsidRPr="0071309D">
        <w:rPr>
          <w:rFonts w:hint="eastAsia"/>
          <w:i/>
        </w:rPr>
        <w:t>Journal of Personality and Social Psychology, 89</w:t>
      </w:r>
      <w:r w:rsidRPr="0071309D">
        <w:rPr>
          <w:rFonts w:hint="eastAsia"/>
        </w:rPr>
        <w:t xml:space="preserve">, 978-996. </w:t>
      </w:r>
    </w:p>
    <w:p w14:paraId="5EEFB3B3" w14:textId="69EA63C9" w:rsidR="00785708" w:rsidRPr="0071309D" w:rsidRDefault="00785708" w:rsidP="00785708">
      <w:pPr>
        <w:spacing w:line="480" w:lineRule="auto"/>
        <w:ind w:left="720" w:hanging="720"/>
        <w:rPr>
          <w:rFonts w:cs="Times New Roman"/>
          <w:szCs w:val="24"/>
        </w:rPr>
      </w:pPr>
      <w:r w:rsidRPr="0071309D">
        <w:rPr>
          <w:rFonts w:cs="Times New Roman"/>
          <w:szCs w:val="24"/>
        </w:rPr>
        <w:t>Miller, J. D., &amp; Campbell, W. (2008). Comparing clinical and social-personality conceptualizations of narcissism. </w:t>
      </w:r>
      <w:r w:rsidRPr="0071309D">
        <w:rPr>
          <w:rFonts w:cs="Times New Roman"/>
          <w:i/>
          <w:szCs w:val="24"/>
        </w:rPr>
        <w:t xml:space="preserve">Journal </w:t>
      </w:r>
      <w:r w:rsidRPr="0071309D">
        <w:rPr>
          <w:rFonts w:cs="Times New Roman" w:hint="eastAsia"/>
          <w:i/>
          <w:szCs w:val="24"/>
        </w:rPr>
        <w:t>o</w:t>
      </w:r>
      <w:r w:rsidRPr="0071309D">
        <w:rPr>
          <w:rFonts w:cs="Times New Roman"/>
          <w:i/>
          <w:szCs w:val="24"/>
        </w:rPr>
        <w:t>f Personality, 76</w:t>
      </w:r>
      <w:r w:rsidRPr="0071309D">
        <w:rPr>
          <w:rFonts w:cs="Times New Roman"/>
          <w:szCs w:val="24"/>
        </w:rPr>
        <w:t xml:space="preserve">, 449-476. </w:t>
      </w:r>
    </w:p>
    <w:p w14:paraId="2CCDB01F" w14:textId="77777777" w:rsidR="00785708" w:rsidRDefault="00785708" w:rsidP="00785708">
      <w:pPr>
        <w:spacing w:line="480" w:lineRule="auto"/>
        <w:ind w:left="720" w:hanging="720"/>
        <w:rPr>
          <w:rFonts w:cs="Times New Roman"/>
          <w:szCs w:val="24"/>
        </w:rPr>
      </w:pPr>
      <w:r w:rsidRPr="0071309D">
        <w:rPr>
          <w:rFonts w:cs="Times New Roman"/>
          <w:szCs w:val="24"/>
        </w:rPr>
        <w:t xml:space="preserve">Miller, J. D., Hoffman, B. J., Gaughan, E. T., Gentile, B., Maples, J., &amp; Campbell, W. (2011). Grandiose and vulnerable narcissism: A nomological network analysis. </w:t>
      </w:r>
      <w:r w:rsidRPr="0071309D">
        <w:rPr>
          <w:rFonts w:cs="Times New Roman"/>
          <w:i/>
          <w:szCs w:val="24"/>
        </w:rPr>
        <w:t xml:space="preserve">Journal </w:t>
      </w:r>
      <w:r w:rsidRPr="0071309D">
        <w:rPr>
          <w:rFonts w:cs="Times New Roman" w:hint="eastAsia"/>
          <w:i/>
          <w:szCs w:val="24"/>
        </w:rPr>
        <w:t>o</w:t>
      </w:r>
      <w:r w:rsidRPr="0071309D">
        <w:rPr>
          <w:rFonts w:cs="Times New Roman"/>
          <w:i/>
          <w:szCs w:val="24"/>
        </w:rPr>
        <w:t>f Personality, 79</w:t>
      </w:r>
      <w:r w:rsidRPr="0071309D">
        <w:rPr>
          <w:rFonts w:cs="Times New Roman"/>
          <w:szCs w:val="24"/>
        </w:rPr>
        <w:t>, 1013-1042. doi:10.1111/j.1467-6494.2010.00711.x</w:t>
      </w:r>
    </w:p>
    <w:p w14:paraId="3ED59C37" w14:textId="7DCD675E" w:rsidR="007E7DED" w:rsidRPr="0071309D" w:rsidRDefault="007E7DED" w:rsidP="00785708">
      <w:pPr>
        <w:spacing w:line="480" w:lineRule="auto"/>
        <w:ind w:left="720" w:hanging="720"/>
        <w:rPr>
          <w:rFonts w:cs="Times New Roman"/>
          <w:szCs w:val="24"/>
        </w:rPr>
      </w:pPr>
      <w:r w:rsidRPr="00CA0A18">
        <w:t xml:space="preserve">Morf, C. C., &amp; Rhodewalt, F. (1993). Narcissism and self-evaluation maintenance: Explorations in object relations. </w:t>
      </w:r>
      <w:r w:rsidRPr="00CA0A18">
        <w:rPr>
          <w:i/>
        </w:rPr>
        <w:t xml:space="preserve">Personality </w:t>
      </w:r>
      <w:r w:rsidRPr="00CA0A18">
        <w:rPr>
          <w:rFonts w:hint="eastAsia"/>
          <w:i/>
        </w:rPr>
        <w:t>a</w:t>
      </w:r>
      <w:r w:rsidRPr="00CA0A18">
        <w:rPr>
          <w:i/>
        </w:rPr>
        <w:t>nd Social Psychology Bulletin, 19</w:t>
      </w:r>
      <w:r w:rsidRPr="00CA0A18">
        <w:t>, 668-</w:t>
      </w:r>
      <w:r>
        <w:t>676.</w:t>
      </w:r>
    </w:p>
    <w:p w14:paraId="75A4FC01" w14:textId="5564B244" w:rsidR="00AD5F4D" w:rsidRDefault="00AD5F4D" w:rsidP="00A343B8">
      <w:pPr>
        <w:spacing w:line="480" w:lineRule="auto"/>
        <w:ind w:left="720" w:hanging="720"/>
      </w:pPr>
      <w:r w:rsidRPr="0071309D">
        <w:lastRenderedPageBreak/>
        <w:t>Morf, C. C., &amp; Rhodewalt, F. (2001). Unraveling the paradoxes of narcissism: A dynamic self-regulatory processing model.</w:t>
      </w:r>
      <w:r w:rsidRPr="0071309D">
        <w:rPr>
          <w:rFonts w:hint="eastAsia"/>
        </w:rPr>
        <w:t xml:space="preserve"> </w:t>
      </w:r>
      <w:r w:rsidRPr="0071309D">
        <w:rPr>
          <w:i/>
        </w:rPr>
        <w:t>Psychological Inquiry, 12</w:t>
      </w:r>
      <w:r w:rsidRPr="0071309D">
        <w:t>, 177-196.</w:t>
      </w:r>
    </w:p>
    <w:p w14:paraId="4464C9C3" w14:textId="639D4BBD" w:rsidR="00860CBA" w:rsidRPr="00860CBA" w:rsidRDefault="00860CBA" w:rsidP="00A343B8">
      <w:pPr>
        <w:spacing w:line="480" w:lineRule="auto"/>
        <w:ind w:left="720" w:hanging="720"/>
        <w:rPr>
          <w:i/>
        </w:rPr>
      </w:pPr>
      <w:r w:rsidRPr="00860CBA">
        <w:t xml:space="preserve">Park, S. W., &amp; Colvin, C. R. (in press). Narcissism and other-derogation in the absence of ego threat. </w:t>
      </w:r>
      <w:r w:rsidRPr="00860CBA">
        <w:rPr>
          <w:i/>
        </w:rPr>
        <w:t>Journal of Personality.</w:t>
      </w:r>
    </w:p>
    <w:p w14:paraId="68E4680C" w14:textId="51806449" w:rsidR="00BF3F0C" w:rsidRDefault="00A343B8" w:rsidP="002E3871">
      <w:pPr>
        <w:autoSpaceDE w:val="0"/>
        <w:autoSpaceDN w:val="0"/>
        <w:adjustRightInd w:val="0"/>
        <w:spacing w:line="480" w:lineRule="auto"/>
        <w:ind w:left="720" w:hanging="720"/>
        <w:rPr>
          <w:rFonts w:cs="Times New Roman"/>
          <w:szCs w:val="24"/>
        </w:rPr>
      </w:pPr>
      <w:r w:rsidRPr="00A343B8">
        <w:rPr>
          <w:rFonts w:cs="Times New Roman"/>
          <w:szCs w:val="24"/>
        </w:rPr>
        <w:t xml:space="preserve">Park, S. W., Ferrero, J., Colvin, C. R., &amp; Carney, D. R. (2013). Narcissism and negotiation: Economic gain and interpersonal loss. </w:t>
      </w:r>
      <w:r w:rsidRPr="00A343B8">
        <w:rPr>
          <w:rFonts w:cs="Times New Roman"/>
          <w:i/>
          <w:szCs w:val="24"/>
        </w:rPr>
        <w:t>Basic and Applied Social Psychology, 35</w:t>
      </w:r>
      <w:r w:rsidRPr="00A343B8">
        <w:rPr>
          <w:rFonts w:cs="Times New Roman"/>
          <w:szCs w:val="24"/>
        </w:rPr>
        <w:t>, 569-574</w:t>
      </w:r>
      <w:r>
        <w:rPr>
          <w:rFonts w:cs="Times New Roman"/>
          <w:szCs w:val="24"/>
        </w:rPr>
        <w:t>.</w:t>
      </w:r>
    </w:p>
    <w:p w14:paraId="1BD45093" w14:textId="77777777" w:rsidR="00453D4B" w:rsidRDefault="00453D4B" w:rsidP="00453D4B">
      <w:pPr>
        <w:spacing w:line="480" w:lineRule="auto"/>
        <w:ind w:left="720" w:hanging="720"/>
      </w:pPr>
      <w:r w:rsidRPr="0071309D">
        <w:t>Paulhus, D. L. (1998). Interpersonal and intrapsychic adaptiveness of trait self-enhancement: A mixed blessing? </w:t>
      </w:r>
      <w:r w:rsidRPr="0071309D">
        <w:rPr>
          <w:i/>
        </w:rPr>
        <w:t xml:space="preserve">Journal </w:t>
      </w:r>
      <w:r w:rsidRPr="0071309D">
        <w:rPr>
          <w:rFonts w:hint="eastAsia"/>
          <w:i/>
        </w:rPr>
        <w:t>o</w:t>
      </w:r>
      <w:r w:rsidRPr="0071309D">
        <w:rPr>
          <w:i/>
        </w:rPr>
        <w:t xml:space="preserve">f Personality </w:t>
      </w:r>
      <w:r w:rsidRPr="0071309D">
        <w:rPr>
          <w:rFonts w:hint="eastAsia"/>
          <w:i/>
        </w:rPr>
        <w:t>a</w:t>
      </w:r>
      <w:r w:rsidRPr="0071309D">
        <w:rPr>
          <w:i/>
        </w:rPr>
        <w:t>nd Social Psychology, 74</w:t>
      </w:r>
      <w:r w:rsidRPr="0071309D">
        <w:t xml:space="preserve">, 1197-1208. </w:t>
      </w:r>
    </w:p>
    <w:p w14:paraId="3E14242F" w14:textId="2CBE1CC1" w:rsidR="003E07CB" w:rsidRPr="0071309D" w:rsidRDefault="003E07CB" w:rsidP="00453D4B">
      <w:pPr>
        <w:spacing w:line="480" w:lineRule="auto"/>
        <w:ind w:left="720" w:hanging="720"/>
      </w:pPr>
      <w:r>
        <w:t xml:space="preserve">Paulhus, D. L. (2002). Socially desirable responding: The evolution of a construct. In H. I. Braun &amp; D. N. Jackson (Eds.), </w:t>
      </w:r>
      <w:r w:rsidRPr="003E07CB">
        <w:rPr>
          <w:i/>
        </w:rPr>
        <w:t>Role of constructs in psychological and educational measurement</w:t>
      </w:r>
      <w:r>
        <w:t xml:space="preserve"> (pp. 49 – 69). Mahwah, NJ: Erlbaum.</w:t>
      </w:r>
    </w:p>
    <w:p w14:paraId="6BEE6F1A" w14:textId="15B4968A" w:rsidR="005907B0" w:rsidRDefault="005907B0" w:rsidP="005907B0">
      <w:pPr>
        <w:spacing w:line="480" w:lineRule="auto"/>
        <w:ind w:left="720" w:hanging="720"/>
        <w:rPr>
          <w:rFonts w:cs="Times New Roman"/>
          <w:szCs w:val="24"/>
        </w:rPr>
      </w:pPr>
      <w:r w:rsidRPr="0071309D">
        <w:t>Raskin, R. N., &amp; Terry, H. (198</w:t>
      </w:r>
      <w:r w:rsidRPr="0071309D">
        <w:rPr>
          <w:rFonts w:hint="eastAsia"/>
        </w:rPr>
        <w:t>8</w:t>
      </w:r>
      <w:r w:rsidRPr="0071309D">
        <w:t xml:space="preserve">). A principal-components analysis of the </w:t>
      </w:r>
      <w:r w:rsidRPr="0071309D">
        <w:rPr>
          <w:rFonts w:hint="eastAsia"/>
        </w:rPr>
        <w:t>N</w:t>
      </w:r>
      <w:r w:rsidRPr="0071309D">
        <w:t xml:space="preserve">arcissistic </w:t>
      </w:r>
      <w:r w:rsidRPr="0071309D">
        <w:rPr>
          <w:rFonts w:hint="eastAsia"/>
        </w:rPr>
        <w:t>P</w:t>
      </w:r>
      <w:r w:rsidRPr="0071309D">
        <w:t xml:space="preserve">ersonality </w:t>
      </w:r>
      <w:r w:rsidRPr="0071309D">
        <w:rPr>
          <w:rFonts w:hint="eastAsia"/>
        </w:rPr>
        <w:t>I</w:t>
      </w:r>
      <w:r w:rsidRPr="0071309D">
        <w:t xml:space="preserve">nventory and further evidence of construct validity. </w:t>
      </w:r>
      <w:r w:rsidRPr="0071309D">
        <w:rPr>
          <w:i/>
        </w:rPr>
        <w:t xml:space="preserve">Journal of Personality and Social Psychology, 54, </w:t>
      </w:r>
      <w:r w:rsidRPr="0071309D">
        <w:t>890-902.</w:t>
      </w:r>
    </w:p>
    <w:p w14:paraId="2BBA83F7" w14:textId="7F66C018" w:rsidR="00D963C8" w:rsidRDefault="00D963C8" w:rsidP="005907B0">
      <w:pPr>
        <w:spacing w:line="480" w:lineRule="auto"/>
        <w:ind w:left="720" w:hanging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Roh, Y. H., &amp; Sohn, Y. W. (2011). The self-assessment accuracy and its relationship with performance and individual characteristics. </w:t>
      </w:r>
      <w:r w:rsidRPr="00D963C8">
        <w:rPr>
          <w:rFonts w:cs="Times New Roman"/>
          <w:i/>
          <w:szCs w:val="24"/>
        </w:rPr>
        <w:t>Korean Journal of Industrial and Organizational Psychology, 24</w:t>
      </w:r>
      <w:r>
        <w:rPr>
          <w:rFonts w:cs="Times New Roman"/>
          <w:szCs w:val="24"/>
        </w:rPr>
        <w:t>, 103-126.</w:t>
      </w:r>
    </w:p>
    <w:p w14:paraId="5B9D370F" w14:textId="399C86CB" w:rsidR="00453D4B" w:rsidRPr="0071309D" w:rsidRDefault="00453D4B" w:rsidP="00453D4B">
      <w:pPr>
        <w:spacing w:line="480" w:lineRule="auto"/>
        <w:ind w:left="720" w:hanging="720"/>
      </w:pPr>
      <w:r w:rsidRPr="0071309D">
        <w:rPr>
          <w:rFonts w:cs="Times New Roman"/>
          <w:szCs w:val="24"/>
        </w:rPr>
        <w:t xml:space="preserve">Robins, R. W., &amp; Beer, J. S. (2001). Positive illusions about the self: Short-term benefits and long-term costs. </w:t>
      </w:r>
      <w:r w:rsidRPr="0071309D">
        <w:rPr>
          <w:rFonts w:cs="Times New Roman"/>
          <w:i/>
          <w:szCs w:val="24"/>
        </w:rPr>
        <w:t>Journal of Personality and Social Psychology, 80</w:t>
      </w:r>
      <w:r w:rsidRPr="0071309D">
        <w:rPr>
          <w:rFonts w:cs="Times New Roman"/>
          <w:szCs w:val="24"/>
        </w:rPr>
        <w:t>, 340-352.</w:t>
      </w:r>
    </w:p>
    <w:p w14:paraId="1CD11317" w14:textId="77777777" w:rsidR="00CF5E56" w:rsidRDefault="00CF5E56" w:rsidP="00CF5E56">
      <w:pPr>
        <w:spacing w:line="480" w:lineRule="auto"/>
        <w:ind w:left="720" w:hanging="720"/>
      </w:pPr>
      <w:r w:rsidRPr="00164032">
        <w:t xml:space="preserve">Rosenberg, M. (1965). </w:t>
      </w:r>
      <w:r w:rsidRPr="00164032">
        <w:rPr>
          <w:i/>
        </w:rPr>
        <w:t>Society and the adolescent self-image</w:t>
      </w:r>
      <w:r w:rsidRPr="00164032">
        <w:t>. Princeton, NJ: Princeton University Press.</w:t>
      </w:r>
    </w:p>
    <w:p w14:paraId="43206290" w14:textId="5D2731D7" w:rsidR="00567FA2" w:rsidRPr="0097661A" w:rsidRDefault="00567FA2" w:rsidP="0097661A">
      <w:pPr>
        <w:spacing w:line="480" w:lineRule="auto"/>
        <w:ind w:left="720" w:hanging="720"/>
        <w:rPr>
          <w:rFonts w:cs="Times New Roman"/>
          <w:szCs w:val="24"/>
        </w:rPr>
      </w:pPr>
      <w:r w:rsidRPr="0097661A">
        <w:rPr>
          <w:rFonts w:cs="Times New Roman"/>
          <w:szCs w:val="24"/>
        </w:rPr>
        <w:lastRenderedPageBreak/>
        <w:t xml:space="preserve">Sedikides, C., Gaertner, L., &amp; Toguchi, Y. (2003). Pancultural self-enhancement. </w:t>
      </w:r>
      <w:r w:rsidRPr="0097661A">
        <w:rPr>
          <w:rFonts w:cs="Times New Roman"/>
          <w:i/>
          <w:szCs w:val="24"/>
        </w:rPr>
        <w:t>Journal of Personality and Social Psychology, 84</w:t>
      </w:r>
      <w:r w:rsidRPr="0097661A">
        <w:rPr>
          <w:rFonts w:cs="Times New Roman"/>
          <w:szCs w:val="24"/>
        </w:rPr>
        <w:t>, 60-79.</w:t>
      </w:r>
    </w:p>
    <w:p w14:paraId="07443DF0" w14:textId="77777777" w:rsidR="0097661A" w:rsidRDefault="0097661A" w:rsidP="0097661A">
      <w:pPr>
        <w:spacing w:line="480" w:lineRule="auto"/>
        <w:rPr>
          <w:rFonts w:eastAsia="Times New Roman" w:cs="Times New Roman"/>
          <w:szCs w:val="24"/>
          <w:lang w:eastAsia="en-US"/>
        </w:rPr>
      </w:pPr>
      <w:r w:rsidRPr="0097661A">
        <w:rPr>
          <w:rFonts w:eastAsia="Times New Roman" w:cs="Times New Roman"/>
          <w:szCs w:val="24"/>
          <w:lang w:eastAsia="en-US"/>
        </w:rPr>
        <w:t xml:space="preserve">Sedikides, C., &amp; Gregg, A. P. (2008). Self-enhancement: Food for thought. </w:t>
      </w:r>
      <w:r w:rsidRPr="0097661A">
        <w:rPr>
          <w:rFonts w:eastAsia="Times New Roman" w:cs="Times New Roman"/>
          <w:i/>
          <w:szCs w:val="24"/>
          <w:lang w:eastAsia="en-US"/>
        </w:rPr>
        <w:t>Perspectives on</w:t>
      </w:r>
      <w:r w:rsidRPr="0097661A">
        <w:rPr>
          <w:rFonts w:eastAsia="Times New Roman" w:cs="Times New Roman"/>
          <w:szCs w:val="24"/>
          <w:lang w:eastAsia="en-US"/>
        </w:rPr>
        <w:t xml:space="preserve"> </w:t>
      </w:r>
    </w:p>
    <w:p w14:paraId="416A2F5E" w14:textId="6008D982" w:rsidR="0097661A" w:rsidRDefault="0097661A" w:rsidP="0097661A">
      <w:pPr>
        <w:spacing w:line="480" w:lineRule="auto"/>
        <w:ind w:firstLine="720"/>
        <w:rPr>
          <w:rFonts w:eastAsia="Times New Roman" w:cs="Times New Roman"/>
          <w:szCs w:val="24"/>
          <w:lang w:eastAsia="en-US"/>
        </w:rPr>
      </w:pPr>
      <w:r w:rsidRPr="0097661A">
        <w:rPr>
          <w:rFonts w:eastAsia="Times New Roman" w:cs="Times New Roman"/>
          <w:i/>
          <w:szCs w:val="24"/>
          <w:lang w:eastAsia="en-US"/>
        </w:rPr>
        <w:t>Psychological Science, 3,</w:t>
      </w:r>
      <w:r w:rsidRPr="0097661A">
        <w:rPr>
          <w:rFonts w:eastAsia="Times New Roman" w:cs="Times New Roman"/>
          <w:szCs w:val="24"/>
          <w:lang w:eastAsia="en-US"/>
        </w:rPr>
        <w:t xml:space="preserve"> 102-116.</w:t>
      </w:r>
    </w:p>
    <w:p w14:paraId="56CB1FA0" w14:textId="77777777" w:rsidR="00AE147E" w:rsidRDefault="00AE147E" w:rsidP="00AE147E">
      <w:pPr>
        <w:spacing w:line="480" w:lineRule="auto"/>
        <w:ind w:left="720" w:hanging="720"/>
      </w:pPr>
      <w:r w:rsidRPr="00B4613A">
        <w:t xml:space="preserve">Svenson, O. (1981). Are we all less risky and more skillful than our fellow drivers? </w:t>
      </w:r>
      <w:r w:rsidRPr="00B4613A">
        <w:rPr>
          <w:i/>
        </w:rPr>
        <w:t>Acta Psychologica, 47</w:t>
      </w:r>
      <w:r w:rsidRPr="00B4613A">
        <w:t>, 143-148.</w:t>
      </w:r>
    </w:p>
    <w:p w14:paraId="6AEE91BF" w14:textId="00CD6EA1" w:rsidR="00FE58BB" w:rsidRDefault="00FE58BB" w:rsidP="0097661A">
      <w:pPr>
        <w:spacing w:line="480" w:lineRule="auto"/>
        <w:ind w:left="720" w:hanging="720"/>
      </w:pPr>
      <w:r w:rsidRPr="0097661A">
        <w:rPr>
          <w:rFonts w:cs="Times New Roman"/>
          <w:szCs w:val="24"/>
        </w:rPr>
        <w:t xml:space="preserve">Taylor, S. E., </w:t>
      </w:r>
      <w:r>
        <w:t xml:space="preserve">&amp; Brown, J. D. (1988). Illusion and well-being: a social psychological perspective on mental health. </w:t>
      </w:r>
      <w:r w:rsidRPr="00FE58BB">
        <w:rPr>
          <w:i/>
        </w:rPr>
        <w:t>Psychological Bulletin, 103</w:t>
      </w:r>
      <w:r>
        <w:t>, 193-210.</w:t>
      </w:r>
    </w:p>
    <w:p w14:paraId="3C0F0733" w14:textId="226A3637" w:rsidR="006441F6" w:rsidRDefault="00241281" w:rsidP="003D4B39">
      <w:pPr>
        <w:spacing w:line="480" w:lineRule="auto"/>
        <w:ind w:left="720" w:hanging="720"/>
        <w:rPr>
          <w:rFonts w:cs="Times New Roman"/>
          <w:szCs w:val="24"/>
        </w:rPr>
      </w:pPr>
      <w:r>
        <w:t xml:space="preserve">Trope, Y. (1986). Self-enhancement and self-assessment in achievement behavior. In R. M. Sorrentino &amp; E. T. Higgins (Eds.), </w:t>
      </w:r>
      <w:r w:rsidRPr="00241281">
        <w:rPr>
          <w:i/>
        </w:rPr>
        <w:t>Handbook of motivation and cognition: Foundations of social behavior</w:t>
      </w:r>
      <w:r>
        <w:t xml:space="preserve"> (Vol. 1, pp. 350-378). New York: Guilford Press.</w:t>
      </w:r>
    </w:p>
    <w:p w14:paraId="279404CC" w14:textId="77777777" w:rsidR="006441F6" w:rsidRPr="0071309D" w:rsidRDefault="006441F6" w:rsidP="004A289A">
      <w:pPr>
        <w:spacing w:line="480" w:lineRule="auto"/>
        <w:ind w:firstLine="720"/>
        <w:rPr>
          <w:rFonts w:cs="Times New Roman"/>
          <w:szCs w:val="24"/>
        </w:rPr>
      </w:pPr>
    </w:p>
    <w:p w14:paraId="47C07823" w14:textId="68A02723" w:rsidR="00D026C0" w:rsidRDefault="00D026C0" w:rsidP="00D026C0">
      <w:pPr>
        <w:spacing w:line="480" w:lineRule="auto"/>
        <w:rPr>
          <w:rFonts w:cs="Times New Roman"/>
          <w:szCs w:val="24"/>
        </w:rPr>
        <w:sectPr w:rsidR="00D026C0" w:rsidSect="009E5224">
          <w:headerReference w:type="default" r:id="rId8"/>
          <w:headerReference w:type="first" r:id="rId9"/>
          <w:pgSz w:w="12240" w:h="15840"/>
          <w:pgMar w:top="1701" w:right="1440" w:bottom="1440" w:left="1440" w:header="720" w:footer="720" w:gutter="0"/>
          <w:cols w:space="720"/>
          <w:titlePg/>
          <w:docGrid w:linePitch="360"/>
        </w:sectPr>
      </w:pPr>
    </w:p>
    <w:p w14:paraId="69308D24" w14:textId="3DCDC3D0" w:rsidR="00D026C0" w:rsidRPr="006312F4" w:rsidRDefault="00D026C0" w:rsidP="00D026C0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Table 1</w:t>
      </w:r>
    </w:p>
    <w:p w14:paraId="06A37DFD" w14:textId="77777777" w:rsidR="00D026C0" w:rsidRPr="006312F4" w:rsidRDefault="00D026C0" w:rsidP="00D026C0">
      <w:pPr>
        <w:spacing w:line="480" w:lineRule="auto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Descriptive Statistics and Correlations between Study Variables</w:t>
      </w:r>
    </w:p>
    <w:tbl>
      <w:tblPr>
        <w:tblW w:w="11850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58"/>
        <w:gridCol w:w="1276"/>
        <w:gridCol w:w="1039"/>
        <w:gridCol w:w="1040"/>
        <w:gridCol w:w="1039"/>
        <w:gridCol w:w="1040"/>
        <w:gridCol w:w="1039"/>
        <w:gridCol w:w="1040"/>
        <w:gridCol w:w="1039"/>
        <w:gridCol w:w="1040"/>
      </w:tblGrid>
      <w:tr w:rsidR="00D026C0" w:rsidRPr="00AC5F77" w14:paraId="4503E404" w14:textId="77777777" w:rsidTr="00823471">
        <w:trPr>
          <w:trHeight w:val="346"/>
        </w:trPr>
        <w:tc>
          <w:tcPr>
            <w:tcW w:w="22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9251991" w14:textId="77777777" w:rsidR="00D026C0" w:rsidRPr="00AC5F77" w:rsidRDefault="00D026C0" w:rsidP="00823471">
            <w:pPr>
              <w:jc w:val="center"/>
              <w:rPr>
                <w:rFonts w:eastAsia="Malgun Gothic" w:cs="Times New Roman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52B488" w14:textId="77777777" w:rsidR="00D026C0" w:rsidRDefault="00D026C0" w:rsidP="00823471">
            <w:pPr>
              <w:jc w:val="center"/>
              <w:rPr>
                <w:rFonts w:eastAsia="Malgun Gothic" w:cs="Times New Roman"/>
                <w:color w:val="000000"/>
                <w:szCs w:val="24"/>
              </w:rPr>
            </w:pPr>
            <w:r w:rsidRPr="006312F4">
              <w:rPr>
                <w:rFonts w:eastAsia="Malgun Gothic" w:cs="Times New Roman" w:hint="eastAsia"/>
                <w:i/>
                <w:color w:val="000000"/>
                <w:szCs w:val="24"/>
              </w:rPr>
              <w:t>M</w:t>
            </w:r>
            <w:r>
              <w:rPr>
                <w:rFonts w:eastAsia="Malgun Gothic" w:cs="Times New Roman"/>
                <w:i/>
                <w:color w:val="000000"/>
                <w:szCs w:val="24"/>
              </w:rPr>
              <w:t xml:space="preserve"> </w:t>
            </w:r>
            <w:r>
              <w:rPr>
                <w:rFonts w:eastAsia="Malgun Gothic" w:cs="Times New Roman" w:hint="eastAsia"/>
                <w:color w:val="000000"/>
                <w:szCs w:val="24"/>
              </w:rPr>
              <w:t>(</w:t>
            </w:r>
            <w:r w:rsidRPr="006312F4">
              <w:rPr>
                <w:rFonts w:eastAsia="Malgun Gothic" w:cs="Times New Roman" w:hint="eastAsia"/>
                <w:i/>
                <w:color w:val="000000"/>
                <w:szCs w:val="24"/>
              </w:rPr>
              <w:t>SD</w:t>
            </w:r>
            <w:r>
              <w:rPr>
                <w:rFonts w:eastAsia="Malgun Gothic" w:cs="Times New Roman" w:hint="eastAsia"/>
                <w:color w:val="000000"/>
                <w:szCs w:val="24"/>
              </w:rPr>
              <w:t>)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2E48B9E" w14:textId="77777777" w:rsidR="00D026C0" w:rsidRPr="00AC5F77" w:rsidRDefault="00D026C0" w:rsidP="00823471">
            <w:pPr>
              <w:jc w:val="center"/>
              <w:rPr>
                <w:rFonts w:eastAsia="Malgun Gothic" w:cs="Times New Roman"/>
                <w:color w:val="000000"/>
                <w:szCs w:val="24"/>
              </w:rPr>
            </w:pPr>
            <w:r>
              <w:rPr>
                <w:rFonts w:eastAsia="Malgun Gothic" w:cs="Times New Roman"/>
                <w:color w:val="000000"/>
                <w:szCs w:val="24"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4CCE771" w14:textId="77777777" w:rsidR="00D026C0" w:rsidRPr="00AC5F77" w:rsidRDefault="00D026C0" w:rsidP="00823471">
            <w:pPr>
              <w:jc w:val="center"/>
              <w:rPr>
                <w:rFonts w:eastAsia="Malgun Gothic" w:cs="Times New Roman"/>
                <w:color w:val="000000"/>
                <w:szCs w:val="24"/>
              </w:rPr>
            </w:pPr>
            <w:r>
              <w:rPr>
                <w:rFonts w:eastAsia="Malgun Gothic" w:cs="Times New Roman"/>
                <w:color w:val="000000"/>
                <w:szCs w:val="24"/>
              </w:rPr>
              <w:t>2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3D7B8FD" w14:textId="77777777" w:rsidR="00D026C0" w:rsidRPr="00AC5F77" w:rsidRDefault="00D026C0" w:rsidP="00823471">
            <w:pPr>
              <w:jc w:val="center"/>
              <w:rPr>
                <w:rFonts w:eastAsia="Malgun Gothic" w:cs="Times New Roman"/>
                <w:color w:val="000000"/>
                <w:szCs w:val="24"/>
              </w:rPr>
            </w:pPr>
            <w:r>
              <w:rPr>
                <w:rFonts w:eastAsia="Malgun Gothic" w:cs="Times New Roman"/>
                <w:color w:val="000000"/>
                <w:szCs w:val="24"/>
              </w:rPr>
              <w:t>3</w:t>
            </w: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5E07AB5" w14:textId="77777777" w:rsidR="00D026C0" w:rsidRPr="00AC5F77" w:rsidRDefault="00D026C0" w:rsidP="00823471">
            <w:pPr>
              <w:jc w:val="center"/>
              <w:rPr>
                <w:rFonts w:eastAsia="Malgun Gothic" w:cs="Times New Roman"/>
                <w:color w:val="000000"/>
                <w:szCs w:val="24"/>
              </w:rPr>
            </w:pPr>
            <w:r>
              <w:rPr>
                <w:rFonts w:eastAsia="Malgun Gothic" w:cs="Times New Roman"/>
                <w:color w:val="000000"/>
                <w:szCs w:val="24"/>
              </w:rPr>
              <w:t>4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FD03F75" w14:textId="77777777" w:rsidR="00D026C0" w:rsidRPr="00AC5F77" w:rsidRDefault="00D026C0" w:rsidP="00823471">
            <w:pPr>
              <w:jc w:val="center"/>
              <w:rPr>
                <w:rFonts w:eastAsia="Malgun Gothic" w:cs="Times New Roman"/>
                <w:color w:val="000000"/>
                <w:szCs w:val="24"/>
              </w:rPr>
            </w:pPr>
            <w:r>
              <w:rPr>
                <w:rFonts w:eastAsia="Malgun Gothic" w:cs="Times New Roman"/>
                <w:color w:val="000000"/>
                <w:szCs w:val="24"/>
              </w:rPr>
              <w:t>5</w:t>
            </w: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31F2CD7" w14:textId="77777777" w:rsidR="00D026C0" w:rsidRPr="00AC5F77" w:rsidRDefault="00D026C0" w:rsidP="00823471">
            <w:pPr>
              <w:jc w:val="center"/>
              <w:rPr>
                <w:rFonts w:eastAsia="Malgun Gothic" w:cs="Times New Roman"/>
                <w:color w:val="000000"/>
                <w:szCs w:val="24"/>
              </w:rPr>
            </w:pPr>
            <w:r>
              <w:rPr>
                <w:rFonts w:eastAsia="Malgun Gothic" w:cs="Times New Roman"/>
                <w:color w:val="000000"/>
                <w:szCs w:val="24"/>
              </w:rPr>
              <w:t>6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E081CEE" w14:textId="77777777" w:rsidR="00D026C0" w:rsidRPr="00AC5F77" w:rsidRDefault="00D026C0" w:rsidP="00823471">
            <w:pPr>
              <w:jc w:val="center"/>
              <w:rPr>
                <w:rFonts w:eastAsia="Malgun Gothic" w:cs="Times New Roman"/>
                <w:color w:val="000000"/>
                <w:szCs w:val="24"/>
              </w:rPr>
            </w:pPr>
            <w:r>
              <w:rPr>
                <w:rFonts w:eastAsia="Malgun Gothic" w:cs="Times New Roman"/>
                <w:color w:val="000000"/>
                <w:szCs w:val="24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84AB4B8" w14:textId="77777777" w:rsidR="00D026C0" w:rsidRPr="00AC5F77" w:rsidRDefault="00D026C0" w:rsidP="00823471">
            <w:pPr>
              <w:jc w:val="center"/>
              <w:rPr>
                <w:rFonts w:eastAsia="Malgun Gothic" w:cs="Times New Roman"/>
                <w:color w:val="000000"/>
                <w:szCs w:val="24"/>
              </w:rPr>
            </w:pPr>
            <w:r>
              <w:rPr>
                <w:rFonts w:eastAsia="Malgun Gothic" w:cs="Times New Roman"/>
                <w:color w:val="000000"/>
                <w:szCs w:val="24"/>
              </w:rPr>
              <w:t>8</w:t>
            </w:r>
          </w:p>
        </w:tc>
      </w:tr>
      <w:tr w:rsidR="00D026C0" w:rsidRPr="00AC5F77" w14:paraId="760D1DE7" w14:textId="77777777" w:rsidTr="00823471">
        <w:trPr>
          <w:trHeight w:val="346"/>
        </w:trPr>
        <w:tc>
          <w:tcPr>
            <w:tcW w:w="2258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414F39E1" w14:textId="77777777" w:rsidR="00D026C0" w:rsidRPr="00AC5F77" w:rsidRDefault="00D026C0" w:rsidP="00823471">
            <w:pPr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>1. Narcissism total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76C5112" w14:textId="77777777" w:rsidR="00D026C0" w:rsidRDefault="00D026C0" w:rsidP="00823471">
            <w:pPr>
              <w:jc w:val="center"/>
              <w:rPr>
                <w:rFonts w:eastAsia="Malgun Gothic" w:cs="Times New Roman"/>
                <w:color w:val="000000"/>
                <w:szCs w:val="24"/>
              </w:rPr>
            </w:pPr>
            <w:r>
              <w:rPr>
                <w:rFonts w:eastAsia="Malgun Gothic" w:cs="Times New Roman" w:hint="eastAsia"/>
                <w:color w:val="000000"/>
                <w:szCs w:val="24"/>
              </w:rPr>
              <w:t>3.25</w:t>
            </w:r>
            <w:r>
              <w:rPr>
                <w:rFonts w:eastAsia="Malgun Gothic" w:cs="Times New Roman"/>
                <w:color w:val="000000"/>
                <w:szCs w:val="24"/>
              </w:rPr>
              <w:t xml:space="preserve"> </w:t>
            </w:r>
            <w:r>
              <w:rPr>
                <w:rFonts w:eastAsia="Malgun Gothic" w:cs="Times New Roman" w:hint="eastAsia"/>
                <w:color w:val="000000"/>
                <w:szCs w:val="24"/>
              </w:rPr>
              <w:t>(0.76)</w:t>
            </w:r>
          </w:p>
        </w:tc>
        <w:tc>
          <w:tcPr>
            <w:tcW w:w="1039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16EDB55" w14:textId="77777777" w:rsidR="00D026C0" w:rsidRPr="00AC5F77" w:rsidRDefault="00D026C0" w:rsidP="00823471">
            <w:pPr>
              <w:jc w:val="center"/>
              <w:rPr>
                <w:rFonts w:eastAsia="Malgun Gothic" w:cs="Times New Roman"/>
                <w:color w:val="000000"/>
                <w:szCs w:val="24"/>
              </w:rPr>
            </w:pPr>
            <w:r>
              <w:rPr>
                <w:rFonts w:eastAsia="Malgun Gothic" w:cs="Times New Roman"/>
                <w:color w:val="000000"/>
                <w:szCs w:val="24"/>
              </w:rPr>
              <w:t>–</w:t>
            </w:r>
          </w:p>
        </w:tc>
        <w:tc>
          <w:tcPr>
            <w:tcW w:w="10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4E123C6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　</w:t>
            </w:r>
          </w:p>
        </w:tc>
        <w:tc>
          <w:tcPr>
            <w:tcW w:w="1039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C2618E1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　</w:t>
            </w:r>
          </w:p>
        </w:tc>
        <w:tc>
          <w:tcPr>
            <w:tcW w:w="10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C95412F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　</w:t>
            </w:r>
          </w:p>
        </w:tc>
        <w:tc>
          <w:tcPr>
            <w:tcW w:w="1039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4F292EC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　</w:t>
            </w:r>
          </w:p>
        </w:tc>
        <w:tc>
          <w:tcPr>
            <w:tcW w:w="10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8FB4279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　</w:t>
            </w:r>
          </w:p>
        </w:tc>
        <w:tc>
          <w:tcPr>
            <w:tcW w:w="1039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A31F486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　</w:t>
            </w:r>
          </w:p>
        </w:tc>
        <w:tc>
          <w:tcPr>
            <w:tcW w:w="10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97E86FB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　</w:t>
            </w:r>
          </w:p>
        </w:tc>
      </w:tr>
      <w:tr w:rsidR="00D026C0" w:rsidRPr="00AC5F77" w14:paraId="5D8BC791" w14:textId="77777777" w:rsidTr="00823471">
        <w:trPr>
          <w:trHeight w:val="346"/>
        </w:trPr>
        <w:tc>
          <w:tcPr>
            <w:tcW w:w="2258" w:type="dxa"/>
            <w:shd w:val="clear" w:color="auto" w:fill="auto"/>
            <w:hideMark/>
          </w:tcPr>
          <w:p w14:paraId="70411523" w14:textId="77777777" w:rsidR="00D026C0" w:rsidRPr="00AC5F77" w:rsidRDefault="00D026C0" w:rsidP="00823471">
            <w:pPr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>2. Narcissism LA</w:t>
            </w:r>
          </w:p>
        </w:tc>
        <w:tc>
          <w:tcPr>
            <w:tcW w:w="1276" w:type="dxa"/>
          </w:tcPr>
          <w:p w14:paraId="0BD4C10D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>
              <w:rPr>
                <w:rFonts w:eastAsia="Malgun Gothic" w:cs="Times New Roman" w:hint="eastAsia"/>
                <w:color w:val="000000"/>
                <w:szCs w:val="24"/>
              </w:rPr>
              <w:t>3.31</w:t>
            </w:r>
            <w:r>
              <w:rPr>
                <w:rFonts w:eastAsia="Malgun Gothic" w:cs="Times New Roman"/>
                <w:color w:val="000000"/>
                <w:szCs w:val="24"/>
              </w:rPr>
              <w:t xml:space="preserve"> </w:t>
            </w:r>
            <w:r>
              <w:rPr>
                <w:rFonts w:eastAsia="Malgun Gothic" w:cs="Times New Roman" w:hint="eastAsia"/>
                <w:color w:val="000000"/>
                <w:szCs w:val="24"/>
              </w:rPr>
              <w:t>(0.92)</w:t>
            </w:r>
          </w:p>
        </w:tc>
        <w:tc>
          <w:tcPr>
            <w:tcW w:w="1039" w:type="dxa"/>
            <w:shd w:val="clear" w:color="auto" w:fill="auto"/>
            <w:noWrap/>
            <w:hideMark/>
          </w:tcPr>
          <w:p w14:paraId="7BFEC166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>.83</w:t>
            </w:r>
            <w:r>
              <w:rPr>
                <w:rFonts w:eastAsia="Malgun Gothic" w:cs="Times New Roman"/>
                <w:color w:val="000000"/>
                <w:szCs w:val="24"/>
              </w:rPr>
              <w:t>***</w:t>
            </w: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14:paraId="774E504D" w14:textId="77777777" w:rsidR="00D026C0" w:rsidRPr="00AC5F77" w:rsidRDefault="00D026C0" w:rsidP="00823471">
            <w:pPr>
              <w:jc w:val="center"/>
              <w:rPr>
                <w:rFonts w:eastAsia="Malgun Gothic" w:cs="Times New Roman"/>
                <w:color w:val="000000"/>
                <w:szCs w:val="24"/>
              </w:rPr>
            </w:pPr>
            <w:r>
              <w:rPr>
                <w:rFonts w:eastAsia="Malgun Gothic" w:cs="Times New Roman"/>
                <w:color w:val="000000"/>
                <w:szCs w:val="24"/>
              </w:rPr>
              <w:t>–</w:t>
            </w:r>
          </w:p>
        </w:tc>
        <w:tc>
          <w:tcPr>
            <w:tcW w:w="1039" w:type="dxa"/>
            <w:shd w:val="clear" w:color="auto" w:fill="auto"/>
            <w:noWrap/>
            <w:hideMark/>
          </w:tcPr>
          <w:p w14:paraId="126B89B2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　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14:paraId="428E1E8C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　</w:t>
            </w:r>
          </w:p>
        </w:tc>
        <w:tc>
          <w:tcPr>
            <w:tcW w:w="1039" w:type="dxa"/>
            <w:shd w:val="clear" w:color="auto" w:fill="auto"/>
            <w:noWrap/>
            <w:hideMark/>
          </w:tcPr>
          <w:p w14:paraId="6136B321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　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14:paraId="0A82E3C4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　</w:t>
            </w:r>
          </w:p>
        </w:tc>
        <w:tc>
          <w:tcPr>
            <w:tcW w:w="1039" w:type="dxa"/>
            <w:shd w:val="clear" w:color="auto" w:fill="auto"/>
            <w:noWrap/>
            <w:hideMark/>
          </w:tcPr>
          <w:p w14:paraId="5A688375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　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14:paraId="7688149D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　</w:t>
            </w:r>
          </w:p>
        </w:tc>
      </w:tr>
      <w:tr w:rsidR="00D026C0" w:rsidRPr="00AC5F77" w14:paraId="5BBA7A5F" w14:textId="77777777" w:rsidTr="00823471">
        <w:trPr>
          <w:trHeight w:val="346"/>
        </w:trPr>
        <w:tc>
          <w:tcPr>
            <w:tcW w:w="2258" w:type="dxa"/>
            <w:shd w:val="clear" w:color="auto" w:fill="auto"/>
            <w:hideMark/>
          </w:tcPr>
          <w:p w14:paraId="5673DB51" w14:textId="77777777" w:rsidR="00D026C0" w:rsidRPr="00AC5F77" w:rsidRDefault="00D026C0" w:rsidP="00823471">
            <w:pPr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>3. Narcissism GE</w:t>
            </w:r>
          </w:p>
        </w:tc>
        <w:tc>
          <w:tcPr>
            <w:tcW w:w="1276" w:type="dxa"/>
          </w:tcPr>
          <w:p w14:paraId="35B1A3DE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>
              <w:rPr>
                <w:rFonts w:eastAsia="Malgun Gothic" w:cs="Times New Roman" w:hint="eastAsia"/>
                <w:color w:val="000000"/>
                <w:szCs w:val="24"/>
              </w:rPr>
              <w:t>3.19</w:t>
            </w:r>
            <w:r>
              <w:rPr>
                <w:rFonts w:eastAsia="Malgun Gothic" w:cs="Times New Roman"/>
                <w:color w:val="000000"/>
                <w:szCs w:val="24"/>
              </w:rPr>
              <w:t xml:space="preserve"> </w:t>
            </w:r>
            <w:r>
              <w:rPr>
                <w:rFonts w:eastAsia="Malgun Gothic" w:cs="Times New Roman" w:hint="eastAsia"/>
                <w:color w:val="000000"/>
                <w:szCs w:val="24"/>
              </w:rPr>
              <w:t>(0.92)</w:t>
            </w:r>
          </w:p>
        </w:tc>
        <w:tc>
          <w:tcPr>
            <w:tcW w:w="1039" w:type="dxa"/>
            <w:shd w:val="clear" w:color="auto" w:fill="auto"/>
            <w:noWrap/>
            <w:hideMark/>
          </w:tcPr>
          <w:p w14:paraId="7AE855A2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>.86</w:t>
            </w:r>
            <w:r>
              <w:rPr>
                <w:rFonts w:eastAsia="Malgun Gothic" w:cs="Times New Roman"/>
                <w:color w:val="000000"/>
                <w:szCs w:val="24"/>
              </w:rPr>
              <w:t>***</w:t>
            </w: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14:paraId="3E2A2DD3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>.53</w:t>
            </w:r>
            <w:r>
              <w:rPr>
                <w:rFonts w:eastAsia="Malgun Gothic" w:cs="Times New Roman"/>
                <w:color w:val="000000"/>
                <w:szCs w:val="24"/>
              </w:rPr>
              <w:t>***</w:t>
            </w: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1039" w:type="dxa"/>
            <w:shd w:val="clear" w:color="auto" w:fill="auto"/>
            <w:noWrap/>
            <w:hideMark/>
          </w:tcPr>
          <w:p w14:paraId="732CC8CC" w14:textId="77777777" w:rsidR="00D026C0" w:rsidRPr="00AC5F77" w:rsidRDefault="00D026C0" w:rsidP="00823471">
            <w:pPr>
              <w:jc w:val="center"/>
              <w:rPr>
                <w:rFonts w:eastAsia="Malgun Gothic" w:cs="Times New Roman"/>
                <w:color w:val="000000"/>
                <w:szCs w:val="24"/>
              </w:rPr>
            </w:pPr>
            <w:r>
              <w:rPr>
                <w:rFonts w:eastAsia="Malgun Gothic" w:cs="Times New Roman"/>
                <w:color w:val="000000"/>
                <w:szCs w:val="24"/>
              </w:rPr>
              <w:t>–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14:paraId="18202F73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　</w:t>
            </w:r>
          </w:p>
        </w:tc>
        <w:tc>
          <w:tcPr>
            <w:tcW w:w="1039" w:type="dxa"/>
            <w:shd w:val="clear" w:color="auto" w:fill="auto"/>
            <w:noWrap/>
            <w:hideMark/>
          </w:tcPr>
          <w:p w14:paraId="25C913A3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　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14:paraId="2E032B48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　</w:t>
            </w:r>
          </w:p>
        </w:tc>
        <w:tc>
          <w:tcPr>
            <w:tcW w:w="1039" w:type="dxa"/>
            <w:shd w:val="clear" w:color="auto" w:fill="auto"/>
            <w:noWrap/>
            <w:hideMark/>
          </w:tcPr>
          <w:p w14:paraId="4AA0458B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　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14:paraId="0198BDEA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　</w:t>
            </w:r>
          </w:p>
        </w:tc>
      </w:tr>
      <w:tr w:rsidR="00D026C0" w:rsidRPr="00AC5F77" w14:paraId="1B26D4E5" w14:textId="77777777" w:rsidTr="00823471">
        <w:trPr>
          <w:trHeight w:val="346"/>
        </w:trPr>
        <w:tc>
          <w:tcPr>
            <w:tcW w:w="2258" w:type="dxa"/>
            <w:shd w:val="clear" w:color="auto" w:fill="auto"/>
            <w:hideMark/>
          </w:tcPr>
          <w:p w14:paraId="1BF5697A" w14:textId="77777777" w:rsidR="00D026C0" w:rsidRPr="00AC5F77" w:rsidRDefault="00D026C0" w:rsidP="00823471">
            <w:pPr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>4. Narcissism EE</w:t>
            </w:r>
          </w:p>
        </w:tc>
        <w:tc>
          <w:tcPr>
            <w:tcW w:w="1276" w:type="dxa"/>
          </w:tcPr>
          <w:p w14:paraId="30DC3FE4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>
              <w:rPr>
                <w:rFonts w:eastAsia="Malgun Gothic" w:cs="Times New Roman" w:hint="eastAsia"/>
                <w:color w:val="000000"/>
                <w:szCs w:val="24"/>
              </w:rPr>
              <w:t>3.27</w:t>
            </w:r>
            <w:r>
              <w:rPr>
                <w:rFonts w:eastAsia="Malgun Gothic" w:cs="Times New Roman"/>
                <w:color w:val="000000"/>
                <w:szCs w:val="24"/>
              </w:rPr>
              <w:t xml:space="preserve"> </w:t>
            </w:r>
            <w:r>
              <w:rPr>
                <w:rFonts w:eastAsia="Malgun Gothic" w:cs="Times New Roman" w:hint="eastAsia"/>
                <w:color w:val="000000"/>
                <w:szCs w:val="24"/>
              </w:rPr>
              <w:t>(0.84)</w:t>
            </w:r>
          </w:p>
        </w:tc>
        <w:tc>
          <w:tcPr>
            <w:tcW w:w="1039" w:type="dxa"/>
            <w:shd w:val="clear" w:color="auto" w:fill="auto"/>
            <w:noWrap/>
            <w:hideMark/>
          </w:tcPr>
          <w:p w14:paraId="0C8BEE1D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>.83</w:t>
            </w:r>
            <w:r>
              <w:rPr>
                <w:rFonts w:eastAsia="Malgun Gothic" w:cs="Times New Roman"/>
                <w:color w:val="000000"/>
                <w:szCs w:val="24"/>
              </w:rPr>
              <w:t>***</w:t>
            </w: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14:paraId="6F3A91AB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>.61</w:t>
            </w:r>
            <w:r>
              <w:rPr>
                <w:rFonts w:eastAsia="Malgun Gothic" w:cs="Times New Roman"/>
                <w:color w:val="000000"/>
                <w:szCs w:val="24"/>
              </w:rPr>
              <w:t>***</w:t>
            </w: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1039" w:type="dxa"/>
            <w:shd w:val="clear" w:color="auto" w:fill="auto"/>
            <w:noWrap/>
            <w:hideMark/>
          </w:tcPr>
          <w:p w14:paraId="34F343BC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>.57</w:t>
            </w:r>
            <w:r>
              <w:rPr>
                <w:rFonts w:eastAsia="Malgun Gothic" w:cs="Times New Roman"/>
                <w:color w:val="000000"/>
                <w:szCs w:val="24"/>
              </w:rPr>
              <w:t>***</w:t>
            </w: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14:paraId="737A4B73" w14:textId="77777777" w:rsidR="00D026C0" w:rsidRPr="00AC5F77" w:rsidRDefault="00D026C0" w:rsidP="00823471">
            <w:pPr>
              <w:jc w:val="center"/>
              <w:rPr>
                <w:rFonts w:eastAsia="Malgun Gothic" w:cs="Times New Roman"/>
                <w:color w:val="000000"/>
                <w:szCs w:val="24"/>
              </w:rPr>
            </w:pPr>
            <w:r>
              <w:rPr>
                <w:rFonts w:eastAsia="Malgun Gothic" w:cs="Times New Roman"/>
                <w:color w:val="000000"/>
                <w:szCs w:val="24"/>
              </w:rPr>
              <w:t>–</w:t>
            </w:r>
          </w:p>
        </w:tc>
        <w:tc>
          <w:tcPr>
            <w:tcW w:w="1039" w:type="dxa"/>
            <w:shd w:val="clear" w:color="auto" w:fill="auto"/>
            <w:noWrap/>
            <w:hideMark/>
          </w:tcPr>
          <w:p w14:paraId="35AD77E9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　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14:paraId="5ADDE64E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　</w:t>
            </w:r>
          </w:p>
        </w:tc>
        <w:tc>
          <w:tcPr>
            <w:tcW w:w="1039" w:type="dxa"/>
            <w:shd w:val="clear" w:color="auto" w:fill="auto"/>
            <w:noWrap/>
            <w:hideMark/>
          </w:tcPr>
          <w:p w14:paraId="0DD9352D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　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14:paraId="60D9B5F8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　</w:t>
            </w:r>
          </w:p>
        </w:tc>
      </w:tr>
      <w:tr w:rsidR="00D026C0" w:rsidRPr="00AC5F77" w14:paraId="50384FAD" w14:textId="77777777" w:rsidTr="00823471">
        <w:trPr>
          <w:trHeight w:val="346"/>
        </w:trPr>
        <w:tc>
          <w:tcPr>
            <w:tcW w:w="2258" w:type="dxa"/>
            <w:shd w:val="clear" w:color="auto" w:fill="auto"/>
            <w:hideMark/>
          </w:tcPr>
          <w:p w14:paraId="3BC21AF3" w14:textId="77777777" w:rsidR="00D026C0" w:rsidRPr="00AC5F77" w:rsidRDefault="00D026C0" w:rsidP="00823471">
            <w:pPr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>5. Self-esteem</w:t>
            </w:r>
          </w:p>
        </w:tc>
        <w:tc>
          <w:tcPr>
            <w:tcW w:w="1276" w:type="dxa"/>
          </w:tcPr>
          <w:p w14:paraId="2090BA3D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>
              <w:rPr>
                <w:rFonts w:eastAsia="Malgun Gothic" w:cs="Times New Roman" w:hint="eastAsia"/>
                <w:color w:val="000000"/>
                <w:szCs w:val="24"/>
              </w:rPr>
              <w:t>4.54</w:t>
            </w:r>
            <w:r>
              <w:rPr>
                <w:rFonts w:eastAsia="Malgun Gothic" w:cs="Times New Roman"/>
                <w:color w:val="000000"/>
                <w:szCs w:val="24"/>
              </w:rPr>
              <w:t xml:space="preserve"> </w:t>
            </w:r>
            <w:r>
              <w:rPr>
                <w:rFonts w:eastAsia="Malgun Gothic" w:cs="Times New Roman" w:hint="eastAsia"/>
                <w:color w:val="000000"/>
                <w:szCs w:val="24"/>
              </w:rPr>
              <w:t>(0.79)</w:t>
            </w:r>
          </w:p>
        </w:tc>
        <w:tc>
          <w:tcPr>
            <w:tcW w:w="1039" w:type="dxa"/>
            <w:shd w:val="clear" w:color="auto" w:fill="auto"/>
            <w:noWrap/>
            <w:hideMark/>
          </w:tcPr>
          <w:p w14:paraId="6B458774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>.31</w:t>
            </w:r>
            <w:r>
              <w:rPr>
                <w:rFonts w:eastAsia="Malgun Gothic" w:cs="Times New Roman"/>
                <w:color w:val="000000"/>
                <w:szCs w:val="24"/>
              </w:rPr>
              <w:t>***</w:t>
            </w: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14:paraId="656A706A" w14:textId="77777777" w:rsidR="00D026C0" w:rsidRPr="00AC5F77" w:rsidRDefault="00D026C0" w:rsidP="00823471">
            <w:pPr>
              <w:ind w:right="120"/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>.22</w:t>
            </w:r>
            <w:r>
              <w:rPr>
                <w:rFonts w:eastAsia="Malgun Gothic" w:cs="Times New Roman"/>
                <w:color w:val="000000"/>
                <w:szCs w:val="24"/>
              </w:rPr>
              <w:t>**</w:t>
            </w: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1039" w:type="dxa"/>
            <w:shd w:val="clear" w:color="auto" w:fill="auto"/>
            <w:noWrap/>
            <w:hideMark/>
          </w:tcPr>
          <w:p w14:paraId="3F677557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>.41</w:t>
            </w:r>
            <w:r>
              <w:rPr>
                <w:rFonts w:eastAsia="Malgun Gothic" w:cs="Times New Roman"/>
                <w:color w:val="000000"/>
                <w:szCs w:val="24"/>
              </w:rPr>
              <w:t>***</w:t>
            </w: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14:paraId="7F0D547B" w14:textId="77777777" w:rsidR="00D026C0" w:rsidRPr="00AC5F77" w:rsidRDefault="00D026C0" w:rsidP="00823471">
            <w:pPr>
              <w:ind w:right="240"/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.13 </w:t>
            </w:r>
          </w:p>
        </w:tc>
        <w:tc>
          <w:tcPr>
            <w:tcW w:w="1039" w:type="dxa"/>
            <w:shd w:val="clear" w:color="auto" w:fill="auto"/>
            <w:noWrap/>
            <w:hideMark/>
          </w:tcPr>
          <w:p w14:paraId="3D6EF6A2" w14:textId="77777777" w:rsidR="00D026C0" w:rsidRPr="00AC5F77" w:rsidRDefault="00D026C0" w:rsidP="00823471">
            <w:pPr>
              <w:jc w:val="center"/>
              <w:rPr>
                <w:rFonts w:eastAsia="Malgun Gothic" w:cs="Times New Roman"/>
                <w:color w:val="000000"/>
                <w:szCs w:val="24"/>
              </w:rPr>
            </w:pPr>
            <w:r>
              <w:rPr>
                <w:rFonts w:eastAsia="Malgun Gothic" w:cs="Times New Roman"/>
                <w:color w:val="000000"/>
                <w:szCs w:val="24"/>
              </w:rPr>
              <w:t>–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14:paraId="64F879BE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　</w:t>
            </w:r>
          </w:p>
        </w:tc>
        <w:tc>
          <w:tcPr>
            <w:tcW w:w="1039" w:type="dxa"/>
            <w:shd w:val="clear" w:color="auto" w:fill="auto"/>
            <w:noWrap/>
            <w:hideMark/>
          </w:tcPr>
          <w:p w14:paraId="2B636682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　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14:paraId="1F606611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　</w:t>
            </w:r>
          </w:p>
        </w:tc>
      </w:tr>
      <w:tr w:rsidR="00D026C0" w:rsidRPr="00AC5F77" w14:paraId="1403550F" w14:textId="77777777" w:rsidTr="00823471">
        <w:trPr>
          <w:trHeight w:val="346"/>
        </w:trPr>
        <w:tc>
          <w:tcPr>
            <w:tcW w:w="2258" w:type="dxa"/>
            <w:shd w:val="clear" w:color="auto" w:fill="auto"/>
            <w:hideMark/>
          </w:tcPr>
          <w:p w14:paraId="1B556DDA" w14:textId="77777777" w:rsidR="00D026C0" w:rsidRPr="00AC5F77" w:rsidRDefault="00D026C0" w:rsidP="00823471">
            <w:pPr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6. </w:t>
            </w:r>
            <w:r>
              <w:rPr>
                <w:rFonts w:eastAsia="Malgun Gothic" w:cs="Times New Roman"/>
                <w:color w:val="000000"/>
                <w:szCs w:val="24"/>
              </w:rPr>
              <w:t>Estimated</w:t>
            </w: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 score</w:t>
            </w:r>
          </w:p>
        </w:tc>
        <w:tc>
          <w:tcPr>
            <w:tcW w:w="1276" w:type="dxa"/>
          </w:tcPr>
          <w:p w14:paraId="3763FB0B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>
              <w:rPr>
                <w:rFonts w:eastAsia="Malgun Gothic" w:cs="Times New Roman" w:hint="eastAsia"/>
                <w:color w:val="000000"/>
                <w:szCs w:val="24"/>
              </w:rPr>
              <w:t>6.00</w:t>
            </w:r>
            <w:r>
              <w:rPr>
                <w:rFonts w:eastAsia="Malgun Gothic" w:cs="Times New Roman"/>
                <w:color w:val="000000"/>
                <w:szCs w:val="24"/>
              </w:rPr>
              <w:t xml:space="preserve"> </w:t>
            </w:r>
            <w:r>
              <w:rPr>
                <w:rFonts w:eastAsia="Malgun Gothic" w:cs="Times New Roman" w:hint="eastAsia"/>
                <w:color w:val="000000"/>
                <w:szCs w:val="24"/>
              </w:rPr>
              <w:t>(1.36)</w:t>
            </w:r>
          </w:p>
        </w:tc>
        <w:tc>
          <w:tcPr>
            <w:tcW w:w="1039" w:type="dxa"/>
            <w:shd w:val="clear" w:color="auto" w:fill="auto"/>
            <w:noWrap/>
            <w:hideMark/>
          </w:tcPr>
          <w:p w14:paraId="11A2AD57" w14:textId="77777777" w:rsidR="00D026C0" w:rsidRPr="00AC5F77" w:rsidRDefault="00D026C0" w:rsidP="00823471">
            <w:pPr>
              <w:ind w:right="360"/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.08 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14:paraId="28E09C01" w14:textId="77777777" w:rsidR="00D026C0" w:rsidRPr="00AC5F77" w:rsidRDefault="00D026C0" w:rsidP="00823471">
            <w:pPr>
              <w:ind w:right="360"/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.12 </w:t>
            </w:r>
          </w:p>
        </w:tc>
        <w:tc>
          <w:tcPr>
            <w:tcW w:w="1039" w:type="dxa"/>
            <w:shd w:val="clear" w:color="auto" w:fill="auto"/>
            <w:noWrap/>
            <w:hideMark/>
          </w:tcPr>
          <w:p w14:paraId="4BCD8B15" w14:textId="77777777" w:rsidR="00D026C0" w:rsidRPr="00AC5F77" w:rsidRDefault="00D026C0" w:rsidP="00823471">
            <w:pPr>
              <w:ind w:right="360"/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.05 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14:paraId="275D91BA" w14:textId="77777777" w:rsidR="00D026C0" w:rsidRPr="00AC5F77" w:rsidRDefault="00D026C0" w:rsidP="00823471">
            <w:pPr>
              <w:ind w:right="240"/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.00 </w:t>
            </w:r>
          </w:p>
        </w:tc>
        <w:tc>
          <w:tcPr>
            <w:tcW w:w="1039" w:type="dxa"/>
            <w:shd w:val="clear" w:color="auto" w:fill="auto"/>
            <w:noWrap/>
            <w:hideMark/>
          </w:tcPr>
          <w:p w14:paraId="4BAC5207" w14:textId="77777777" w:rsidR="00D026C0" w:rsidRPr="00AC5F77" w:rsidRDefault="00D026C0" w:rsidP="00823471">
            <w:pPr>
              <w:ind w:right="240"/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.10 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14:paraId="2CD3BEFF" w14:textId="77777777" w:rsidR="00D026C0" w:rsidRPr="00AC5F77" w:rsidRDefault="00D026C0" w:rsidP="00823471">
            <w:pPr>
              <w:jc w:val="center"/>
              <w:rPr>
                <w:rFonts w:eastAsia="Malgun Gothic" w:cs="Times New Roman"/>
                <w:color w:val="000000"/>
                <w:szCs w:val="24"/>
              </w:rPr>
            </w:pPr>
            <w:r>
              <w:rPr>
                <w:rFonts w:eastAsia="Malgun Gothic" w:cs="Times New Roman"/>
                <w:color w:val="000000"/>
                <w:szCs w:val="24"/>
              </w:rPr>
              <w:t>–</w:t>
            </w:r>
          </w:p>
        </w:tc>
        <w:tc>
          <w:tcPr>
            <w:tcW w:w="1039" w:type="dxa"/>
            <w:shd w:val="clear" w:color="auto" w:fill="auto"/>
            <w:noWrap/>
            <w:hideMark/>
          </w:tcPr>
          <w:p w14:paraId="5252F80E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　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14:paraId="54030C7F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　</w:t>
            </w:r>
          </w:p>
        </w:tc>
      </w:tr>
      <w:tr w:rsidR="00D026C0" w:rsidRPr="00AC5F77" w14:paraId="62B46392" w14:textId="77777777" w:rsidTr="00823471">
        <w:trPr>
          <w:trHeight w:val="346"/>
        </w:trPr>
        <w:tc>
          <w:tcPr>
            <w:tcW w:w="2258" w:type="dxa"/>
            <w:shd w:val="clear" w:color="auto" w:fill="auto"/>
            <w:hideMark/>
          </w:tcPr>
          <w:p w14:paraId="5EE2C9A9" w14:textId="77777777" w:rsidR="00D026C0" w:rsidRPr="00AC5F77" w:rsidRDefault="00D026C0" w:rsidP="00823471">
            <w:pPr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>7. Actual score</w:t>
            </w:r>
          </w:p>
        </w:tc>
        <w:tc>
          <w:tcPr>
            <w:tcW w:w="1276" w:type="dxa"/>
          </w:tcPr>
          <w:p w14:paraId="3D5F2E7D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>
              <w:rPr>
                <w:rFonts w:eastAsia="Malgun Gothic" w:cs="Times New Roman" w:hint="eastAsia"/>
                <w:color w:val="000000"/>
                <w:szCs w:val="24"/>
              </w:rPr>
              <w:t>5.92</w:t>
            </w:r>
            <w:r>
              <w:rPr>
                <w:rFonts w:eastAsia="Malgun Gothic" w:cs="Times New Roman"/>
                <w:color w:val="000000"/>
                <w:szCs w:val="24"/>
              </w:rPr>
              <w:t xml:space="preserve"> </w:t>
            </w:r>
            <w:r>
              <w:rPr>
                <w:rFonts w:eastAsia="Malgun Gothic" w:cs="Times New Roman" w:hint="eastAsia"/>
                <w:color w:val="000000"/>
                <w:szCs w:val="24"/>
              </w:rPr>
              <w:t>(1.34)</w:t>
            </w:r>
          </w:p>
        </w:tc>
        <w:tc>
          <w:tcPr>
            <w:tcW w:w="1039" w:type="dxa"/>
            <w:shd w:val="clear" w:color="auto" w:fill="auto"/>
            <w:noWrap/>
            <w:hideMark/>
          </w:tcPr>
          <w:p w14:paraId="07873FF0" w14:textId="77777777" w:rsidR="00D026C0" w:rsidRPr="00AC5F77" w:rsidRDefault="00D026C0" w:rsidP="00823471">
            <w:pPr>
              <w:ind w:right="360"/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-.10 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14:paraId="6AAC9B73" w14:textId="77777777" w:rsidR="00D026C0" w:rsidRPr="00AC5F77" w:rsidRDefault="00D026C0" w:rsidP="00823471">
            <w:pPr>
              <w:ind w:right="360"/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-.04 </w:t>
            </w:r>
          </w:p>
        </w:tc>
        <w:tc>
          <w:tcPr>
            <w:tcW w:w="1039" w:type="dxa"/>
            <w:shd w:val="clear" w:color="auto" w:fill="auto"/>
            <w:noWrap/>
            <w:hideMark/>
          </w:tcPr>
          <w:p w14:paraId="7AD46CA1" w14:textId="77777777" w:rsidR="00D026C0" w:rsidRPr="00AC5F77" w:rsidRDefault="00D026C0" w:rsidP="00823471">
            <w:pPr>
              <w:ind w:right="360"/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-.12 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14:paraId="4258653C" w14:textId="77777777" w:rsidR="00D026C0" w:rsidRPr="00AC5F77" w:rsidRDefault="00D026C0" w:rsidP="00823471">
            <w:pPr>
              <w:ind w:right="240"/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-.11 </w:t>
            </w:r>
          </w:p>
        </w:tc>
        <w:tc>
          <w:tcPr>
            <w:tcW w:w="1039" w:type="dxa"/>
            <w:shd w:val="clear" w:color="auto" w:fill="auto"/>
            <w:noWrap/>
            <w:hideMark/>
          </w:tcPr>
          <w:p w14:paraId="5430754E" w14:textId="77777777" w:rsidR="00D026C0" w:rsidRPr="00AC5F77" w:rsidRDefault="00D026C0" w:rsidP="00823471">
            <w:pPr>
              <w:ind w:right="240"/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.05 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14:paraId="62110840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>.57</w:t>
            </w:r>
            <w:r>
              <w:rPr>
                <w:rFonts w:eastAsia="Malgun Gothic" w:cs="Times New Roman"/>
                <w:color w:val="000000"/>
                <w:szCs w:val="24"/>
              </w:rPr>
              <w:t>***</w:t>
            </w: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1039" w:type="dxa"/>
            <w:shd w:val="clear" w:color="auto" w:fill="auto"/>
            <w:noWrap/>
            <w:hideMark/>
          </w:tcPr>
          <w:p w14:paraId="42767410" w14:textId="77777777" w:rsidR="00D026C0" w:rsidRPr="00AC5F77" w:rsidRDefault="00D026C0" w:rsidP="00823471">
            <w:pPr>
              <w:jc w:val="center"/>
              <w:rPr>
                <w:rFonts w:eastAsia="Malgun Gothic" w:cs="Times New Roman"/>
                <w:color w:val="000000"/>
                <w:szCs w:val="24"/>
              </w:rPr>
            </w:pPr>
            <w:r>
              <w:rPr>
                <w:rFonts w:eastAsia="Malgun Gothic" w:cs="Times New Roman"/>
                <w:color w:val="000000"/>
                <w:szCs w:val="24"/>
              </w:rPr>
              <w:t>–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14:paraId="554F6A78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　</w:t>
            </w:r>
          </w:p>
        </w:tc>
      </w:tr>
      <w:tr w:rsidR="00D026C0" w:rsidRPr="00AC5F77" w14:paraId="345F47AA" w14:textId="77777777" w:rsidTr="00823471">
        <w:trPr>
          <w:trHeight w:val="346"/>
        </w:trPr>
        <w:tc>
          <w:tcPr>
            <w:tcW w:w="2258" w:type="dxa"/>
            <w:shd w:val="clear" w:color="auto" w:fill="auto"/>
            <w:hideMark/>
          </w:tcPr>
          <w:p w14:paraId="3D5CBA0C" w14:textId="77777777" w:rsidR="00D026C0" w:rsidRPr="00AC5F77" w:rsidRDefault="00D026C0" w:rsidP="00823471">
            <w:pPr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>8. Difference score</w:t>
            </w:r>
          </w:p>
        </w:tc>
        <w:tc>
          <w:tcPr>
            <w:tcW w:w="1276" w:type="dxa"/>
          </w:tcPr>
          <w:p w14:paraId="295A2851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>
              <w:rPr>
                <w:rFonts w:eastAsia="Malgun Gothic" w:cs="Times New Roman" w:hint="eastAsia"/>
                <w:color w:val="000000"/>
                <w:szCs w:val="24"/>
              </w:rPr>
              <w:t>0.08</w:t>
            </w:r>
            <w:r>
              <w:rPr>
                <w:rFonts w:eastAsia="Malgun Gothic" w:cs="Times New Roman"/>
                <w:color w:val="000000"/>
                <w:szCs w:val="24"/>
              </w:rPr>
              <w:t xml:space="preserve"> </w:t>
            </w:r>
            <w:r>
              <w:rPr>
                <w:rFonts w:eastAsia="Malgun Gothic" w:cs="Times New Roman" w:hint="eastAsia"/>
                <w:color w:val="000000"/>
                <w:szCs w:val="24"/>
              </w:rPr>
              <w:t>(1.26)</w:t>
            </w:r>
          </w:p>
        </w:tc>
        <w:tc>
          <w:tcPr>
            <w:tcW w:w="1039" w:type="dxa"/>
            <w:shd w:val="clear" w:color="auto" w:fill="auto"/>
            <w:noWrap/>
            <w:hideMark/>
          </w:tcPr>
          <w:p w14:paraId="02C9699F" w14:textId="77777777" w:rsidR="00D026C0" w:rsidRPr="00AC5F77" w:rsidRDefault="00D026C0" w:rsidP="00823471">
            <w:pPr>
              <w:ind w:right="240"/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>.19</w:t>
            </w:r>
            <w:r>
              <w:rPr>
                <w:rFonts w:eastAsia="Malgun Gothic" w:cs="Times New Roman"/>
                <w:color w:val="000000"/>
                <w:szCs w:val="24"/>
              </w:rPr>
              <w:t>*</w:t>
            </w: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14:paraId="03E5A31A" w14:textId="77777777" w:rsidR="00D026C0" w:rsidRPr="00AC5F77" w:rsidRDefault="00D026C0" w:rsidP="00823471">
            <w:pPr>
              <w:ind w:right="240"/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>.17</w:t>
            </w:r>
            <w:r>
              <w:rPr>
                <w:rFonts w:eastAsia="Malgun Gothic" w:cs="Times New Roman"/>
                <w:color w:val="000000"/>
                <w:szCs w:val="24"/>
              </w:rPr>
              <w:t>*</w:t>
            </w: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1039" w:type="dxa"/>
            <w:shd w:val="clear" w:color="auto" w:fill="auto"/>
            <w:noWrap/>
            <w:hideMark/>
          </w:tcPr>
          <w:p w14:paraId="1BAEC19D" w14:textId="77777777" w:rsidR="00D026C0" w:rsidRPr="00AC5F77" w:rsidRDefault="00D026C0" w:rsidP="00823471">
            <w:pPr>
              <w:ind w:right="240"/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>.19</w:t>
            </w:r>
            <w:r>
              <w:rPr>
                <w:rFonts w:eastAsia="Malgun Gothic" w:cs="Times New Roman"/>
                <w:color w:val="000000"/>
                <w:szCs w:val="24"/>
              </w:rPr>
              <w:t>*</w:t>
            </w: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14:paraId="1A46721B" w14:textId="77777777" w:rsidR="00D026C0" w:rsidRPr="00AC5F77" w:rsidRDefault="00D026C0" w:rsidP="00823471">
            <w:pPr>
              <w:ind w:right="240"/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.12 </w:t>
            </w:r>
          </w:p>
        </w:tc>
        <w:tc>
          <w:tcPr>
            <w:tcW w:w="1039" w:type="dxa"/>
            <w:shd w:val="clear" w:color="auto" w:fill="auto"/>
            <w:noWrap/>
            <w:hideMark/>
          </w:tcPr>
          <w:p w14:paraId="1B942461" w14:textId="77777777" w:rsidR="00D026C0" w:rsidRPr="00AC5F77" w:rsidRDefault="00D026C0" w:rsidP="00823471">
            <w:pPr>
              <w:ind w:right="240"/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.05 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14:paraId="1D445FAA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>.48</w:t>
            </w:r>
            <w:r>
              <w:rPr>
                <w:rFonts w:eastAsia="Malgun Gothic" w:cs="Times New Roman"/>
                <w:color w:val="000000"/>
                <w:szCs w:val="24"/>
              </w:rPr>
              <w:t>***</w:t>
            </w: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1039" w:type="dxa"/>
            <w:shd w:val="clear" w:color="auto" w:fill="auto"/>
            <w:noWrap/>
            <w:hideMark/>
          </w:tcPr>
          <w:p w14:paraId="6316C45A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>-.45</w:t>
            </w:r>
            <w:r>
              <w:rPr>
                <w:rFonts w:eastAsia="Malgun Gothic" w:cs="Times New Roman"/>
                <w:color w:val="000000"/>
                <w:szCs w:val="24"/>
              </w:rPr>
              <w:t>***</w:t>
            </w: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14:paraId="7B778CBE" w14:textId="77777777" w:rsidR="00D026C0" w:rsidRPr="00AC5F77" w:rsidRDefault="00D026C0" w:rsidP="00823471">
            <w:pPr>
              <w:jc w:val="center"/>
              <w:rPr>
                <w:rFonts w:eastAsia="Malgun Gothic" w:cs="Times New Roman"/>
                <w:color w:val="000000"/>
                <w:szCs w:val="24"/>
              </w:rPr>
            </w:pPr>
            <w:r>
              <w:rPr>
                <w:rFonts w:eastAsia="Malgun Gothic" w:cs="Times New Roman"/>
                <w:color w:val="000000"/>
                <w:szCs w:val="24"/>
              </w:rPr>
              <w:t>–</w:t>
            </w:r>
          </w:p>
        </w:tc>
      </w:tr>
      <w:tr w:rsidR="00D026C0" w:rsidRPr="00AC5F77" w14:paraId="3354C652" w14:textId="77777777" w:rsidTr="00823471">
        <w:trPr>
          <w:trHeight w:val="346"/>
        </w:trPr>
        <w:tc>
          <w:tcPr>
            <w:tcW w:w="2258" w:type="dxa"/>
            <w:shd w:val="clear" w:color="auto" w:fill="auto"/>
            <w:hideMark/>
          </w:tcPr>
          <w:p w14:paraId="464D1B4D" w14:textId="77777777" w:rsidR="00D026C0" w:rsidRPr="00AC5F77" w:rsidRDefault="00D026C0" w:rsidP="00823471">
            <w:pPr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>9. Residual score</w:t>
            </w:r>
          </w:p>
        </w:tc>
        <w:tc>
          <w:tcPr>
            <w:tcW w:w="1276" w:type="dxa"/>
          </w:tcPr>
          <w:p w14:paraId="171D2AF2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>
              <w:rPr>
                <w:rFonts w:eastAsia="Malgun Gothic" w:cs="Times New Roman" w:hint="eastAsia"/>
                <w:color w:val="000000"/>
                <w:szCs w:val="24"/>
              </w:rPr>
              <w:t>0.00</w:t>
            </w:r>
            <w:r>
              <w:rPr>
                <w:rFonts w:eastAsia="Malgun Gothic" w:cs="Times New Roman"/>
                <w:color w:val="000000"/>
                <w:szCs w:val="24"/>
              </w:rPr>
              <w:t xml:space="preserve"> </w:t>
            </w:r>
            <w:r>
              <w:rPr>
                <w:rFonts w:eastAsia="Malgun Gothic" w:cs="Times New Roman" w:hint="eastAsia"/>
                <w:color w:val="000000"/>
                <w:szCs w:val="24"/>
              </w:rPr>
              <w:t>(1.12)</w:t>
            </w:r>
          </w:p>
        </w:tc>
        <w:tc>
          <w:tcPr>
            <w:tcW w:w="1039" w:type="dxa"/>
            <w:shd w:val="clear" w:color="auto" w:fill="auto"/>
            <w:noWrap/>
            <w:hideMark/>
          </w:tcPr>
          <w:p w14:paraId="550554D0" w14:textId="77777777" w:rsidR="00D026C0" w:rsidRPr="00AC5F77" w:rsidRDefault="00D026C0" w:rsidP="00823471">
            <w:pPr>
              <w:ind w:right="240"/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>.16</w:t>
            </w:r>
            <w:r>
              <w:rPr>
                <w:rFonts w:eastAsia="Malgun Gothic" w:cs="Times New Roman"/>
                <w:color w:val="000000"/>
                <w:szCs w:val="24"/>
              </w:rPr>
              <w:t>*</w:t>
            </w: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14:paraId="489393AB" w14:textId="77777777" w:rsidR="00D026C0" w:rsidRPr="00AC5F77" w:rsidRDefault="00D026C0" w:rsidP="00823471">
            <w:pPr>
              <w:ind w:right="240"/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>.17</w:t>
            </w:r>
            <w:r>
              <w:rPr>
                <w:rFonts w:eastAsia="Malgun Gothic" w:cs="Times New Roman"/>
                <w:color w:val="000000"/>
                <w:szCs w:val="24"/>
              </w:rPr>
              <w:t>*</w:t>
            </w: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1039" w:type="dxa"/>
            <w:shd w:val="clear" w:color="auto" w:fill="auto"/>
            <w:noWrap/>
            <w:hideMark/>
          </w:tcPr>
          <w:p w14:paraId="6094D45F" w14:textId="77777777" w:rsidR="00D026C0" w:rsidRPr="00AC5F77" w:rsidRDefault="00D026C0" w:rsidP="00823471">
            <w:pPr>
              <w:ind w:right="360"/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.15 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14:paraId="48A424C4" w14:textId="77777777" w:rsidR="00D026C0" w:rsidRPr="00AC5F77" w:rsidRDefault="00D026C0" w:rsidP="00823471">
            <w:pPr>
              <w:ind w:right="240"/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.08 </w:t>
            </w:r>
          </w:p>
        </w:tc>
        <w:tc>
          <w:tcPr>
            <w:tcW w:w="1039" w:type="dxa"/>
            <w:shd w:val="clear" w:color="auto" w:fill="auto"/>
            <w:noWrap/>
            <w:hideMark/>
          </w:tcPr>
          <w:p w14:paraId="5C234E64" w14:textId="77777777" w:rsidR="00D026C0" w:rsidRPr="00AC5F77" w:rsidRDefault="00D026C0" w:rsidP="00823471">
            <w:pPr>
              <w:ind w:right="240"/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.08 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14:paraId="51832E57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>.82</w:t>
            </w:r>
            <w:r>
              <w:rPr>
                <w:rFonts w:eastAsia="Malgun Gothic" w:cs="Times New Roman"/>
                <w:color w:val="000000"/>
                <w:szCs w:val="24"/>
              </w:rPr>
              <w:t>***</w:t>
            </w: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1039" w:type="dxa"/>
            <w:shd w:val="clear" w:color="auto" w:fill="auto"/>
            <w:noWrap/>
            <w:hideMark/>
          </w:tcPr>
          <w:p w14:paraId="30959B8B" w14:textId="77777777" w:rsidR="00D026C0" w:rsidRPr="00AC5F77" w:rsidRDefault="00D026C0" w:rsidP="00823471">
            <w:pPr>
              <w:ind w:right="360"/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.00 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14:paraId="767CF876" w14:textId="77777777" w:rsidR="00D026C0" w:rsidRPr="00AC5F77" w:rsidRDefault="00D026C0" w:rsidP="00823471">
            <w:pPr>
              <w:jc w:val="right"/>
              <w:rPr>
                <w:rFonts w:eastAsia="Malgun Gothic" w:cs="Times New Roman"/>
                <w:color w:val="000000"/>
                <w:szCs w:val="24"/>
              </w:rPr>
            </w:pPr>
            <w:r w:rsidRPr="00AC5F77">
              <w:rPr>
                <w:rFonts w:eastAsia="Malgun Gothic" w:cs="Times New Roman"/>
                <w:color w:val="000000"/>
                <w:szCs w:val="24"/>
              </w:rPr>
              <w:t>.89</w:t>
            </w:r>
            <w:r>
              <w:rPr>
                <w:rFonts w:eastAsia="Malgun Gothic" w:cs="Times New Roman"/>
                <w:color w:val="000000"/>
                <w:szCs w:val="24"/>
              </w:rPr>
              <w:t>***</w:t>
            </w:r>
            <w:r w:rsidRPr="00AC5F77">
              <w:rPr>
                <w:rFonts w:eastAsia="Malgun Gothic" w:cs="Times New Roman"/>
                <w:color w:val="000000"/>
                <w:szCs w:val="24"/>
              </w:rPr>
              <w:t xml:space="preserve"> </w:t>
            </w:r>
          </w:p>
        </w:tc>
      </w:tr>
    </w:tbl>
    <w:p w14:paraId="56491094" w14:textId="77777777" w:rsidR="00D026C0" w:rsidRDefault="00D026C0" w:rsidP="00D026C0">
      <w:pPr>
        <w:spacing w:line="480" w:lineRule="auto"/>
        <w:rPr>
          <w:rFonts w:cs="Times New Roman"/>
          <w:i/>
          <w:szCs w:val="24"/>
        </w:rPr>
      </w:pPr>
    </w:p>
    <w:p w14:paraId="4C0DE0F8" w14:textId="77777777" w:rsidR="00D026C0" w:rsidRDefault="00D026C0" w:rsidP="00D026C0">
      <w:pPr>
        <w:spacing w:line="480" w:lineRule="auto"/>
        <w:rPr>
          <w:rFonts w:cs="Times New Roman"/>
          <w:szCs w:val="24"/>
        </w:rPr>
      </w:pPr>
      <w:r w:rsidRPr="00224E6F">
        <w:rPr>
          <w:rFonts w:cs="Times New Roman"/>
          <w:i/>
          <w:szCs w:val="24"/>
        </w:rPr>
        <w:t>Note</w:t>
      </w:r>
      <w:r w:rsidRPr="00224E6F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LA</w:t>
      </w:r>
      <w:r w:rsidRPr="00224E6F">
        <w:rPr>
          <w:rFonts w:cs="Times New Roman"/>
          <w:szCs w:val="24"/>
        </w:rPr>
        <w:t xml:space="preserve"> =</w:t>
      </w:r>
      <w:r>
        <w:rPr>
          <w:rFonts w:cs="Times New Roman"/>
          <w:szCs w:val="24"/>
        </w:rPr>
        <w:t xml:space="preserve"> leadership/authority;</w:t>
      </w:r>
      <w:r w:rsidRPr="00224E6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GE</w:t>
      </w:r>
      <w:r w:rsidRPr="00224E6F">
        <w:rPr>
          <w:rFonts w:cs="Times New Roman"/>
          <w:szCs w:val="24"/>
        </w:rPr>
        <w:t xml:space="preserve"> = Grandiose</w:t>
      </w:r>
      <w:r>
        <w:rPr>
          <w:rFonts w:cs="Times New Roman"/>
          <w:szCs w:val="24"/>
        </w:rPr>
        <w:t xml:space="preserve"> e</w:t>
      </w:r>
      <w:r w:rsidRPr="00224E6F">
        <w:rPr>
          <w:rFonts w:cs="Times New Roman"/>
          <w:szCs w:val="24"/>
        </w:rPr>
        <w:t xml:space="preserve">xhibitionism; </w:t>
      </w:r>
      <w:r>
        <w:rPr>
          <w:rFonts w:cs="Times New Roman"/>
          <w:szCs w:val="24"/>
        </w:rPr>
        <w:t>EE</w:t>
      </w:r>
      <w:r w:rsidRPr="00224E6F">
        <w:rPr>
          <w:rFonts w:cs="Times New Roman"/>
          <w:szCs w:val="24"/>
        </w:rPr>
        <w:t xml:space="preserve"> = Entitlement/ Exploitativeness.</w:t>
      </w:r>
    </w:p>
    <w:p w14:paraId="4B7C76D0" w14:textId="77777777" w:rsidR="00D026C0" w:rsidRPr="00224E6F" w:rsidRDefault="00D026C0" w:rsidP="00D026C0">
      <w:pPr>
        <w:spacing w:line="480" w:lineRule="auto"/>
        <w:rPr>
          <w:rFonts w:cs="Times New Roman"/>
          <w:szCs w:val="24"/>
        </w:rPr>
      </w:pPr>
      <w:r w:rsidRPr="00224E6F">
        <w:rPr>
          <w:rFonts w:cs="Times New Roman"/>
          <w:szCs w:val="24"/>
        </w:rPr>
        <w:t xml:space="preserve">* </w:t>
      </w:r>
      <w:r w:rsidRPr="00224E6F">
        <w:rPr>
          <w:rFonts w:cs="Times New Roman"/>
          <w:i/>
          <w:szCs w:val="24"/>
        </w:rPr>
        <w:t>p</w:t>
      </w:r>
      <w:r w:rsidRPr="00224E6F">
        <w:rPr>
          <w:rFonts w:cs="Times New Roman"/>
          <w:szCs w:val="24"/>
        </w:rPr>
        <w:t xml:space="preserve"> ≤ .05. ** </w:t>
      </w:r>
      <w:r w:rsidRPr="00224E6F">
        <w:rPr>
          <w:rFonts w:cs="Times New Roman"/>
          <w:i/>
          <w:szCs w:val="24"/>
        </w:rPr>
        <w:t>p</w:t>
      </w:r>
      <w:r w:rsidRPr="00224E6F">
        <w:rPr>
          <w:rFonts w:cs="Times New Roman"/>
          <w:szCs w:val="24"/>
        </w:rPr>
        <w:t xml:space="preserve"> ≤ .01. *** </w:t>
      </w:r>
      <w:r w:rsidRPr="00224E6F">
        <w:rPr>
          <w:rFonts w:cs="Times New Roman"/>
          <w:i/>
          <w:szCs w:val="24"/>
        </w:rPr>
        <w:t>p</w:t>
      </w:r>
      <w:r w:rsidRPr="00224E6F">
        <w:rPr>
          <w:rFonts w:cs="Times New Roman"/>
          <w:szCs w:val="24"/>
        </w:rPr>
        <w:t xml:space="preserve"> ≤ .001.</w:t>
      </w:r>
    </w:p>
    <w:p w14:paraId="00E6F8E9" w14:textId="77777777" w:rsidR="00D026C0" w:rsidRDefault="00D026C0" w:rsidP="00D026C0"/>
    <w:p w14:paraId="37E7B2F9" w14:textId="77777777" w:rsidR="00D026C0" w:rsidRDefault="00D026C0" w:rsidP="00D026C0"/>
    <w:p w14:paraId="4EC9DA5E" w14:textId="77777777" w:rsidR="00D026C0" w:rsidRDefault="00D026C0" w:rsidP="00D026C0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208899D0" w14:textId="77777777" w:rsidR="00D026C0" w:rsidRDefault="00D026C0" w:rsidP="00D026C0">
      <w:pPr>
        <w:spacing w:line="480" w:lineRule="auto"/>
        <w:rPr>
          <w:rFonts w:cs="Times New Roman"/>
          <w:szCs w:val="24"/>
        </w:rPr>
        <w:sectPr w:rsidR="00D026C0" w:rsidSect="00D026C0">
          <w:pgSz w:w="15840" w:h="12240" w:orient="landscape"/>
          <w:pgMar w:top="1440" w:right="1440" w:bottom="1440" w:left="1699" w:header="720" w:footer="720" w:gutter="0"/>
          <w:cols w:space="720"/>
          <w:titlePg/>
          <w:docGrid w:linePitch="360"/>
        </w:sectPr>
      </w:pPr>
    </w:p>
    <w:p w14:paraId="30CB1A45" w14:textId="630A6319" w:rsidR="00D026C0" w:rsidRPr="006312F4" w:rsidRDefault="00D026C0" w:rsidP="00D026C0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Table 2</w:t>
      </w:r>
    </w:p>
    <w:p w14:paraId="7ABBA5E6" w14:textId="77777777" w:rsidR="00D026C0" w:rsidRPr="006312F4" w:rsidRDefault="00D026C0" w:rsidP="00D026C0">
      <w:pPr>
        <w:spacing w:line="480" w:lineRule="auto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Percentage of Participants Accurately and Inaccurately Estimating Their Performance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276"/>
        <w:gridCol w:w="992"/>
      </w:tblGrid>
      <w:tr w:rsidR="004321A2" w14:paraId="678D05B0" w14:textId="77777777" w:rsidTr="00823471"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D86AC9" w14:textId="617E4E56" w:rsidR="004321A2" w:rsidRPr="004321A2" w:rsidRDefault="004321A2" w:rsidP="00823471">
            <w:pPr>
              <w:jc w:val="center"/>
              <w:rPr>
                <w:rFonts w:cs="Times New Roman"/>
                <w:szCs w:val="24"/>
              </w:rPr>
            </w:pPr>
            <w:r w:rsidRPr="004321A2">
              <w:rPr>
                <w:rFonts w:cs="Times New Roman"/>
                <w:szCs w:val="24"/>
              </w:rPr>
              <w:t>Difference between</w:t>
            </w:r>
          </w:p>
          <w:p w14:paraId="088548CF" w14:textId="77777777" w:rsidR="004321A2" w:rsidRPr="00C47A31" w:rsidRDefault="004321A2" w:rsidP="00823471">
            <w:pPr>
              <w:jc w:val="center"/>
              <w:rPr>
                <w:rFonts w:cs="Times New Roman"/>
                <w:szCs w:val="24"/>
              </w:rPr>
            </w:pPr>
            <w:r w:rsidRPr="004321A2">
              <w:rPr>
                <w:rFonts w:cs="Times New Roman"/>
                <w:szCs w:val="24"/>
              </w:rPr>
              <w:t>estimated and actual scores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46F1FB" w14:textId="77777777" w:rsidR="004321A2" w:rsidRPr="00C47A31" w:rsidRDefault="004321A2" w:rsidP="0082347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BE20A5" w14:textId="77777777" w:rsidR="004321A2" w:rsidRPr="00C47A31" w:rsidRDefault="004321A2" w:rsidP="0082347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Percent</w:t>
            </w:r>
          </w:p>
        </w:tc>
      </w:tr>
      <w:tr w:rsidR="004321A2" w14:paraId="6A40048C" w14:textId="77777777" w:rsidTr="00823471"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14:paraId="28201711" w14:textId="77777777" w:rsidR="004321A2" w:rsidRPr="00C47A31" w:rsidRDefault="004321A2" w:rsidP="0082347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-3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221B0C1" w14:textId="77777777" w:rsidR="004321A2" w:rsidRPr="00C47A31" w:rsidRDefault="004321A2" w:rsidP="0082347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1186C431" w14:textId="77777777" w:rsidR="004321A2" w:rsidRPr="00C47A31" w:rsidRDefault="004321A2" w:rsidP="0082347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2.1</w:t>
            </w:r>
          </w:p>
        </w:tc>
      </w:tr>
      <w:tr w:rsidR="004321A2" w14:paraId="1ADA7DF8" w14:textId="77777777" w:rsidTr="00823471">
        <w:tc>
          <w:tcPr>
            <w:tcW w:w="2835" w:type="dxa"/>
            <w:vAlign w:val="center"/>
          </w:tcPr>
          <w:p w14:paraId="34FB59C8" w14:textId="77777777" w:rsidR="004321A2" w:rsidRPr="00C47A31" w:rsidRDefault="004321A2" w:rsidP="0082347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-2</w:t>
            </w:r>
          </w:p>
        </w:tc>
        <w:tc>
          <w:tcPr>
            <w:tcW w:w="1276" w:type="dxa"/>
            <w:vAlign w:val="center"/>
          </w:tcPr>
          <w:p w14:paraId="29B02F37" w14:textId="77777777" w:rsidR="004321A2" w:rsidRPr="00C47A31" w:rsidRDefault="004321A2" w:rsidP="0082347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6710177C" w14:textId="77777777" w:rsidR="004321A2" w:rsidRPr="00C47A31" w:rsidRDefault="004321A2" w:rsidP="0082347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6.8</w:t>
            </w:r>
          </w:p>
        </w:tc>
      </w:tr>
      <w:tr w:rsidR="004321A2" w14:paraId="374F0FD7" w14:textId="77777777" w:rsidTr="00823471">
        <w:tc>
          <w:tcPr>
            <w:tcW w:w="2835" w:type="dxa"/>
            <w:vAlign w:val="center"/>
          </w:tcPr>
          <w:p w14:paraId="4B1F4D76" w14:textId="77777777" w:rsidR="004321A2" w:rsidRPr="00C47A31" w:rsidRDefault="004321A2" w:rsidP="0082347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-1</w:t>
            </w:r>
          </w:p>
        </w:tc>
        <w:tc>
          <w:tcPr>
            <w:tcW w:w="1276" w:type="dxa"/>
            <w:vAlign w:val="center"/>
          </w:tcPr>
          <w:p w14:paraId="0AEB94D1" w14:textId="77777777" w:rsidR="004321A2" w:rsidRPr="00C47A31" w:rsidRDefault="004321A2" w:rsidP="0082347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35</w:t>
            </w:r>
          </w:p>
        </w:tc>
        <w:tc>
          <w:tcPr>
            <w:tcW w:w="992" w:type="dxa"/>
            <w:vAlign w:val="center"/>
          </w:tcPr>
          <w:p w14:paraId="0AB8CD74" w14:textId="77777777" w:rsidR="004321A2" w:rsidRPr="00C47A31" w:rsidRDefault="004321A2" w:rsidP="0082347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24.0</w:t>
            </w:r>
          </w:p>
        </w:tc>
      </w:tr>
      <w:tr w:rsidR="004321A2" w14:paraId="2C3BA0DB" w14:textId="77777777" w:rsidTr="00823471">
        <w:tc>
          <w:tcPr>
            <w:tcW w:w="2835" w:type="dxa"/>
            <w:vAlign w:val="center"/>
          </w:tcPr>
          <w:p w14:paraId="6F1F8DA2" w14:textId="77777777" w:rsidR="004321A2" w:rsidRPr="00C47A31" w:rsidRDefault="004321A2" w:rsidP="0082347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</w:p>
        </w:tc>
        <w:tc>
          <w:tcPr>
            <w:tcW w:w="1276" w:type="dxa"/>
            <w:vAlign w:val="center"/>
          </w:tcPr>
          <w:p w14:paraId="28897A96" w14:textId="77777777" w:rsidR="004321A2" w:rsidRPr="00C47A31" w:rsidRDefault="004321A2" w:rsidP="0082347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43</w:t>
            </w:r>
          </w:p>
        </w:tc>
        <w:tc>
          <w:tcPr>
            <w:tcW w:w="992" w:type="dxa"/>
            <w:vAlign w:val="center"/>
          </w:tcPr>
          <w:p w14:paraId="3D309459" w14:textId="77777777" w:rsidR="004321A2" w:rsidRPr="00C47A31" w:rsidRDefault="004321A2" w:rsidP="0082347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29.5</w:t>
            </w:r>
          </w:p>
        </w:tc>
      </w:tr>
      <w:tr w:rsidR="004321A2" w14:paraId="4B0FEFD6" w14:textId="77777777" w:rsidTr="00823471">
        <w:tc>
          <w:tcPr>
            <w:tcW w:w="2835" w:type="dxa"/>
            <w:vAlign w:val="center"/>
          </w:tcPr>
          <w:p w14:paraId="0696B29A" w14:textId="77777777" w:rsidR="004321A2" w:rsidRPr="00C47A31" w:rsidRDefault="004321A2" w:rsidP="0082347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5E4E6488" w14:textId="77777777" w:rsidR="004321A2" w:rsidRPr="00C47A31" w:rsidRDefault="004321A2" w:rsidP="0082347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39</w:t>
            </w:r>
          </w:p>
        </w:tc>
        <w:tc>
          <w:tcPr>
            <w:tcW w:w="992" w:type="dxa"/>
            <w:vAlign w:val="center"/>
          </w:tcPr>
          <w:p w14:paraId="0073A428" w14:textId="77777777" w:rsidR="004321A2" w:rsidRPr="00C47A31" w:rsidRDefault="004321A2" w:rsidP="0082347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26.7</w:t>
            </w:r>
          </w:p>
        </w:tc>
      </w:tr>
      <w:tr w:rsidR="004321A2" w14:paraId="0DF662F3" w14:textId="77777777" w:rsidTr="00823471">
        <w:tc>
          <w:tcPr>
            <w:tcW w:w="2835" w:type="dxa"/>
            <w:vAlign w:val="center"/>
          </w:tcPr>
          <w:p w14:paraId="3D70B3F1" w14:textId="77777777" w:rsidR="004321A2" w:rsidRPr="00C47A31" w:rsidRDefault="004321A2" w:rsidP="0082347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14:paraId="27B3FE2B" w14:textId="77777777" w:rsidR="004321A2" w:rsidRPr="00C47A31" w:rsidRDefault="004321A2" w:rsidP="0082347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11</w:t>
            </w:r>
          </w:p>
        </w:tc>
        <w:tc>
          <w:tcPr>
            <w:tcW w:w="992" w:type="dxa"/>
            <w:vAlign w:val="center"/>
          </w:tcPr>
          <w:p w14:paraId="3F2A7463" w14:textId="77777777" w:rsidR="004321A2" w:rsidRPr="00C47A31" w:rsidRDefault="004321A2" w:rsidP="0082347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7.5</w:t>
            </w:r>
          </w:p>
        </w:tc>
      </w:tr>
      <w:tr w:rsidR="004321A2" w14:paraId="088F6FED" w14:textId="77777777" w:rsidTr="00823471"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403EB43B" w14:textId="77777777" w:rsidR="004321A2" w:rsidRPr="00C47A31" w:rsidRDefault="004321A2" w:rsidP="0082347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0951EDD" w14:textId="77777777" w:rsidR="004321A2" w:rsidRPr="00C47A31" w:rsidRDefault="004321A2" w:rsidP="0082347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3CDDF8D" w14:textId="77777777" w:rsidR="004321A2" w:rsidRPr="00C47A31" w:rsidRDefault="004321A2" w:rsidP="0082347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3.4</w:t>
            </w:r>
          </w:p>
        </w:tc>
      </w:tr>
      <w:tr w:rsidR="004321A2" w14:paraId="66FB93F1" w14:textId="77777777" w:rsidTr="00823471"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C58615" w14:textId="77777777" w:rsidR="004321A2" w:rsidRPr="00C47A31" w:rsidRDefault="004321A2" w:rsidP="0082347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Total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B582D6" w14:textId="77777777" w:rsidR="004321A2" w:rsidRPr="00C47A31" w:rsidRDefault="004321A2" w:rsidP="0082347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146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690FDA" w14:textId="77777777" w:rsidR="004321A2" w:rsidRPr="00C47A31" w:rsidRDefault="004321A2" w:rsidP="0082347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100</w:t>
            </w:r>
          </w:p>
        </w:tc>
      </w:tr>
    </w:tbl>
    <w:p w14:paraId="5C676103" w14:textId="77777777" w:rsidR="00D026C0" w:rsidRDefault="00D026C0" w:rsidP="00D026C0"/>
    <w:p w14:paraId="05018F7A" w14:textId="77777777" w:rsidR="00D026C0" w:rsidRDefault="00D026C0" w:rsidP="00D026C0"/>
    <w:p w14:paraId="27E9F791" w14:textId="77777777" w:rsidR="00D026C0" w:rsidRDefault="00D026C0" w:rsidP="00D026C0"/>
    <w:p w14:paraId="55CB2AA6" w14:textId="77777777" w:rsidR="00D026C0" w:rsidRDefault="00D026C0" w:rsidP="00D026C0"/>
    <w:p w14:paraId="6E300C40" w14:textId="77777777" w:rsidR="00D026C0" w:rsidRDefault="00D026C0" w:rsidP="00D026C0"/>
    <w:p w14:paraId="4452ED4F" w14:textId="77777777" w:rsidR="00D026C0" w:rsidRDefault="00D026C0" w:rsidP="00D026C0"/>
    <w:p w14:paraId="3C66C57E" w14:textId="77777777" w:rsidR="00D026C0" w:rsidRDefault="00D026C0" w:rsidP="00D026C0"/>
    <w:p w14:paraId="4DB34BCA" w14:textId="77777777" w:rsidR="00D026C0" w:rsidRDefault="00D026C0" w:rsidP="00D026C0"/>
    <w:p w14:paraId="726F5620" w14:textId="77777777" w:rsidR="00D026C0" w:rsidRDefault="00D026C0" w:rsidP="00D026C0"/>
    <w:p w14:paraId="5AA94A26" w14:textId="77777777" w:rsidR="00D026C0" w:rsidRDefault="00D026C0">
      <w:pPr>
        <w:spacing w:after="200" w:line="276" w:lineRule="auto"/>
      </w:pPr>
      <w:r>
        <w:br w:type="page"/>
      </w:r>
    </w:p>
    <w:p w14:paraId="34481059" w14:textId="0C094503" w:rsidR="00D026C0" w:rsidRDefault="00D026C0" w:rsidP="00D026C0">
      <w:r w:rsidRPr="00D9482E">
        <w:rPr>
          <w:noProof/>
          <w:lang w:eastAsia="en-US"/>
        </w:rPr>
        <w:lastRenderedPageBreak/>
        <w:drawing>
          <wp:inline distT="0" distB="0" distL="0" distR="0" wp14:anchorId="16DA7249" wp14:editId="555F29DE">
            <wp:extent cx="5097439" cy="3504093"/>
            <wp:effectExtent l="0" t="0" r="825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8205" cy="351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9156" w14:textId="77777777" w:rsidR="00D026C0" w:rsidRDefault="00D026C0" w:rsidP="00D026C0"/>
    <w:p w14:paraId="4BA7F096" w14:textId="77777777" w:rsidR="00D026C0" w:rsidRDefault="00D026C0" w:rsidP="00D026C0">
      <w:pPr>
        <w:spacing w:line="480" w:lineRule="auto"/>
        <w:rPr>
          <w:rFonts w:cs="Times New Roman"/>
          <w:szCs w:val="24"/>
        </w:rPr>
      </w:pPr>
      <w:r w:rsidRPr="00137606">
        <w:rPr>
          <w:rFonts w:cs="Times New Roman" w:hint="eastAsia"/>
          <w:szCs w:val="24"/>
        </w:rPr>
        <w:t xml:space="preserve">Figure 1. </w:t>
      </w:r>
    </w:p>
    <w:p w14:paraId="04C5848F" w14:textId="77777777" w:rsidR="00D026C0" w:rsidRPr="00137606" w:rsidRDefault="00D026C0" w:rsidP="00D026C0">
      <w:pPr>
        <w:spacing w:line="480" w:lineRule="auto"/>
        <w:rPr>
          <w:rFonts w:cs="Times New Roman"/>
          <w:szCs w:val="24"/>
        </w:rPr>
      </w:pPr>
      <w:r w:rsidRPr="00137606">
        <w:rPr>
          <w:rFonts w:cs="Times New Roman"/>
          <w:i/>
          <w:szCs w:val="24"/>
        </w:rPr>
        <w:t>Narcissism as a Function of Estimated and Actual Scores</w:t>
      </w:r>
    </w:p>
    <w:sectPr w:rsidR="00D026C0" w:rsidRPr="00137606" w:rsidSect="00D026C0">
      <w:pgSz w:w="12240" w:h="15840"/>
      <w:pgMar w:top="1699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9B9948" w14:textId="77777777" w:rsidR="00DE70B2" w:rsidRDefault="00DE70B2" w:rsidP="009E5224">
      <w:r>
        <w:separator/>
      </w:r>
    </w:p>
  </w:endnote>
  <w:endnote w:type="continuationSeparator" w:id="0">
    <w:p w14:paraId="26FF7B27" w14:textId="77777777" w:rsidR="00DE70B2" w:rsidRDefault="00DE70B2" w:rsidP="009E5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merican Typewriter">
    <w:altName w:val="Arial"/>
    <w:charset w:val="00"/>
    <w:family w:val="auto"/>
    <w:pitch w:val="variable"/>
    <w:sig w:usb0="00000001" w:usb1="00000019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868AD2" w14:textId="77777777" w:rsidR="00DE70B2" w:rsidRDefault="00DE70B2" w:rsidP="009E5224">
      <w:r>
        <w:separator/>
      </w:r>
    </w:p>
  </w:footnote>
  <w:footnote w:type="continuationSeparator" w:id="0">
    <w:p w14:paraId="704105A9" w14:textId="77777777" w:rsidR="00DE70B2" w:rsidRDefault="00DE70B2" w:rsidP="009E52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703ADA" w14:textId="00DF4CE6" w:rsidR="00DD7A22" w:rsidRDefault="00DD7A22" w:rsidP="009E5224">
    <w:pPr>
      <w:pStyle w:val="Header"/>
    </w:pPr>
    <w:r>
      <w:rPr>
        <w:rFonts w:hint="eastAsia"/>
      </w:rPr>
      <w:t>ACCURACY AND BIAS IN SELF</w:t>
    </w:r>
    <w:r>
      <w:t>-PERCEPTION</w:t>
    </w:r>
    <w:r>
      <w:rPr>
        <w:rFonts w:hint="eastAsia"/>
      </w:rPr>
      <w:t xml:space="preserve"> </w:t>
    </w:r>
    <w:r>
      <w:t xml:space="preserve">                                                               </w:t>
    </w:r>
    <w:sdt>
      <w:sdtPr>
        <w:id w:val="-164356833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710C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98E958A" w14:textId="77777777" w:rsidR="00DD7A22" w:rsidRDefault="00DD7A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18220" w14:textId="0B7D1D1E" w:rsidR="00DD7A22" w:rsidRDefault="00DD7A22" w:rsidP="009E5224">
    <w:pPr>
      <w:pStyle w:val="Header"/>
    </w:pPr>
    <w:r>
      <w:rPr>
        <w:rFonts w:hint="eastAsia"/>
      </w:rPr>
      <w:t>Running head: ACCURACY AND BIAS IN SELF</w:t>
    </w:r>
    <w:r>
      <w:t xml:space="preserve">-PERCEPTION </w:t>
    </w:r>
    <w:r>
      <w:rPr>
        <w:rFonts w:hint="eastAsia"/>
      </w:rPr>
      <w:t xml:space="preserve">                                         </w:t>
    </w:r>
    <w:sdt>
      <w:sdtPr>
        <w:id w:val="92485250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710C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1269F2B9" w14:textId="77777777" w:rsidR="00DD7A22" w:rsidRPr="009E5224" w:rsidRDefault="00DD7A22" w:rsidP="009E52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526"/>
    <w:multiLevelType w:val="hybridMultilevel"/>
    <w:tmpl w:val="43660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9380E"/>
    <w:multiLevelType w:val="hybridMultilevel"/>
    <w:tmpl w:val="42483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8A48F4"/>
    <w:multiLevelType w:val="hybridMultilevel"/>
    <w:tmpl w:val="FEB05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E83881"/>
    <w:multiLevelType w:val="multilevel"/>
    <w:tmpl w:val="B1C6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1A1EB7"/>
    <w:multiLevelType w:val="hybridMultilevel"/>
    <w:tmpl w:val="61D233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D4E"/>
    <w:rsid w:val="00000DB2"/>
    <w:rsid w:val="0000265C"/>
    <w:rsid w:val="00003103"/>
    <w:rsid w:val="00004039"/>
    <w:rsid w:val="0000431A"/>
    <w:rsid w:val="00005163"/>
    <w:rsid w:val="000068EB"/>
    <w:rsid w:val="00006E6B"/>
    <w:rsid w:val="00010719"/>
    <w:rsid w:val="00010914"/>
    <w:rsid w:val="00011359"/>
    <w:rsid w:val="00011878"/>
    <w:rsid w:val="00011A7F"/>
    <w:rsid w:val="00011EDB"/>
    <w:rsid w:val="000122DD"/>
    <w:rsid w:val="00012DEA"/>
    <w:rsid w:val="00013B05"/>
    <w:rsid w:val="00013B84"/>
    <w:rsid w:val="00013B8F"/>
    <w:rsid w:val="00014013"/>
    <w:rsid w:val="0001686E"/>
    <w:rsid w:val="0001750D"/>
    <w:rsid w:val="00020766"/>
    <w:rsid w:val="00020C46"/>
    <w:rsid w:val="000218CB"/>
    <w:rsid w:val="00021944"/>
    <w:rsid w:val="00022615"/>
    <w:rsid w:val="0002381C"/>
    <w:rsid w:val="00024597"/>
    <w:rsid w:val="00024D76"/>
    <w:rsid w:val="000253F5"/>
    <w:rsid w:val="000255AB"/>
    <w:rsid w:val="00025A1E"/>
    <w:rsid w:val="00025DDB"/>
    <w:rsid w:val="00026400"/>
    <w:rsid w:val="00027742"/>
    <w:rsid w:val="00027913"/>
    <w:rsid w:val="00030CFB"/>
    <w:rsid w:val="00031804"/>
    <w:rsid w:val="000330AB"/>
    <w:rsid w:val="00033792"/>
    <w:rsid w:val="000347AA"/>
    <w:rsid w:val="0003502E"/>
    <w:rsid w:val="0004022F"/>
    <w:rsid w:val="00041EE2"/>
    <w:rsid w:val="00043402"/>
    <w:rsid w:val="000437C4"/>
    <w:rsid w:val="00044760"/>
    <w:rsid w:val="00045DE3"/>
    <w:rsid w:val="0004654E"/>
    <w:rsid w:val="000465DA"/>
    <w:rsid w:val="00047023"/>
    <w:rsid w:val="00050094"/>
    <w:rsid w:val="0005031A"/>
    <w:rsid w:val="00050561"/>
    <w:rsid w:val="00050DAC"/>
    <w:rsid w:val="00051CDD"/>
    <w:rsid w:val="00051EBD"/>
    <w:rsid w:val="0005366C"/>
    <w:rsid w:val="00054BA8"/>
    <w:rsid w:val="000557E9"/>
    <w:rsid w:val="00055ADB"/>
    <w:rsid w:val="000568C3"/>
    <w:rsid w:val="00057F19"/>
    <w:rsid w:val="00060244"/>
    <w:rsid w:val="000615F7"/>
    <w:rsid w:val="00062258"/>
    <w:rsid w:val="00062D3D"/>
    <w:rsid w:val="00063269"/>
    <w:rsid w:val="00064D73"/>
    <w:rsid w:val="00066286"/>
    <w:rsid w:val="0006648C"/>
    <w:rsid w:val="000665F8"/>
    <w:rsid w:val="00067085"/>
    <w:rsid w:val="00067806"/>
    <w:rsid w:val="00070323"/>
    <w:rsid w:val="00070485"/>
    <w:rsid w:val="000709BC"/>
    <w:rsid w:val="00070BEA"/>
    <w:rsid w:val="00070D4E"/>
    <w:rsid w:val="0007172F"/>
    <w:rsid w:val="00071974"/>
    <w:rsid w:val="00071B97"/>
    <w:rsid w:val="00071C08"/>
    <w:rsid w:val="00072B67"/>
    <w:rsid w:val="00072F05"/>
    <w:rsid w:val="00073BCF"/>
    <w:rsid w:val="000740C1"/>
    <w:rsid w:val="0007518C"/>
    <w:rsid w:val="0007591F"/>
    <w:rsid w:val="00077138"/>
    <w:rsid w:val="00077FC0"/>
    <w:rsid w:val="000816FE"/>
    <w:rsid w:val="00081A15"/>
    <w:rsid w:val="00081DE1"/>
    <w:rsid w:val="00083D50"/>
    <w:rsid w:val="0008541C"/>
    <w:rsid w:val="0008794F"/>
    <w:rsid w:val="0009184B"/>
    <w:rsid w:val="00092163"/>
    <w:rsid w:val="00092743"/>
    <w:rsid w:val="00092CB5"/>
    <w:rsid w:val="00092D5E"/>
    <w:rsid w:val="00094DEA"/>
    <w:rsid w:val="000961F1"/>
    <w:rsid w:val="0009639B"/>
    <w:rsid w:val="000A0146"/>
    <w:rsid w:val="000A0EC8"/>
    <w:rsid w:val="000A1ECC"/>
    <w:rsid w:val="000A26B3"/>
    <w:rsid w:val="000A3F46"/>
    <w:rsid w:val="000A3FE3"/>
    <w:rsid w:val="000A5CF3"/>
    <w:rsid w:val="000A60CA"/>
    <w:rsid w:val="000A619F"/>
    <w:rsid w:val="000A6511"/>
    <w:rsid w:val="000A6B32"/>
    <w:rsid w:val="000A7B8F"/>
    <w:rsid w:val="000A7D4A"/>
    <w:rsid w:val="000A7DB2"/>
    <w:rsid w:val="000A7E04"/>
    <w:rsid w:val="000B19E5"/>
    <w:rsid w:val="000B244F"/>
    <w:rsid w:val="000B2457"/>
    <w:rsid w:val="000B46BE"/>
    <w:rsid w:val="000B46ED"/>
    <w:rsid w:val="000B5A38"/>
    <w:rsid w:val="000B797E"/>
    <w:rsid w:val="000C27BB"/>
    <w:rsid w:val="000C3275"/>
    <w:rsid w:val="000C36B5"/>
    <w:rsid w:val="000C4043"/>
    <w:rsid w:val="000C448F"/>
    <w:rsid w:val="000C4D3D"/>
    <w:rsid w:val="000C5425"/>
    <w:rsid w:val="000C73EF"/>
    <w:rsid w:val="000C74B2"/>
    <w:rsid w:val="000C7717"/>
    <w:rsid w:val="000C779D"/>
    <w:rsid w:val="000C7DCD"/>
    <w:rsid w:val="000D1B48"/>
    <w:rsid w:val="000D1FF5"/>
    <w:rsid w:val="000D25D8"/>
    <w:rsid w:val="000D4409"/>
    <w:rsid w:val="000D456E"/>
    <w:rsid w:val="000D5E95"/>
    <w:rsid w:val="000D629F"/>
    <w:rsid w:val="000D62EF"/>
    <w:rsid w:val="000D64DF"/>
    <w:rsid w:val="000D6DA0"/>
    <w:rsid w:val="000D6FB5"/>
    <w:rsid w:val="000D7398"/>
    <w:rsid w:val="000D7685"/>
    <w:rsid w:val="000E119A"/>
    <w:rsid w:val="000E14BC"/>
    <w:rsid w:val="000E1D01"/>
    <w:rsid w:val="000E1EF1"/>
    <w:rsid w:val="000E22E2"/>
    <w:rsid w:val="000E2B4F"/>
    <w:rsid w:val="000E2F42"/>
    <w:rsid w:val="000E30C4"/>
    <w:rsid w:val="000E50E4"/>
    <w:rsid w:val="000E5110"/>
    <w:rsid w:val="000E51E5"/>
    <w:rsid w:val="000E62ED"/>
    <w:rsid w:val="000E691B"/>
    <w:rsid w:val="000E6A6E"/>
    <w:rsid w:val="000E7723"/>
    <w:rsid w:val="000E7FAB"/>
    <w:rsid w:val="000F022B"/>
    <w:rsid w:val="000F05E4"/>
    <w:rsid w:val="000F0A71"/>
    <w:rsid w:val="000F0F41"/>
    <w:rsid w:val="000F11DB"/>
    <w:rsid w:val="000F278C"/>
    <w:rsid w:val="000F28BD"/>
    <w:rsid w:val="000F4F13"/>
    <w:rsid w:val="000F552D"/>
    <w:rsid w:val="000F5783"/>
    <w:rsid w:val="000F58AD"/>
    <w:rsid w:val="000F5A94"/>
    <w:rsid w:val="000F70C8"/>
    <w:rsid w:val="00100843"/>
    <w:rsid w:val="0010126C"/>
    <w:rsid w:val="00101313"/>
    <w:rsid w:val="00103D2A"/>
    <w:rsid w:val="001040EA"/>
    <w:rsid w:val="00105B51"/>
    <w:rsid w:val="00106B7B"/>
    <w:rsid w:val="0010701A"/>
    <w:rsid w:val="001079F8"/>
    <w:rsid w:val="00107A04"/>
    <w:rsid w:val="0011191D"/>
    <w:rsid w:val="00111E33"/>
    <w:rsid w:val="00112AAB"/>
    <w:rsid w:val="001156CA"/>
    <w:rsid w:val="001160CA"/>
    <w:rsid w:val="0011783B"/>
    <w:rsid w:val="00120188"/>
    <w:rsid w:val="00120B7B"/>
    <w:rsid w:val="00120CDF"/>
    <w:rsid w:val="001217BE"/>
    <w:rsid w:val="00121A2F"/>
    <w:rsid w:val="00122D25"/>
    <w:rsid w:val="00123A15"/>
    <w:rsid w:val="00123E4D"/>
    <w:rsid w:val="00124DD9"/>
    <w:rsid w:val="00124F07"/>
    <w:rsid w:val="001251AE"/>
    <w:rsid w:val="00125819"/>
    <w:rsid w:val="0012583F"/>
    <w:rsid w:val="0012588D"/>
    <w:rsid w:val="00126258"/>
    <w:rsid w:val="00127009"/>
    <w:rsid w:val="00127FC4"/>
    <w:rsid w:val="001302D5"/>
    <w:rsid w:val="00132585"/>
    <w:rsid w:val="00133ABC"/>
    <w:rsid w:val="001340B2"/>
    <w:rsid w:val="00134F9F"/>
    <w:rsid w:val="001358FE"/>
    <w:rsid w:val="00137629"/>
    <w:rsid w:val="00137B3F"/>
    <w:rsid w:val="00137C95"/>
    <w:rsid w:val="001410E3"/>
    <w:rsid w:val="0014113F"/>
    <w:rsid w:val="00141856"/>
    <w:rsid w:val="001418A0"/>
    <w:rsid w:val="00141D8A"/>
    <w:rsid w:val="00141E6A"/>
    <w:rsid w:val="00141ED3"/>
    <w:rsid w:val="00142CDC"/>
    <w:rsid w:val="001431AD"/>
    <w:rsid w:val="00143CFF"/>
    <w:rsid w:val="0014526E"/>
    <w:rsid w:val="001453F3"/>
    <w:rsid w:val="0014556F"/>
    <w:rsid w:val="001459FE"/>
    <w:rsid w:val="0014679C"/>
    <w:rsid w:val="001467B3"/>
    <w:rsid w:val="00147115"/>
    <w:rsid w:val="00147311"/>
    <w:rsid w:val="00147D80"/>
    <w:rsid w:val="001506C3"/>
    <w:rsid w:val="00151474"/>
    <w:rsid w:val="00151BD7"/>
    <w:rsid w:val="00151F47"/>
    <w:rsid w:val="001520FD"/>
    <w:rsid w:val="001545A4"/>
    <w:rsid w:val="00154993"/>
    <w:rsid w:val="001557BF"/>
    <w:rsid w:val="001559DF"/>
    <w:rsid w:val="001573E1"/>
    <w:rsid w:val="00157C2D"/>
    <w:rsid w:val="0016022F"/>
    <w:rsid w:val="001609D0"/>
    <w:rsid w:val="00160F38"/>
    <w:rsid w:val="0016155A"/>
    <w:rsid w:val="00162A7A"/>
    <w:rsid w:val="00163CEB"/>
    <w:rsid w:val="0016471A"/>
    <w:rsid w:val="0016495F"/>
    <w:rsid w:val="00164AD6"/>
    <w:rsid w:val="00164C25"/>
    <w:rsid w:val="00164CFD"/>
    <w:rsid w:val="001654EF"/>
    <w:rsid w:val="001658F1"/>
    <w:rsid w:val="001659C1"/>
    <w:rsid w:val="00165AC5"/>
    <w:rsid w:val="00166A06"/>
    <w:rsid w:val="0016744B"/>
    <w:rsid w:val="001679D5"/>
    <w:rsid w:val="00170B07"/>
    <w:rsid w:val="0017238F"/>
    <w:rsid w:val="00173786"/>
    <w:rsid w:val="00173A68"/>
    <w:rsid w:val="00174872"/>
    <w:rsid w:val="00174FF5"/>
    <w:rsid w:val="001753A3"/>
    <w:rsid w:val="00177FB2"/>
    <w:rsid w:val="0018107C"/>
    <w:rsid w:val="001817D0"/>
    <w:rsid w:val="001820FF"/>
    <w:rsid w:val="00182F6C"/>
    <w:rsid w:val="00186C0B"/>
    <w:rsid w:val="00186FB0"/>
    <w:rsid w:val="001874D3"/>
    <w:rsid w:val="001877F6"/>
    <w:rsid w:val="00187D5B"/>
    <w:rsid w:val="00190819"/>
    <w:rsid w:val="00190BF3"/>
    <w:rsid w:val="00191447"/>
    <w:rsid w:val="00193339"/>
    <w:rsid w:val="00193DAE"/>
    <w:rsid w:val="00193FD9"/>
    <w:rsid w:val="0019424B"/>
    <w:rsid w:val="001949F2"/>
    <w:rsid w:val="001950B5"/>
    <w:rsid w:val="0019615B"/>
    <w:rsid w:val="00197A21"/>
    <w:rsid w:val="001A12E7"/>
    <w:rsid w:val="001A523D"/>
    <w:rsid w:val="001A5AFB"/>
    <w:rsid w:val="001A69B0"/>
    <w:rsid w:val="001A69BC"/>
    <w:rsid w:val="001A704C"/>
    <w:rsid w:val="001B03AC"/>
    <w:rsid w:val="001B0BB8"/>
    <w:rsid w:val="001B1F43"/>
    <w:rsid w:val="001B20E0"/>
    <w:rsid w:val="001B34B0"/>
    <w:rsid w:val="001B4659"/>
    <w:rsid w:val="001B4CBE"/>
    <w:rsid w:val="001B5323"/>
    <w:rsid w:val="001B5457"/>
    <w:rsid w:val="001B56B5"/>
    <w:rsid w:val="001B5A95"/>
    <w:rsid w:val="001B5EEE"/>
    <w:rsid w:val="001C262C"/>
    <w:rsid w:val="001C415A"/>
    <w:rsid w:val="001C48CB"/>
    <w:rsid w:val="001C4A70"/>
    <w:rsid w:val="001C4A9D"/>
    <w:rsid w:val="001C4D80"/>
    <w:rsid w:val="001C529D"/>
    <w:rsid w:val="001C53A5"/>
    <w:rsid w:val="001C5FBD"/>
    <w:rsid w:val="001C668C"/>
    <w:rsid w:val="001C7D1B"/>
    <w:rsid w:val="001C7D49"/>
    <w:rsid w:val="001D03F2"/>
    <w:rsid w:val="001D1483"/>
    <w:rsid w:val="001D16FE"/>
    <w:rsid w:val="001D1CB7"/>
    <w:rsid w:val="001D21DA"/>
    <w:rsid w:val="001D226C"/>
    <w:rsid w:val="001D3061"/>
    <w:rsid w:val="001D32AA"/>
    <w:rsid w:val="001D338C"/>
    <w:rsid w:val="001D34C1"/>
    <w:rsid w:val="001D4DD4"/>
    <w:rsid w:val="001D504A"/>
    <w:rsid w:val="001D540F"/>
    <w:rsid w:val="001D5B62"/>
    <w:rsid w:val="001D5DDA"/>
    <w:rsid w:val="001D5EC0"/>
    <w:rsid w:val="001D62D0"/>
    <w:rsid w:val="001D6789"/>
    <w:rsid w:val="001D74E8"/>
    <w:rsid w:val="001D7CD1"/>
    <w:rsid w:val="001E081A"/>
    <w:rsid w:val="001E0A6A"/>
    <w:rsid w:val="001E0C3E"/>
    <w:rsid w:val="001E12E4"/>
    <w:rsid w:val="001E29A7"/>
    <w:rsid w:val="001E2AD3"/>
    <w:rsid w:val="001E2D02"/>
    <w:rsid w:val="001E33AA"/>
    <w:rsid w:val="001E5CC2"/>
    <w:rsid w:val="001E7808"/>
    <w:rsid w:val="001E7A4B"/>
    <w:rsid w:val="001E7FA9"/>
    <w:rsid w:val="001F1683"/>
    <w:rsid w:val="001F1E92"/>
    <w:rsid w:val="001F2779"/>
    <w:rsid w:val="001F2E28"/>
    <w:rsid w:val="001F45A2"/>
    <w:rsid w:val="001F4770"/>
    <w:rsid w:val="001F542C"/>
    <w:rsid w:val="001F614A"/>
    <w:rsid w:val="001F70D0"/>
    <w:rsid w:val="0020104D"/>
    <w:rsid w:val="00201694"/>
    <w:rsid w:val="00202853"/>
    <w:rsid w:val="00202969"/>
    <w:rsid w:val="00203239"/>
    <w:rsid w:val="00204A79"/>
    <w:rsid w:val="0020508C"/>
    <w:rsid w:val="00205154"/>
    <w:rsid w:val="0020525C"/>
    <w:rsid w:val="00205B98"/>
    <w:rsid w:val="002067E5"/>
    <w:rsid w:val="00207E68"/>
    <w:rsid w:val="002116F4"/>
    <w:rsid w:val="0021174E"/>
    <w:rsid w:val="00211A90"/>
    <w:rsid w:val="00212C22"/>
    <w:rsid w:val="0021465F"/>
    <w:rsid w:val="002156A6"/>
    <w:rsid w:val="002159EF"/>
    <w:rsid w:val="00216401"/>
    <w:rsid w:val="00216532"/>
    <w:rsid w:val="0021734E"/>
    <w:rsid w:val="002208B1"/>
    <w:rsid w:val="00220E5E"/>
    <w:rsid w:val="00220F44"/>
    <w:rsid w:val="00221F3B"/>
    <w:rsid w:val="002226D5"/>
    <w:rsid w:val="002234E6"/>
    <w:rsid w:val="00223EE9"/>
    <w:rsid w:val="00225619"/>
    <w:rsid w:val="00225C2A"/>
    <w:rsid w:val="002260C2"/>
    <w:rsid w:val="00226C15"/>
    <w:rsid w:val="0022790D"/>
    <w:rsid w:val="00230181"/>
    <w:rsid w:val="00231721"/>
    <w:rsid w:val="00231D6D"/>
    <w:rsid w:val="00233F39"/>
    <w:rsid w:val="002357DB"/>
    <w:rsid w:val="002368B4"/>
    <w:rsid w:val="00236986"/>
    <w:rsid w:val="0023714B"/>
    <w:rsid w:val="00237B45"/>
    <w:rsid w:val="00237F60"/>
    <w:rsid w:val="002400FC"/>
    <w:rsid w:val="00241255"/>
    <w:rsid w:val="00241281"/>
    <w:rsid w:val="00242392"/>
    <w:rsid w:val="00242C5C"/>
    <w:rsid w:val="002444FE"/>
    <w:rsid w:val="00245C24"/>
    <w:rsid w:val="00245CEE"/>
    <w:rsid w:val="00246737"/>
    <w:rsid w:val="00246E49"/>
    <w:rsid w:val="00247775"/>
    <w:rsid w:val="00247B08"/>
    <w:rsid w:val="00247EC6"/>
    <w:rsid w:val="00252480"/>
    <w:rsid w:val="0025248F"/>
    <w:rsid w:val="00252768"/>
    <w:rsid w:val="00253CAD"/>
    <w:rsid w:val="002542C3"/>
    <w:rsid w:val="00254EF0"/>
    <w:rsid w:val="00254F85"/>
    <w:rsid w:val="002554C2"/>
    <w:rsid w:val="00255DB1"/>
    <w:rsid w:val="002562B0"/>
    <w:rsid w:val="002605FA"/>
    <w:rsid w:val="002610E6"/>
    <w:rsid w:val="00261389"/>
    <w:rsid w:val="00261FF8"/>
    <w:rsid w:val="00263699"/>
    <w:rsid w:val="002640C6"/>
    <w:rsid w:val="0026411E"/>
    <w:rsid w:val="00264D31"/>
    <w:rsid w:val="00264DC7"/>
    <w:rsid w:val="00265034"/>
    <w:rsid w:val="002659F8"/>
    <w:rsid w:val="00265A2F"/>
    <w:rsid w:val="00266841"/>
    <w:rsid w:val="00267A73"/>
    <w:rsid w:val="00270134"/>
    <w:rsid w:val="00270739"/>
    <w:rsid w:val="00270E3D"/>
    <w:rsid w:val="0027111B"/>
    <w:rsid w:val="002715A3"/>
    <w:rsid w:val="00272288"/>
    <w:rsid w:val="00273425"/>
    <w:rsid w:val="002740CB"/>
    <w:rsid w:val="00275B9C"/>
    <w:rsid w:val="00276377"/>
    <w:rsid w:val="00276646"/>
    <w:rsid w:val="00276B22"/>
    <w:rsid w:val="00277466"/>
    <w:rsid w:val="00281D24"/>
    <w:rsid w:val="0028354C"/>
    <w:rsid w:val="00283768"/>
    <w:rsid w:val="002845E3"/>
    <w:rsid w:val="00284F40"/>
    <w:rsid w:val="00285963"/>
    <w:rsid w:val="00286CE4"/>
    <w:rsid w:val="00287046"/>
    <w:rsid w:val="002873F4"/>
    <w:rsid w:val="00290471"/>
    <w:rsid w:val="00291009"/>
    <w:rsid w:val="00291722"/>
    <w:rsid w:val="00291F91"/>
    <w:rsid w:val="002930BC"/>
    <w:rsid w:val="0029571E"/>
    <w:rsid w:val="0029635F"/>
    <w:rsid w:val="00297992"/>
    <w:rsid w:val="00297AC1"/>
    <w:rsid w:val="00297E9D"/>
    <w:rsid w:val="002A0399"/>
    <w:rsid w:val="002A18B4"/>
    <w:rsid w:val="002A2035"/>
    <w:rsid w:val="002A2625"/>
    <w:rsid w:val="002A2D54"/>
    <w:rsid w:val="002A356D"/>
    <w:rsid w:val="002A3E4E"/>
    <w:rsid w:val="002A5A0A"/>
    <w:rsid w:val="002A716E"/>
    <w:rsid w:val="002B1927"/>
    <w:rsid w:val="002B39E0"/>
    <w:rsid w:val="002B446A"/>
    <w:rsid w:val="002B5501"/>
    <w:rsid w:val="002B68A7"/>
    <w:rsid w:val="002B72F3"/>
    <w:rsid w:val="002B7A98"/>
    <w:rsid w:val="002C02B7"/>
    <w:rsid w:val="002C076A"/>
    <w:rsid w:val="002C2B70"/>
    <w:rsid w:val="002C3C17"/>
    <w:rsid w:val="002C3F3B"/>
    <w:rsid w:val="002C40E2"/>
    <w:rsid w:val="002C5271"/>
    <w:rsid w:val="002C5851"/>
    <w:rsid w:val="002C6747"/>
    <w:rsid w:val="002C691E"/>
    <w:rsid w:val="002C6921"/>
    <w:rsid w:val="002C7A8C"/>
    <w:rsid w:val="002D0F91"/>
    <w:rsid w:val="002D0F9C"/>
    <w:rsid w:val="002D180E"/>
    <w:rsid w:val="002D2E6F"/>
    <w:rsid w:val="002D3032"/>
    <w:rsid w:val="002D4C60"/>
    <w:rsid w:val="002D55DA"/>
    <w:rsid w:val="002D565D"/>
    <w:rsid w:val="002D59B2"/>
    <w:rsid w:val="002D5D7B"/>
    <w:rsid w:val="002D6581"/>
    <w:rsid w:val="002D6C64"/>
    <w:rsid w:val="002D6CA1"/>
    <w:rsid w:val="002E0162"/>
    <w:rsid w:val="002E0295"/>
    <w:rsid w:val="002E3871"/>
    <w:rsid w:val="002E40FE"/>
    <w:rsid w:val="002E4261"/>
    <w:rsid w:val="002E4F53"/>
    <w:rsid w:val="002E5C37"/>
    <w:rsid w:val="002E5E6A"/>
    <w:rsid w:val="002E779F"/>
    <w:rsid w:val="002F04C9"/>
    <w:rsid w:val="002F10A8"/>
    <w:rsid w:val="002F4A14"/>
    <w:rsid w:val="002F54F9"/>
    <w:rsid w:val="002F5A00"/>
    <w:rsid w:val="002F7E85"/>
    <w:rsid w:val="00300B8C"/>
    <w:rsid w:val="00301AC4"/>
    <w:rsid w:val="00302DC0"/>
    <w:rsid w:val="00303870"/>
    <w:rsid w:val="00305BF6"/>
    <w:rsid w:val="00305CD8"/>
    <w:rsid w:val="00306608"/>
    <w:rsid w:val="00306B15"/>
    <w:rsid w:val="00307A9F"/>
    <w:rsid w:val="00307E69"/>
    <w:rsid w:val="0031018C"/>
    <w:rsid w:val="00310911"/>
    <w:rsid w:val="00310AC0"/>
    <w:rsid w:val="003112A3"/>
    <w:rsid w:val="0031207B"/>
    <w:rsid w:val="00312259"/>
    <w:rsid w:val="0031254B"/>
    <w:rsid w:val="0031266F"/>
    <w:rsid w:val="00312CE0"/>
    <w:rsid w:val="0031452D"/>
    <w:rsid w:val="0031565F"/>
    <w:rsid w:val="003158C6"/>
    <w:rsid w:val="00315971"/>
    <w:rsid w:val="003162E9"/>
    <w:rsid w:val="003169D4"/>
    <w:rsid w:val="00317DFA"/>
    <w:rsid w:val="00320639"/>
    <w:rsid w:val="003206A9"/>
    <w:rsid w:val="00320EBB"/>
    <w:rsid w:val="003211E4"/>
    <w:rsid w:val="0032193A"/>
    <w:rsid w:val="00321F48"/>
    <w:rsid w:val="00322B01"/>
    <w:rsid w:val="00322E0D"/>
    <w:rsid w:val="003234F4"/>
    <w:rsid w:val="003237B8"/>
    <w:rsid w:val="00325881"/>
    <w:rsid w:val="00325B39"/>
    <w:rsid w:val="00326BB1"/>
    <w:rsid w:val="003277B2"/>
    <w:rsid w:val="00327C69"/>
    <w:rsid w:val="00331770"/>
    <w:rsid w:val="00331DE5"/>
    <w:rsid w:val="003342FE"/>
    <w:rsid w:val="003343B7"/>
    <w:rsid w:val="003343FC"/>
    <w:rsid w:val="00334AF1"/>
    <w:rsid w:val="0033578D"/>
    <w:rsid w:val="003365B8"/>
    <w:rsid w:val="00340C4C"/>
    <w:rsid w:val="00340C55"/>
    <w:rsid w:val="00341216"/>
    <w:rsid w:val="00341356"/>
    <w:rsid w:val="0034187A"/>
    <w:rsid w:val="00341F63"/>
    <w:rsid w:val="0034238E"/>
    <w:rsid w:val="003424CC"/>
    <w:rsid w:val="00343955"/>
    <w:rsid w:val="00344092"/>
    <w:rsid w:val="00344A11"/>
    <w:rsid w:val="00347264"/>
    <w:rsid w:val="00347682"/>
    <w:rsid w:val="00347DC7"/>
    <w:rsid w:val="00347F7C"/>
    <w:rsid w:val="003503F4"/>
    <w:rsid w:val="00351A21"/>
    <w:rsid w:val="00352A9E"/>
    <w:rsid w:val="00352FCE"/>
    <w:rsid w:val="00353CAA"/>
    <w:rsid w:val="0035423F"/>
    <w:rsid w:val="00354C02"/>
    <w:rsid w:val="00356CF9"/>
    <w:rsid w:val="0035753B"/>
    <w:rsid w:val="00362E73"/>
    <w:rsid w:val="003641B6"/>
    <w:rsid w:val="003654D9"/>
    <w:rsid w:val="00365559"/>
    <w:rsid w:val="00365924"/>
    <w:rsid w:val="00365C19"/>
    <w:rsid w:val="003667B2"/>
    <w:rsid w:val="0036680B"/>
    <w:rsid w:val="00370086"/>
    <w:rsid w:val="00370D85"/>
    <w:rsid w:val="0037155C"/>
    <w:rsid w:val="00374A01"/>
    <w:rsid w:val="00375E96"/>
    <w:rsid w:val="003762D6"/>
    <w:rsid w:val="00376CA8"/>
    <w:rsid w:val="003778A1"/>
    <w:rsid w:val="0038167B"/>
    <w:rsid w:val="00382324"/>
    <w:rsid w:val="00382649"/>
    <w:rsid w:val="00383C64"/>
    <w:rsid w:val="003847B0"/>
    <w:rsid w:val="003854B2"/>
    <w:rsid w:val="0038617A"/>
    <w:rsid w:val="003867D1"/>
    <w:rsid w:val="00387C85"/>
    <w:rsid w:val="003905C2"/>
    <w:rsid w:val="003908A1"/>
    <w:rsid w:val="00390CC9"/>
    <w:rsid w:val="00391673"/>
    <w:rsid w:val="00393CC3"/>
    <w:rsid w:val="00394601"/>
    <w:rsid w:val="00394611"/>
    <w:rsid w:val="00396658"/>
    <w:rsid w:val="003973E0"/>
    <w:rsid w:val="003A11E1"/>
    <w:rsid w:val="003A1BA8"/>
    <w:rsid w:val="003A2885"/>
    <w:rsid w:val="003A2DC2"/>
    <w:rsid w:val="003A3246"/>
    <w:rsid w:val="003A4298"/>
    <w:rsid w:val="003A5B4E"/>
    <w:rsid w:val="003A6C44"/>
    <w:rsid w:val="003A7662"/>
    <w:rsid w:val="003A7B1B"/>
    <w:rsid w:val="003B0573"/>
    <w:rsid w:val="003B069F"/>
    <w:rsid w:val="003B1932"/>
    <w:rsid w:val="003B1935"/>
    <w:rsid w:val="003B1CFB"/>
    <w:rsid w:val="003B1F33"/>
    <w:rsid w:val="003B340A"/>
    <w:rsid w:val="003B359E"/>
    <w:rsid w:val="003B3AF9"/>
    <w:rsid w:val="003B51C5"/>
    <w:rsid w:val="003B56FF"/>
    <w:rsid w:val="003B632F"/>
    <w:rsid w:val="003B6808"/>
    <w:rsid w:val="003B6C12"/>
    <w:rsid w:val="003B6E9B"/>
    <w:rsid w:val="003B7596"/>
    <w:rsid w:val="003C045B"/>
    <w:rsid w:val="003C0615"/>
    <w:rsid w:val="003C1704"/>
    <w:rsid w:val="003C1840"/>
    <w:rsid w:val="003C27A6"/>
    <w:rsid w:val="003C3F2B"/>
    <w:rsid w:val="003C4B69"/>
    <w:rsid w:val="003C4F7D"/>
    <w:rsid w:val="003C4FDB"/>
    <w:rsid w:val="003C575C"/>
    <w:rsid w:val="003C5B12"/>
    <w:rsid w:val="003C5D3C"/>
    <w:rsid w:val="003C5FE5"/>
    <w:rsid w:val="003C68E8"/>
    <w:rsid w:val="003C7A87"/>
    <w:rsid w:val="003D004B"/>
    <w:rsid w:val="003D04D7"/>
    <w:rsid w:val="003D1DB2"/>
    <w:rsid w:val="003D2E57"/>
    <w:rsid w:val="003D34E4"/>
    <w:rsid w:val="003D4B39"/>
    <w:rsid w:val="003D578F"/>
    <w:rsid w:val="003D6DEA"/>
    <w:rsid w:val="003D7019"/>
    <w:rsid w:val="003D7198"/>
    <w:rsid w:val="003D78F4"/>
    <w:rsid w:val="003E0668"/>
    <w:rsid w:val="003E07CB"/>
    <w:rsid w:val="003E085A"/>
    <w:rsid w:val="003E09E2"/>
    <w:rsid w:val="003E0C4F"/>
    <w:rsid w:val="003E1265"/>
    <w:rsid w:val="003E283D"/>
    <w:rsid w:val="003E2979"/>
    <w:rsid w:val="003E4413"/>
    <w:rsid w:val="003E48FF"/>
    <w:rsid w:val="003E4EA4"/>
    <w:rsid w:val="003E4F2E"/>
    <w:rsid w:val="003E5195"/>
    <w:rsid w:val="003E55DE"/>
    <w:rsid w:val="003E5C69"/>
    <w:rsid w:val="003E7571"/>
    <w:rsid w:val="003F0E5E"/>
    <w:rsid w:val="003F2147"/>
    <w:rsid w:val="003F2C3F"/>
    <w:rsid w:val="003F3205"/>
    <w:rsid w:val="003F34C1"/>
    <w:rsid w:val="003F3751"/>
    <w:rsid w:val="003F3B06"/>
    <w:rsid w:val="003F5004"/>
    <w:rsid w:val="003F5950"/>
    <w:rsid w:val="003F59BB"/>
    <w:rsid w:val="003F7DD6"/>
    <w:rsid w:val="00400D5E"/>
    <w:rsid w:val="00400F5A"/>
    <w:rsid w:val="00401087"/>
    <w:rsid w:val="00402C55"/>
    <w:rsid w:val="00402E76"/>
    <w:rsid w:val="0040439B"/>
    <w:rsid w:val="004045E1"/>
    <w:rsid w:val="00405537"/>
    <w:rsid w:val="00405EB8"/>
    <w:rsid w:val="00406033"/>
    <w:rsid w:val="004060F2"/>
    <w:rsid w:val="0040611D"/>
    <w:rsid w:val="00406D58"/>
    <w:rsid w:val="0041261A"/>
    <w:rsid w:val="00412E51"/>
    <w:rsid w:val="004155E4"/>
    <w:rsid w:val="0041677A"/>
    <w:rsid w:val="00416992"/>
    <w:rsid w:val="0041706C"/>
    <w:rsid w:val="00417B87"/>
    <w:rsid w:val="00420858"/>
    <w:rsid w:val="00420B47"/>
    <w:rsid w:val="00420C18"/>
    <w:rsid w:val="00420D5A"/>
    <w:rsid w:val="004239A7"/>
    <w:rsid w:val="0042430A"/>
    <w:rsid w:val="004254F2"/>
    <w:rsid w:val="00425AD0"/>
    <w:rsid w:val="00426487"/>
    <w:rsid w:val="004321A2"/>
    <w:rsid w:val="004331D3"/>
    <w:rsid w:val="0043382D"/>
    <w:rsid w:val="00433C6D"/>
    <w:rsid w:val="00434167"/>
    <w:rsid w:val="004341BD"/>
    <w:rsid w:val="00435258"/>
    <w:rsid w:val="00435466"/>
    <w:rsid w:val="004355FD"/>
    <w:rsid w:val="00435AAB"/>
    <w:rsid w:val="00435DBE"/>
    <w:rsid w:val="0043605B"/>
    <w:rsid w:val="004360D6"/>
    <w:rsid w:val="00437768"/>
    <w:rsid w:val="004421ED"/>
    <w:rsid w:val="00442F34"/>
    <w:rsid w:val="00443551"/>
    <w:rsid w:val="00443EF7"/>
    <w:rsid w:val="00444D26"/>
    <w:rsid w:val="00445CCD"/>
    <w:rsid w:val="004465EB"/>
    <w:rsid w:val="0044697C"/>
    <w:rsid w:val="00450540"/>
    <w:rsid w:val="00450E97"/>
    <w:rsid w:val="00450EA6"/>
    <w:rsid w:val="004523F2"/>
    <w:rsid w:val="0045254C"/>
    <w:rsid w:val="004526F0"/>
    <w:rsid w:val="00453D4B"/>
    <w:rsid w:val="00454043"/>
    <w:rsid w:val="004560C6"/>
    <w:rsid w:val="0045734B"/>
    <w:rsid w:val="004574C4"/>
    <w:rsid w:val="00457A37"/>
    <w:rsid w:val="00460331"/>
    <w:rsid w:val="004605FD"/>
    <w:rsid w:val="00460AA3"/>
    <w:rsid w:val="004610AB"/>
    <w:rsid w:val="00461926"/>
    <w:rsid w:val="00461945"/>
    <w:rsid w:val="0046359E"/>
    <w:rsid w:val="0046461B"/>
    <w:rsid w:val="00464AAF"/>
    <w:rsid w:val="00464F61"/>
    <w:rsid w:val="004656F6"/>
    <w:rsid w:val="0046572D"/>
    <w:rsid w:val="00465E8E"/>
    <w:rsid w:val="0046652B"/>
    <w:rsid w:val="004667A8"/>
    <w:rsid w:val="00466A3A"/>
    <w:rsid w:val="00467C98"/>
    <w:rsid w:val="0047048B"/>
    <w:rsid w:val="00470554"/>
    <w:rsid w:val="00471005"/>
    <w:rsid w:val="004711CC"/>
    <w:rsid w:val="0047221F"/>
    <w:rsid w:val="004722D5"/>
    <w:rsid w:val="00472CD4"/>
    <w:rsid w:val="00473DD2"/>
    <w:rsid w:val="00474229"/>
    <w:rsid w:val="0047555F"/>
    <w:rsid w:val="0047582B"/>
    <w:rsid w:val="00476238"/>
    <w:rsid w:val="00476498"/>
    <w:rsid w:val="00477E00"/>
    <w:rsid w:val="00480338"/>
    <w:rsid w:val="00481D0D"/>
    <w:rsid w:val="00481D6B"/>
    <w:rsid w:val="00482535"/>
    <w:rsid w:val="00483DF2"/>
    <w:rsid w:val="0048622B"/>
    <w:rsid w:val="00486E5E"/>
    <w:rsid w:val="00487AB2"/>
    <w:rsid w:val="00490081"/>
    <w:rsid w:val="00490399"/>
    <w:rsid w:val="00491630"/>
    <w:rsid w:val="00492A82"/>
    <w:rsid w:val="0049376A"/>
    <w:rsid w:val="00493DB8"/>
    <w:rsid w:val="004940D2"/>
    <w:rsid w:val="00496C24"/>
    <w:rsid w:val="00496FE4"/>
    <w:rsid w:val="00497873"/>
    <w:rsid w:val="00497D51"/>
    <w:rsid w:val="004A0DB0"/>
    <w:rsid w:val="004A0FE8"/>
    <w:rsid w:val="004A18B1"/>
    <w:rsid w:val="004A289A"/>
    <w:rsid w:val="004A296A"/>
    <w:rsid w:val="004A3CB6"/>
    <w:rsid w:val="004A3F25"/>
    <w:rsid w:val="004A4C88"/>
    <w:rsid w:val="004A4D68"/>
    <w:rsid w:val="004A5B25"/>
    <w:rsid w:val="004A5C13"/>
    <w:rsid w:val="004A61BB"/>
    <w:rsid w:val="004A634D"/>
    <w:rsid w:val="004A725E"/>
    <w:rsid w:val="004A788A"/>
    <w:rsid w:val="004B0462"/>
    <w:rsid w:val="004B1817"/>
    <w:rsid w:val="004B19F4"/>
    <w:rsid w:val="004B1F5D"/>
    <w:rsid w:val="004B2CFF"/>
    <w:rsid w:val="004B3E81"/>
    <w:rsid w:val="004B4E90"/>
    <w:rsid w:val="004B51AB"/>
    <w:rsid w:val="004B59DA"/>
    <w:rsid w:val="004B5E33"/>
    <w:rsid w:val="004B6C0C"/>
    <w:rsid w:val="004B6EFE"/>
    <w:rsid w:val="004B6FC4"/>
    <w:rsid w:val="004B71DF"/>
    <w:rsid w:val="004C07A4"/>
    <w:rsid w:val="004C0F03"/>
    <w:rsid w:val="004C10AF"/>
    <w:rsid w:val="004C1EBF"/>
    <w:rsid w:val="004C2106"/>
    <w:rsid w:val="004C2657"/>
    <w:rsid w:val="004C3603"/>
    <w:rsid w:val="004C363A"/>
    <w:rsid w:val="004C3DD4"/>
    <w:rsid w:val="004C5CCD"/>
    <w:rsid w:val="004C6EED"/>
    <w:rsid w:val="004C72EE"/>
    <w:rsid w:val="004D04AC"/>
    <w:rsid w:val="004D14D6"/>
    <w:rsid w:val="004D1D26"/>
    <w:rsid w:val="004D2510"/>
    <w:rsid w:val="004D2F01"/>
    <w:rsid w:val="004D2F92"/>
    <w:rsid w:val="004D38BD"/>
    <w:rsid w:val="004D3ADA"/>
    <w:rsid w:val="004D4EDA"/>
    <w:rsid w:val="004D55C5"/>
    <w:rsid w:val="004D5627"/>
    <w:rsid w:val="004D63F3"/>
    <w:rsid w:val="004D6F04"/>
    <w:rsid w:val="004D786C"/>
    <w:rsid w:val="004D7F94"/>
    <w:rsid w:val="004E0773"/>
    <w:rsid w:val="004E10C5"/>
    <w:rsid w:val="004E144C"/>
    <w:rsid w:val="004E15DA"/>
    <w:rsid w:val="004E15E4"/>
    <w:rsid w:val="004E19C0"/>
    <w:rsid w:val="004E2605"/>
    <w:rsid w:val="004E34DA"/>
    <w:rsid w:val="004E41ED"/>
    <w:rsid w:val="004E61DB"/>
    <w:rsid w:val="004E7894"/>
    <w:rsid w:val="004F3315"/>
    <w:rsid w:val="004F385F"/>
    <w:rsid w:val="004F3EBA"/>
    <w:rsid w:val="004F4177"/>
    <w:rsid w:val="004F437F"/>
    <w:rsid w:val="004F4A4B"/>
    <w:rsid w:val="004F5517"/>
    <w:rsid w:val="004F72E3"/>
    <w:rsid w:val="00500084"/>
    <w:rsid w:val="005032C5"/>
    <w:rsid w:val="005053A0"/>
    <w:rsid w:val="00506738"/>
    <w:rsid w:val="005069F7"/>
    <w:rsid w:val="00506C78"/>
    <w:rsid w:val="0050759C"/>
    <w:rsid w:val="00507CB8"/>
    <w:rsid w:val="0051088D"/>
    <w:rsid w:val="00510F19"/>
    <w:rsid w:val="0051106E"/>
    <w:rsid w:val="00513982"/>
    <w:rsid w:val="00515C6D"/>
    <w:rsid w:val="00516706"/>
    <w:rsid w:val="00516A94"/>
    <w:rsid w:val="005178CF"/>
    <w:rsid w:val="00517AC5"/>
    <w:rsid w:val="005214F9"/>
    <w:rsid w:val="0052194E"/>
    <w:rsid w:val="00521E21"/>
    <w:rsid w:val="00522C1B"/>
    <w:rsid w:val="00524419"/>
    <w:rsid w:val="005248D1"/>
    <w:rsid w:val="00525339"/>
    <w:rsid w:val="005260BB"/>
    <w:rsid w:val="00526F40"/>
    <w:rsid w:val="00527013"/>
    <w:rsid w:val="00527ACE"/>
    <w:rsid w:val="005304C5"/>
    <w:rsid w:val="00530ACC"/>
    <w:rsid w:val="00531260"/>
    <w:rsid w:val="00531817"/>
    <w:rsid w:val="005344E2"/>
    <w:rsid w:val="0053458D"/>
    <w:rsid w:val="00534E32"/>
    <w:rsid w:val="00535B6D"/>
    <w:rsid w:val="00535B7F"/>
    <w:rsid w:val="00535E7F"/>
    <w:rsid w:val="00536E55"/>
    <w:rsid w:val="00540B01"/>
    <w:rsid w:val="005420A5"/>
    <w:rsid w:val="0054305E"/>
    <w:rsid w:val="00543CDD"/>
    <w:rsid w:val="0054500F"/>
    <w:rsid w:val="00545ACC"/>
    <w:rsid w:val="00545F6F"/>
    <w:rsid w:val="005469EC"/>
    <w:rsid w:val="00546E5F"/>
    <w:rsid w:val="00547CA6"/>
    <w:rsid w:val="00547DFB"/>
    <w:rsid w:val="0055058B"/>
    <w:rsid w:val="005508B9"/>
    <w:rsid w:val="005508F8"/>
    <w:rsid w:val="00550CC1"/>
    <w:rsid w:val="00550F78"/>
    <w:rsid w:val="00551933"/>
    <w:rsid w:val="00552E4D"/>
    <w:rsid w:val="00552EC2"/>
    <w:rsid w:val="00553411"/>
    <w:rsid w:val="00554460"/>
    <w:rsid w:val="00556D5B"/>
    <w:rsid w:val="00556ED4"/>
    <w:rsid w:val="005570FD"/>
    <w:rsid w:val="00557BAC"/>
    <w:rsid w:val="00557E5B"/>
    <w:rsid w:val="00561916"/>
    <w:rsid w:val="005627BA"/>
    <w:rsid w:val="00562F5D"/>
    <w:rsid w:val="00564B00"/>
    <w:rsid w:val="005650D8"/>
    <w:rsid w:val="005668F3"/>
    <w:rsid w:val="005671A9"/>
    <w:rsid w:val="00567FA2"/>
    <w:rsid w:val="00570CC0"/>
    <w:rsid w:val="00572772"/>
    <w:rsid w:val="00572CFA"/>
    <w:rsid w:val="00574910"/>
    <w:rsid w:val="0057556F"/>
    <w:rsid w:val="00575A6E"/>
    <w:rsid w:val="00577ABE"/>
    <w:rsid w:val="00580193"/>
    <w:rsid w:val="0058072A"/>
    <w:rsid w:val="005812DE"/>
    <w:rsid w:val="0058148F"/>
    <w:rsid w:val="005815D9"/>
    <w:rsid w:val="0058205B"/>
    <w:rsid w:val="00584858"/>
    <w:rsid w:val="00584E03"/>
    <w:rsid w:val="00586EAD"/>
    <w:rsid w:val="00590381"/>
    <w:rsid w:val="005903CE"/>
    <w:rsid w:val="005907B0"/>
    <w:rsid w:val="00590C8B"/>
    <w:rsid w:val="00590D21"/>
    <w:rsid w:val="00590F12"/>
    <w:rsid w:val="0059443B"/>
    <w:rsid w:val="00594DE2"/>
    <w:rsid w:val="00595DBB"/>
    <w:rsid w:val="00596E3E"/>
    <w:rsid w:val="00597931"/>
    <w:rsid w:val="005A0C75"/>
    <w:rsid w:val="005A100D"/>
    <w:rsid w:val="005A1044"/>
    <w:rsid w:val="005A2FBF"/>
    <w:rsid w:val="005A3C7C"/>
    <w:rsid w:val="005A58D3"/>
    <w:rsid w:val="005A5AEB"/>
    <w:rsid w:val="005A6142"/>
    <w:rsid w:val="005A62FE"/>
    <w:rsid w:val="005A6F35"/>
    <w:rsid w:val="005B1778"/>
    <w:rsid w:val="005B22C1"/>
    <w:rsid w:val="005B4068"/>
    <w:rsid w:val="005B40C0"/>
    <w:rsid w:val="005B4CBC"/>
    <w:rsid w:val="005B5E82"/>
    <w:rsid w:val="005B5F02"/>
    <w:rsid w:val="005B6236"/>
    <w:rsid w:val="005B65DE"/>
    <w:rsid w:val="005B6E4E"/>
    <w:rsid w:val="005C0D48"/>
    <w:rsid w:val="005C110E"/>
    <w:rsid w:val="005C1407"/>
    <w:rsid w:val="005C1652"/>
    <w:rsid w:val="005C1D8D"/>
    <w:rsid w:val="005C2220"/>
    <w:rsid w:val="005C28DC"/>
    <w:rsid w:val="005C3D7A"/>
    <w:rsid w:val="005C594D"/>
    <w:rsid w:val="005C5E87"/>
    <w:rsid w:val="005C72E7"/>
    <w:rsid w:val="005C7B07"/>
    <w:rsid w:val="005C7B17"/>
    <w:rsid w:val="005C7F78"/>
    <w:rsid w:val="005D1061"/>
    <w:rsid w:val="005D149D"/>
    <w:rsid w:val="005D2304"/>
    <w:rsid w:val="005D5273"/>
    <w:rsid w:val="005D666B"/>
    <w:rsid w:val="005D674B"/>
    <w:rsid w:val="005D67B3"/>
    <w:rsid w:val="005D7662"/>
    <w:rsid w:val="005D7EAE"/>
    <w:rsid w:val="005E17CE"/>
    <w:rsid w:val="005E1BF9"/>
    <w:rsid w:val="005E2899"/>
    <w:rsid w:val="005E28D8"/>
    <w:rsid w:val="005E2DF7"/>
    <w:rsid w:val="005E2E27"/>
    <w:rsid w:val="005E2F9B"/>
    <w:rsid w:val="005E33F3"/>
    <w:rsid w:val="005E34ED"/>
    <w:rsid w:val="005E3D99"/>
    <w:rsid w:val="005E4381"/>
    <w:rsid w:val="005E64EC"/>
    <w:rsid w:val="005E6BB7"/>
    <w:rsid w:val="005F2400"/>
    <w:rsid w:val="005F2937"/>
    <w:rsid w:val="005F2C33"/>
    <w:rsid w:val="005F3542"/>
    <w:rsid w:val="005F5A66"/>
    <w:rsid w:val="005F5FAC"/>
    <w:rsid w:val="005F6280"/>
    <w:rsid w:val="005F6503"/>
    <w:rsid w:val="005F6DC0"/>
    <w:rsid w:val="005F7D69"/>
    <w:rsid w:val="00600E4B"/>
    <w:rsid w:val="006013F4"/>
    <w:rsid w:val="00601451"/>
    <w:rsid w:val="00602637"/>
    <w:rsid w:val="006034FF"/>
    <w:rsid w:val="00603AA9"/>
    <w:rsid w:val="00604277"/>
    <w:rsid w:val="00604291"/>
    <w:rsid w:val="006045E9"/>
    <w:rsid w:val="0060581C"/>
    <w:rsid w:val="00607B8C"/>
    <w:rsid w:val="00610FA9"/>
    <w:rsid w:val="00612255"/>
    <w:rsid w:val="006124DD"/>
    <w:rsid w:val="00612A3C"/>
    <w:rsid w:val="0061390A"/>
    <w:rsid w:val="00614B91"/>
    <w:rsid w:val="006178FD"/>
    <w:rsid w:val="0062084C"/>
    <w:rsid w:val="006209CA"/>
    <w:rsid w:val="00622CA7"/>
    <w:rsid w:val="00622FD2"/>
    <w:rsid w:val="006232FF"/>
    <w:rsid w:val="006265A7"/>
    <w:rsid w:val="0062765E"/>
    <w:rsid w:val="00631C32"/>
    <w:rsid w:val="006335B1"/>
    <w:rsid w:val="00633ADC"/>
    <w:rsid w:val="0063531D"/>
    <w:rsid w:val="00635474"/>
    <w:rsid w:val="00635ABF"/>
    <w:rsid w:val="00636103"/>
    <w:rsid w:val="0063682C"/>
    <w:rsid w:val="00636ABF"/>
    <w:rsid w:val="00641A4F"/>
    <w:rsid w:val="00641CFD"/>
    <w:rsid w:val="00642561"/>
    <w:rsid w:val="00642739"/>
    <w:rsid w:val="00643305"/>
    <w:rsid w:val="006441F6"/>
    <w:rsid w:val="00647615"/>
    <w:rsid w:val="00652A00"/>
    <w:rsid w:val="0065387C"/>
    <w:rsid w:val="006546C9"/>
    <w:rsid w:val="006550DF"/>
    <w:rsid w:val="00655B04"/>
    <w:rsid w:val="00655CCD"/>
    <w:rsid w:val="00656718"/>
    <w:rsid w:val="00657735"/>
    <w:rsid w:val="00660BF8"/>
    <w:rsid w:val="0066356A"/>
    <w:rsid w:val="0066392F"/>
    <w:rsid w:val="00663D8D"/>
    <w:rsid w:val="006649A0"/>
    <w:rsid w:val="00664EE3"/>
    <w:rsid w:val="00665CA0"/>
    <w:rsid w:val="00666203"/>
    <w:rsid w:val="00666A50"/>
    <w:rsid w:val="006707E5"/>
    <w:rsid w:val="00671422"/>
    <w:rsid w:val="00671849"/>
    <w:rsid w:val="00672507"/>
    <w:rsid w:val="00672880"/>
    <w:rsid w:val="0067556E"/>
    <w:rsid w:val="00676977"/>
    <w:rsid w:val="00677120"/>
    <w:rsid w:val="00677187"/>
    <w:rsid w:val="00681C2A"/>
    <w:rsid w:val="0068538B"/>
    <w:rsid w:val="006874C8"/>
    <w:rsid w:val="00687895"/>
    <w:rsid w:val="00690FE8"/>
    <w:rsid w:val="0069189C"/>
    <w:rsid w:val="00692F21"/>
    <w:rsid w:val="0069358B"/>
    <w:rsid w:val="0069414E"/>
    <w:rsid w:val="006944E8"/>
    <w:rsid w:val="0069460D"/>
    <w:rsid w:val="00694BD1"/>
    <w:rsid w:val="00694D1E"/>
    <w:rsid w:val="00695215"/>
    <w:rsid w:val="00695A70"/>
    <w:rsid w:val="00696A06"/>
    <w:rsid w:val="00696EC9"/>
    <w:rsid w:val="00696F7F"/>
    <w:rsid w:val="006971F2"/>
    <w:rsid w:val="00697774"/>
    <w:rsid w:val="006A0D58"/>
    <w:rsid w:val="006A265C"/>
    <w:rsid w:val="006A4551"/>
    <w:rsid w:val="006A48AD"/>
    <w:rsid w:val="006A4A57"/>
    <w:rsid w:val="006A4F20"/>
    <w:rsid w:val="006A5912"/>
    <w:rsid w:val="006A5C63"/>
    <w:rsid w:val="006A5E34"/>
    <w:rsid w:val="006A639F"/>
    <w:rsid w:val="006A7169"/>
    <w:rsid w:val="006A71DC"/>
    <w:rsid w:val="006B3432"/>
    <w:rsid w:val="006B3BD0"/>
    <w:rsid w:val="006B5981"/>
    <w:rsid w:val="006B5DE4"/>
    <w:rsid w:val="006B6461"/>
    <w:rsid w:val="006B69CE"/>
    <w:rsid w:val="006B7AD7"/>
    <w:rsid w:val="006C1C7E"/>
    <w:rsid w:val="006C2534"/>
    <w:rsid w:val="006C272C"/>
    <w:rsid w:val="006C2A6B"/>
    <w:rsid w:val="006C3175"/>
    <w:rsid w:val="006C41E5"/>
    <w:rsid w:val="006C6563"/>
    <w:rsid w:val="006C7353"/>
    <w:rsid w:val="006C7427"/>
    <w:rsid w:val="006D05F8"/>
    <w:rsid w:val="006D1A2C"/>
    <w:rsid w:val="006D2175"/>
    <w:rsid w:val="006D2693"/>
    <w:rsid w:val="006D5157"/>
    <w:rsid w:val="006D57DD"/>
    <w:rsid w:val="006D60DB"/>
    <w:rsid w:val="006D6F07"/>
    <w:rsid w:val="006D74B4"/>
    <w:rsid w:val="006E0006"/>
    <w:rsid w:val="006E0484"/>
    <w:rsid w:val="006E09A6"/>
    <w:rsid w:val="006E0FA8"/>
    <w:rsid w:val="006E1889"/>
    <w:rsid w:val="006E24E6"/>
    <w:rsid w:val="006E2702"/>
    <w:rsid w:val="006E2984"/>
    <w:rsid w:val="006E35DC"/>
    <w:rsid w:val="006E3A03"/>
    <w:rsid w:val="006E48B1"/>
    <w:rsid w:val="006E4DEE"/>
    <w:rsid w:val="006E4E25"/>
    <w:rsid w:val="006E50A5"/>
    <w:rsid w:val="006E50DF"/>
    <w:rsid w:val="006E533F"/>
    <w:rsid w:val="006E5F62"/>
    <w:rsid w:val="006E772F"/>
    <w:rsid w:val="006E7EA0"/>
    <w:rsid w:val="006F0E61"/>
    <w:rsid w:val="006F20ED"/>
    <w:rsid w:val="006F2DEB"/>
    <w:rsid w:val="006F2E0B"/>
    <w:rsid w:val="006F311D"/>
    <w:rsid w:val="006F315A"/>
    <w:rsid w:val="006F33BE"/>
    <w:rsid w:val="006F3D34"/>
    <w:rsid w:val="006F5FF4"/>
    <w:rsid w:val="006F64CD"/>
    <w:rsid w:val="006F6CC7"/>
    <w:rsid w:val="006F6CEF"/>
    <w:rsid w:val="006F7C81"/>
    <w:rsid w:val="007007E2"/>
    <w:rsid w:val="00701410"/>
    <w:rsid w:val="0070254A"/>
    <w:rsid w:val="00702AD6"/>
    <w:rsid w:val="00702C85"/>
    <w:rsid w:val="00702DD2"/>
    <w:rsid w:val="00703252"/>
    <w:rsid w:val="0070387D"/>
    <w:rsid w:val="007040BB"/>
    <w:rsid w:val="007045F3"/>
    <w:rsid w:val="00704957"/>
    <w:rsid w:val="00705605"/>
    <w:rsid w:val="0070609D"/>
    <w:rsid w:val="00707F15"/>
    <w:rsid w:val="0071161E"/>
    <w:rsid w:val="00711B4F"/>
    <w:rsid w:val="0071309D"/>
    <w:rsid w:val="0071382C"/>
    <w:rsid w:val="0071408E"/>
    <w:rsid w:val="007140A4"/>
    <w:rsid w:val="0071489B"/>
    <w:rsid w:val="00714E75"/>
    <w:rsid w:val="007153E2"/>
    <w:rsid w:val="00715B8A"/>
    <w:rsid w:val="00717888"/>
    <w:rsid w:val="007206DD"/>
    <w:rsid w:val="00720AF0"/>
    <w:rsid w:val="00720B3C"/>
    <w:rsid w:val="00720B5E"/>
    <w:rsid w:val="0072104B"/>
    <w:rsid w:val="00721AC5"/>
    <w:rsid w:val="0072208F"/>
    <w:rsid w:val="00722A68"/>
    <w:rsid w:val="007245F0"/>
    <w:rsid w:val="0072460B"/>
    <w:rsid w:val="00725472"/>
    <w:rsid w:val="0072592D"/>
    <w:rsid w:val="0072722F"/>
    <w:rsid w:val="00727E00"/>
    <w:rsid w:val="007301ED"/>
    <w:rsid w:val="00730A1F"/>
    <w:rsid w:val="0073110F"/>
    <w:rsid w:val="00731473"/>
    <w:rsid w:val="007330F9"/>
    <w:rsid w:val="0073473A"/>
    <w:rsid w:val="00734C22"/>
    <w:rsid w:val="00736F7E"/>
    <w:rsid w:val="00737A50"/>
    <w:rsid w:val="00740A10"/>
    <w:rsid w:val="00742590"/>
    <w:rsid w:val="007433A9"/>
    <w:rsid w:val="00743C24"/>
    <w:rsid w:val="00743EF1"/>
    <w:rsid w:val="00743F08"/>
    <w:rsid w:val="007446B2"/>
    <w:rsid w:val="00746082"/>
    <w:rsid w:val="00746099"/>
    <w:rsid w:val="00746919"/>
    <w:rsid w:val="00746A96"/>
    <w:rsid w:val="00746CF9"/>
    <w:rsid w:val="0074709E"/>
    <w:rsid w:val="00747CA7"/>
    <w:rsid w:val="00750661"/>
    <w:rsid w:val="00750BD4"/>
    <w:rsid w:val="00750FC6"/>
    <w:rsid w:val="00751518"/>
    <w:rsid w:val="00751A36"/>
    <w:rsid w:val="007524FD"/>
    <w:rsid w:val="007526EB"/>
    <w:rsid w:val="00752FFF"/>
    <w:rsid w:val="00753466"/>
    <w:rsid w:val="00753F95"/>
    <w:rsid w:val="007558F0"/>
    <w:rsid w:val="00755AB1"/>
    <w:rsid w:val="0075619F"/>
    <w:rsid w:val="00756F7B"/>
    <w:rsid w:val="00756F8A"/>
    <w:rsid w:val="00757022"/>
    <w:rsid w:val="007600EA"/>
    <w:rsid w:val="00760F8F"/>
    <w:rsid w:val="00760FF9"/>
    <w:rsid w:val="00761134"/>
    <w:rsid w:val="00762016"/>
    <w:rsid w:val="00762526"/>
    <w:rsid w:val="00763026"/>
    <w:rsid w:val="00764154"/>
    <w:rsid w:val="00764793"/>
    <w:rsid w:val="00764F77"/>
    <w:rsid w:val="007654FF"/>
    <w:rsid w:val="00765C62"/>
    <w:rsid w:val="00766DC9"/>
    <w:rsid w:val="0076710C"/>
    <w:rsid w:val="00767E66"/>
    <w:rsid w:val="00771FCC"/>
    <w:rsid w:val="00772B69"/>
    <w:rsid w:val="00773672"/>
    <w:rsid w:val="0077413F"/>
    <w:rsid w:val="00774495"/>
    <w:rsid w:val="00774B6D"/>
    <w:rsid w:val="00775093"/>
    <w:rsid w:val="00775B02"/>
    <w:rsid w:val="00775E37"/>
    <w:rsid w:val="0077621C"/>
    <w:rsid w:val="00776332"/>
    <w:rsid w:val="007772E5"/>
    <w:rsid w:val="00780BEC"/>
    <w:rsid w:val="00780D1F"/>
    <w:rsid w:val="007818F0"/>
    <w:rsid w:val="00781A7F"/>
    <w:rsid w:val="00781C1F"/>
    <w:rsid w:val="00782185"/>
    <w:rsid w:val="00782F72"/>
    <w:rsid w:val="00783403"/>
    <w:rsid w:val="00783E22"/>
    <w:rsid w:val="00783E49"/>
    <w:rsid w:val="00784B24"/>
    <w:rsid w:val="0078562B"/>
    <w:rsid w:val="00785708"/>
    <w:rsid w:val="00785A66"/>
    <w:rsid w:val="00790160"/>
    <w:rsid w:val="00792395"/>
    <w:rsid w:val="00792776"/>
    <w:rsid w:val="00792BBC"/>
    <w:rsid w:val="00793233"/>
    <w:rsid w:val="007935DC"/>
    <w:rsid w:val="007948A0"/>
    <w:rsid w:val="00794E70"/>
    <w:rsid w:val="00795233"/>
    <w:rsid w:val="007953A1"/>
    <w:rsid w:val="00796BA3"/>
    <w:rsid w:val="007A1C22"/>
    <w:rsid w:val="007A1CB7"/>
    <w:rsid w:val="007A256F"/>
    <w:rsid w:val="007A381F"/>
    <w:rsid w:val="007A42E8"/>
    <w:rsid w:val="007A4484"/>
    <w:rsid w:val="007B1BBB"/>
    <w:rsid w:val="007B25DB"/>
    <w:rsid w:val="007B2607"/>
    <w:rsid w:val="007B295C"/>
    <w:rsid w:val="007B30CC"/>
    <w:rsid w:val="007B37D8"/>
    <w:rsid w:val="007B4885"/>
    <w:rsid w:val="007B4DBF"/>
    <w:rsid w:val="007B4E3D"/>
    <w:rsid w:val="007B50D1"/>
    <w:rsid w:val="007B5D5B"/>
    <w:rsid w:val="007B5F9E"/>
    <w:rsid w:val="007B609A"/>
    <w:rsid w:val="007B7A43"/>
    <w:rsid w:val="007C0C16"/>
    <w:rsid w:val="007C1928"/>
    <w:rsid w:val="007C228E"/>
    <w:rsid w:val="007C3062"/>
    <w:rsid w:val="007C34CF"/>
    <w:rsid w:val="007C3FC6"/>
    <w:rsid w:val="007C4A0A"/>
    <w:rsid w:val="007C4E46"/>
    <w:rsid w:val="007C53B5"/>
    <w:rsid w:val="007C60A1"/>
    <w:rsid w:val="007C6240"/>
    <w:rsid w:val="007C7D93"/>
    <w:rsid w:val="007D03CF"/>
    <w:rsid w:val="007D1CB1"/>
    <w:rsid w:val="007D2579"/>
    <w:rsid w:val="007D3F44"/>
    <w:rsid w:val="007D4455"/>
    <w:rsid w:val="007D4DE1"/>
    <w:rsid w:val="007D4E24"/>
    <w:rsid w:val="007D63FA"/>
    <w:rsid w:val="007D6955"/>
    <w:rsid w:val="007E1304"/>
    <w:rsid w:val="007E19F8"/>
    <w:rsid w:val="007E34D9"/>
    <w:rsid w:val="007E3768"/>
    <w:rsid w:val="007E37AB"/>
    <w:rsid w:val="007E3AB8"/>
    <w:rsid w:val="007E4451"/>
    <w:rsid w:val="007E4DA9"/>
    <w:rsid w:val="007E6469"/>
    <w:rsid w:val="007E6536"/>
    <w:rsid w:val="007E6BF8"/>
    <w:rsid w:val="007E7402"/>
    <w:rsid w:val="007E7AEC"/>
    <w:rsid w:val="007E7DED"/>
    <w:rsid w:val="007E7F18"/>
    <w:rsid w:val="007F1013"/>
    <w:rsid w:val="007F246A"/>
    <w:rsid w:val="007F265C"/>
    <w:rsid w:val="007F2843"/>
    <w:rsid w:val="007F287C"/>
    <w:rsid w:val="007F2EC2"/>
    <w:rsid w:val="007F3B09"/>
    <w:rsid w:val="007F4644"/>
    <w:rsid w:val="007F4C51"/>
    <w:rsid w:val="007F4EB4"/>
    <w:rsid w:val="007F6DC7"/>
    <w:rsid w:val="007F7585"/>
    <w:rsid w:val="007F75C3"/>
    <w:rsid w:val="00800FB7"/>
    <w:rsid w:val="00801669"/>
    <w:rsid w:val="00801E2D"/>
    <w:rsid w:val="00802269"/>
    <w:rsid w:val="00804995"/>
    <w:rsid w:val="008052CF"/>
    <w:rsid w:val="0080584D"/>
    <w:rsid w:val="008058E5"/>
    <w:rsid w:val="00805977"/>
    <w:rsid w:val="00806C5C"/>
    <w:rsid w:val="008076F2"/>
    <w:rsid w:val="00807E51"/>
    <w:rsid w:val="008118A9"/>
    <w:rsid w:val="00811FD1"/>
    <w:rsid w:val="0081233C"/>
    <w:rsid w:val="00812D59"/>
    <w:rsid w:val="00812E3E"/>
    <w:rsid w:val="00814CF5"/>
    <w:rsid w:val="00815154"/>
    <w:rsid w:val="008154C0"/>
    <w:rsid w:val="0081563F"/>
    <w:rsid w:val="0081578C"/>
    <w:rsid w:val="00816DA3"/>
    <w:rsid w:val="0082254E"/>
    <w:rsid w:val="00823471"/>
    <w:rsid w:val="00823926"/>
    <w:rsid w:val="008240A2"/>
    <w:rsid w:val="00824231"/>
    <w:rsid w:val="00825761"/>
    <w:rsid w:val="00825FBF"/>
    <w:rsid w:val="00830E73"/>
    <w:rsid w:val="00830FF3"/>
    <w:rsid w:val="0083184C"/>
    <w:rsid w:val="00834C68"/>
    <w:rsid w:val="00835DD4"/>
    <w:rsid w:val="008400D0"/>
    <w:rsid w:val="0084139B"/>
    <w:rsid w:val="008417F5"/>
    <w:rsid w:val="0084288C"/>
    <w:rsid w:val="00843354"/>
    <w:rsid w:val="00843868"/>
    <w:rsid w:val="00844EC8"/>
    <w:rsid w:val="008453EF"/>
    <w:rsid w:val="008454B0"/>
    <w:rsid w:val="008459FC"/>
    <w:rsid w:val="0084724D"/>
    <w:rsid w:val="008478E9"/>
    <w:rsid w:val="00847AC7"/>
    <w:rsid w:val="008526B4"/>
    <w:rsid w:val="00852CB1"/>
    <w:rsid w:val="00852CE2"/>
    <w:rsid w:val="00853D23"/>
    <w:rsid w:val="00854722"/>
    <w:rsid w:val="00856F2B"/>
    <w:rsid w:val="00857598"/>
    <w:rsid w:val="00857675"/>
    <w:rsid w:val="00857A14"/>
    <w:rsid w:val="008606BB"/>
    <w:rsid w:val="00860C7E"/>
    <w:rsid w:val="00860CBA"/>
    <w:rsid w:val="00861ADE"/>
    <w:rsid w:val="008623EF"/>
    <w:rsid w:val="00863BD7"/>
    <w:rsid w:val="00864519"/>
    <w:rsid w:val="00864893"/>
    <w:rsid w:val="00864CDC"/>
    <w:rsid w:val="00865052"/>
    <w:rsid w:val="008654C6"/>
    <w:rsid w:val="0086574F"/>
    <w:rsid w:val="00866CA2"/>
    <w:rsid w:val="00866F66"/>
    <w:rsid w:val="008674F7"/>
    <w:rsid w:val="008676D9"/>
    <w:rsid w:val="00870BB6"/>
    <w:rsid w:val="008712B2"/>
    <w:rsid w:val="00873581"/>
    <w:rsid w:val="0087371F"/>
    <w:rsid w:val="00873997"/>
    <w:rsid w:val="00874C0A"/>
    <w:rsid w:val="00875D61"/>
    <w:rsid w:val="00881BCC"/>
    <w:rsid w:val="00881EA0"/>
    <w:rsid w:val="008828B0"/>
    <w:rsid w:val="00882C75"/>
    <w:rsid w:val="0088441A"/>
    <w:rsid w:val="008844CD"/>
    <w:rsid w:val="00885DD1"/>
    <w:rsid w:val="0088684B"/>
    <w:rsid w:val="00887E35"/>
    <w:rsid w:val="00890C98"/>
    <w:rsid w:val="0089136F"/>
    <w:rsid w:val="0089150B"/>
    <w:rsid w:val="00893796"/>
    <w:rsid w:val="00893903"/>
    <w:rsid w:val="00894B29"/>
    <w:rsid w:val="00894C7C"/>
    <w:rsid w:val="00894FD2"/>
    <w:rsid w:val="00895A0D"/>
    <w:rsid w:val="008A0176"/>
    <w:rsid w:val="008A0632"/>
    <w:rsid w:val="008A3E81"/>
    <w:rsid w:val="008A42C5"/>
    <w:rsid w:val="008A58D5"/>
    <w:rsid w:val="008A59BA"/>
    <w:rsid w:val="008A6061"/>
    <w:rsid w:val="008A629E"/>
    <w:rsid w:val="008A66E6"/>
    <w:rsid w:val="008A7D98"/>
    <w:rsid w:val="008B02FD"/>
    <w:rsid w:val="008B0D53"/>
    <w:rsid w:val="008B10BE"/>
    <w:rsid w:val="008B13EC"/>
    <w:rsid w:val="008B1E65"/>
    <w:rsid w:val="008B326F"/>
    <w:rsid w:val="008B3420"/>
    <w:rsid w:val="008B3A18"/>
    <w:rsid w:val="008B4120"/>
    <w:rsid w:val="008B42BA"/>
    <w:rsid w:val="008B58CA"/>
    <w:rsid w:val="008B625C"/>
    <w:rsid w:val="008B6BCF"/>
    <w:rsid w:val="008B6E7B"/>
    <w:rsid w:val="008B7F77"/>
    <w:rsid w:val="008C0347"/>
    <w:rsid w:val="008C090B"/>
    <w:rsid w:val="008C0AC3"/>
    <w:rsid w:val="008C1B1A"/>
    <w:rsid w:val="008C1D16"/>
    <w:rsid w:val="008C1F67"/>
    <w:rsid w:val="008C212C"/>
    <w:rsid w:val="008C2B90"/>
    <w:rsid w:val="008C3A91"/>
    <w:rsid w:val="008C3CD2"/>
    <w:rsid w:val="008C411F"/>
    <w:rsid w:val="008C54C4"/>
    <w:rsid w:val="008C5A71"/>
    <w:rsid w:val="008C7DD4"/>
    <w:rsid w:val="008D10B1"/>
    <w:rsid w:val="008D1A89"/>
    <w:rsid w:val="008D313E"/>
    <w:rsid w:val="008D3D75"/>
    <w:rsid w:val="008D4F82"/>
    <w:rsid w:val="008D59F6"/>
    <w:rsid w:val="008D6E32"/>
    <w:rsid w:val="008E02A9"/>
    <w:rsid w:val="008E0780"/>
    <w:rsid w:val="008E1155"/>
    <w:rsid w:val="008E12F3"/>
    <w:rsid w:val="008E3767"/>
    <w:rsid w:val="008E4611"/>
    <w:rsid w:val="008E50EC"/>
    <w:rsid w:val="008E5CED"/>
    <w:rsid w:val="008E5ECE"/>
    <w:rsid w:val="008E7150"/>
    <w:rsid w:val="008E7EED"/>
    <w:rsid w:val="008F04D6"/>
    <w:rsid w:val="008F0595"/>
    <w:rsid w:val="008F169A"/>
    <w:rsid w:val="008F238F"/>
    <w:rsid w:val="008F2625"/>
    <w:rsid w:val="008F33DB"/>
    <w:rsid w:val="008F3C9D"/>
    <w:rsid w:val="008F6594"/>
    <w:rsid w:val="008F7C78"/>
    <w:rsid w:val="009006F2"/>
    <w:rsid w:val="00902931"/>
    <w:rsid w:val="00903595"/>
    <w:rsid w:val="00903DAD"/>
    <w:rsid w:val="0090463A"/>
    <w:rsid w:val="00905B0B"/>
    <w:rsid w:val="009066E3"/>
    <w:rsid w:val="00906917"/>
    <w:rsid w:val="0090708F"/>
    <w:rsid w:val="00907166"/>
    <w:rsid w:val="00907DD5"/>
    <w:rsid w:val="009105F6"/>
    <w:rsid w:val="00910AB2"/>
    <w:rsid w:val="00910D2D"/>
    <w:rsid w:val="00910E21"/>
    <w:rsid w:val="00911024"/>
    <w:rsid w:val="00911077"/>
    <w:rsid w:val="00912324"/>
    <w:rsid w:val="0091274F"/>
    <w:rsid w:val="00914B55"/>
    <w:rsid w:val="0091526F"/>
    <w:rsid w:val="0091644D"/>
    <w:rsid w:val="00916E54"/>
    <w:rsid w:val="009171FC"/>
    <w:rsid w:val="0091733A"/>
    <w:rsid w:val="00917D31"/>
    <w:rsid w:val="009202C4"/>
    <w:rsid w:val="009209BA"/>
    <w:rsid w:val="00920FB3"/>
    <w:rsid w:val="009226B0"/>
    <w:rsid w:val="0092322F"/>
    <w:rsid w:val="00923367"/>
    <w:rsid w:val="00923E48"/>
    <w:rsid w:val="00924763"/>
    <w:rsid w:val="00926D31"/>
    <w:rsid w:val="00926F12"/>
    <w:rsid w:val="00927061"/>
    <w:rsid w:val="0092793F"/>
    <w:rsid w:val="009305EC"/>
    <w:rsid w:val="00930EB9"/>
    <w:rsid w:val="00932895"/>
    <w:rsid w:val="00932BF4"/>
    <w:rsid w:val="0093387E"/>
    <w:rsid w:val="0093422E"/>
    <w:rsid w:val="00935E8A"/>
    <w:rsid w:val="00935EFA"/>
    <w:rsid w:val="009367E5"/>
    <w:rsid w:val="00940D39"/>
    <w:rsid w:val="00941253"/>
    <w:rsid w:val="00942413"/>
    <w:rsid w:val="00943F2F"/>
    <w:rsid w:val="00946CE8"/>
    <w:rsid w:val="00947CE2"/>
    <w:rsid w:val="00950DBF"/>
    <w:rsid w:val="00950F20"/>
    <w:rsid w:val="0095311C"/>
    <w:rsid w:val="00953546"/>
    <w:rsid w:val="00953E30"/>
    <w:rsid w:val="0095482F"/>
    <w:rsid w:val="00954F40"/>
    <w:rsid w:val="009563D9"/>
    <w:rsid w:val="009567DE"/>
    <w:rsid w:val="00957BEE"/>
    <w:rsid w:val="00960D5D"/>
    <w:rsid w:val="0096133C"/>
    <w:rsid w:val="00961ABC"/>
    <w:rsid w:val="00962559"/>
    <w:rsid w:val="0096309B"/>
    <w:rsid w:val="00963351"/>
    <w:rsid w:val="00965000"/>
    <w:rsid w:val="0096558F"/>
    <w:rsid w:val="00965CF4"/>
    <w:rsid w:val="00966FD6"/>
    <w:rsid w:val="009676C6"/>
    <w:rsid w:val="009703F8"/>
    <w:rsid w:val="009711F5"/>
    <w:rsid w:val="0097208C"/>
    <w:rsid w:val="00972622"/>
    <w:rsid w:val="00972DDF"/>
    <w:rsid w:val="009731C5"/>
    <w:rsid w:val="009731E3"/>
    <w:rsid w:val="00973257"/>
    <w:rsid w:val="0097412B"/>
    <w:rsid w:val="00974509"/>
    <w:rsid w:val="0097661A"/>
    <w:rsid w:val="00977499"/>
    <w:rsid w:val="00977B94"/>
    <w:rsid w:val="00980278"/>
    <w:rsid w:val="0098048C"/>
    <w:rsid w:val="00981361"/>
    <w:rsid w:val="009813F2"/>
    <w:rsid w:val="00983980"/>
    <w:rsid w:val="00985653"/>
    <w:rsid w:val="0098649A"/>
    <w:rsid w:val="00987721"/>
    <w:rsid w:val="009879A6"/>
    <w:rsid w:val="00987FB4"/>
    <w:rsid w:val="009901B4"/>
    <w:rsid w:val="0099104F"/>
    <w:rsid w:val="009914D4"/>
    <w:rsid w:val="00991544"/>
    <w:rsid w:val="00993839"/>
    <w:rsid w:val="00994917"/>
    <w:rsid w:val="009949C1"/>
    <w:rsid w:val="009949CC"/>
    <w:rsid w:val="00994B25"/>
    <w:rsid w:val="00996610"/>
    <w:rsid w:val="00997A32"/>
    <w:rsid w:val="00997FA3"/>
    <w:rsid w:val="009A03F5"/>
    <w:rsid w:val="009A089D"/>
    <w:rsid w:val="009A1E4B"/>
    <w:rsid w:val="009A25D3"/>
    <w:rsid w:val="009B1297"/>
    <w:rsid w:val="009B24B4"/>
    <w:rsid w:val="009B2FAD"/>
    <w:rsid w:val="009B330F"/>
    <w:rsid w:val="009B37D8"/>
    <w:rsid w:val="009B52B8"/>
    <w:rsid w:val="009B54C9"/>
    <w:rsid w:val="009B7DF1"/>
    <w:rsid w:val="009C13A2"/>
    <w:rsid w:val="009C232A"/>
    <w:rsid w:val="009C2B0D"/>
    <w:rsid w:val="009C34BB"/>
    <w:rsid w:val="009C49E1"/>
    <w:rsid w:val="009C4E39"/>
    <w:rsid w:val="009C4FD9"/>
    <w:rsid w:val="009C55E1"/>
    <w:rsid w:val="009C5BD2"/>
    <w:rsid w:val="009C7290"/>
    <w:rsid w:val="009C75A5"/>
    <w:rsid w:val="009C7B37"/>
    <w:rsid w:val="009C7C48"/>
    <w:rsid w:val="009C7D2C"/>
    <w:rsid w:val="009C7FEC"/>
    <w:rsid w:val="009D065B"/>
    <w:rsid w:val="009D06C8"/>
    <w:rsid w:val="009D0F57"/>
    <w:rsid w:val="009D17E7"/>
    <w:rsid w:val="009D23DE"/>
    <w:rsid w:val="009D4541"/>
    <w:rsid w:val="009D5103"/>
    <w:rsid w:val="009D54F9"/>
    <w:rsid w:val="009D5561"/>
    <w:rsid w:val="009D57E8"/>
    <w:rsid w:val="009D6A39"/>
    <w:rsid w:val="009D7B02"/>
    <w:rsid w:val="009D7CFA"/>
    <w:rsid w:val="009E0954"/>
    <w:rsid w:val="009E0B3A"/>
    <w:rsid w:val="009E2439"/>
    <w:rsid w:val="009E32D1"/>
    <w:rsid w:val="009E5224"/>
    <w:rsid w:val="009E56D9"/>
    <w:rsid w:val="009E5C3C"/>
    <w:rsid w:val="009F00D6"/>
    <w:rsid w:val="009F23C7"/>
    <w:rsid w:val="009F23DF"/>
    <w:rsid w:val="009F2D50"/>
    <w:rsid w:val="009F34E5"/>
    <w:rsid w:val="009F3661"/>
    <w:rsid w:val="009F4B26"/>
    <w:rsid w:val="009F4E23"/>
    <w:rsid w:val="009F559D"/>
    <w:rsid w:val="009F6061"/>
    <w:rsid w:val="009F73A9"/>
    <w:rsid w:val="00A005C6"/>
    <w:rsid w:val="00A00671"/>
    <w:rsid w:val="00A007AB"/>
    <w:rsid w:val="00A01C58"/>
    <w:rsid w:val="00A03B81"/>
    <w:rsid w:val="00A03F33"/>
    <w:rsid w:val="00A04498"/>
    <w:rsid w:val="00A05711"/>
    <w:rsid w:val="00A05D3D"/>
    <w:rsid w:val="00A079C6"/>
    <w:rsid w:val="00A10F07"/>
    <w:rsid w:val="00A10FE3"/>
    <w:rsid w:val="00A1104F"/>
    <w:rsid w:val="00A1186A"/>
    <w:rsid w:val="00A1259A"/>
    <w:rsid w:val="00A12A75"/>
    <w:rsid w:val="00A12FD7"/>
    <w:rsid w:val="00A1387D"/>
    <w:rsid w:val="00A14968"/>
    <w:rsid w:val="00A14C3E"/>
    <w:rsid w:val="00A14F02"/>
    <w:rsid w:val="00A14FE0"/>
    <w:rsid w:val="00A1523C"/>
    <w:rsid w:val="00A15BFA"/>
    <w:rsid w:val="00A166C2"/>
    <w:rsid w:val="00A16840"/>
    <w:rsid w:val="00A17269"/>
    <w:rsid w:val="00A172D4"/>
    <w:rsid w:val="00A1760E"/>
    <w:rsid w:val="00A20171"/>
    <w:rsid w:val="00A20D0E"/>
    <w:rsid w:val="00A21AE3"/>
    <w:rsid w:val="00A22DC9"/>
    <w:rsid w:val="00A2341B"/>
    <w:rsid w:val="00A23A8B"/>
    <w:rsid w:val="00A312BA"/>
    <w:rsid w:val="00A312F9"/>
    <w:rsid w:val="00A31AF9"/>
    <w:rsid w:val="00A32EDB"/>
    <w:rsid w:val="00A33A1D"/>
    <w:rsid w:val="00A343B8"/>
    <w:rsid w:val="00A358B7"/>
    <w:rsid w:val="00A35ECC"/>
    <w:rsid w:val="00A36067"/>
    <w:rsid w:val="00A3694D"/>
    <w:rsid w:val="00A36C0A"/>
    <w:rsid w:val="00A37951"/>
    <w:rsid w:val="00A37CB8"/>
    <w:rsid w:val="00A40C09"/>
    <w:rsid w:val="00A4213F"/>
    <w:rsid w:val="00A42416"/>
    <w:rsid w:val="00A42C9B"/>
    <w:rsid w:val="00A42D68"/>
    <w:rsid w:val="00A450E8"/>
    <w:rsid w:val="00A47E81"/>
    <w:rsid w:val="00A50E5D"/>
    <w:rsid w:val="00A51B72"/>
    <w:rsid w:val="00A530DC"/>
    <w:rsid w:val="00A541A4"/>
    <w:rsid w:val="00A54C6D"/>
    <w:rsid w:val="00A5547E"/>
    <w:rsid w:val="00A554BE"/>
    <w:rsid w:val="00A556CB"/>
    <w:rsid w:val="00A55790"/>
    <w:rsid w:val="00A569ED"/>
    <w:rsid w:val="00A56ED0"/>
    <w:rsid w:val="00A6007C"/>
    <w:rsid w:val="00A60E9C"/>
    <w:rsid w:val="00A61C72"/>
    <w:rsid w:val="00A62000"/>
    <w:rsid w:val="00A6335C"/>
    <w:rsid w:val="00A6355D"/>
    <w:rsid w:val="00A63EC8"/>
    <w:rsid w:val="00A655A8"/>
    <w:rsid w:val="00A65838"/>
    <w:rsid w:val="00A65F19"/>
    <w:rsid w:val="00A662EF"/>
    <w:rsid w:val="00A72B9F"/>
    <w:rsid w:val="00A72D7C"/>
    <w:rsid w:val="00A73623"/>
    <w:rsid w:val="00A7379A"/>
    <w:rsid w:val="00A73B94"/>
    <w:rsid w:val="00A74577"/>
    <w:rsid w:val="00A74DB2"/>
    <w:rsid w:val="00A757B7"/>
    <w:rsid w:val="00A7646A"/>
    <w:rsid w:val="00A766E4"/>
    <w:rsid w:val="00A767C2"/>
    <w:rsid w:val="00A76D61"/>
    <w:rsid w:val="00A76E3B"/>
    <w:rsid w:val="00A77A12"/>
    <w:rsid w:val="00A80907"/>
    <w:rsid w:val="00A809FD"/>
    <w:rsid w:val="00A80EBC"/>
    <w:rsid w:val="00A81072"/>
    <w:rsid w:val="00A8112B"/>
    <w:rsid w:val="00A81AF3"/>
    <w:rsid w:val="00A82DE9"/>
    <w:rsid w:val="00A8479B"/>
    <w:rsid w:val="00A84895"/>
    <w:rsid w:val="00A84A5B"/>
    <w:rsid w:val="00A8502A"/>
    <w:rsid w:val="00A8674C"/>
    <w:rsid w:val="00A87BA8"/>
    <w:rsid w:val="00A90606"/>
    <w:rsid w:val="00A909AA"/>
    <w:rsid w:val="00A90B1B"/>
    <w:rsid w:val="00A90D42"/>
    <w:rsid w:val="00A92DC3"/>
    <w:rsid w:val="00A93816"/>
    <w:rsid w:val="00A9391E"/>
    <w:rsid w:val="00A93995"/>
    <w:rsid w:val="00A93DBC"/>
    <w:rsid w:val="00A94641"/>
    <w:rsid w:val="00A9499B"/>
    <w:rsid w:val="00A94A3E"/>
    <w:rsid w:val="00A95CD6"/>
    <w:rsid w:val="00A97685"/>
    <w:rsid w:val="00A97B93"/>
    <w:rsid w:val="00AA022F"/>
    <w:rsid w:val="00AA0596"/>
    <w:rsid w:val="00AA0A69"/>
    <w:rsid w:val="00AA0BFB"/>
    <w:rsid w:val="00AA12E2"/>
    <w:rsid w:val="00AA185C"/>
    <w:rsid w:val="00AA2598"/>
    <w:rsid w:val="00AA2DD6"/>
    <w:rsid w:val="00AA36ED"/>
    <w:rsid w:val="00AA44CE"/>
    <w:rsid w:val="00AA4D93"/>
    <w:rsid w:val="00AA4ED6"/>
    <w:rsid w:val="00AA581C"/>
    <w:rsid w:val="00AB06D5"/>
    <w:rsid w:val="00AB108F"/>
    <w:rsid w:val="00AB27F9"/>
    <w:rsid w:val="00AB3AB3"/>
    <w:rsid w:val="00AB3EFA"/>
    <w:rsid w:val="00AB77DB"/>
    <w:rsid w:val="00AB7D83"/>
    <w:rsid w:val="00AC045F"/>
    <w:rsid w:val="00AC11FE"/>
    <w:rsid w:val="00AC1F07"/>
    <w:rsid w:val="00AC20E0"/>
    <w:rsid w:val="00AC21CE"/>
    <w:rsid w:val="00AC284E"/>
    <w:rsid w:val="00AC2F83"/>
    <w:rsid w:val="00AC3DAC"/>
    <w:rsid w:val="00AC7086"/>
    <w:rsid w:val="00AC7BAB"/>
    <w:rsid w:val="00AD1D05"/>
    <w:rsid w:val="00AD2707"/>
    <w:rsid w:val="00AD2A79"/>
    <w:rsid w:val="00AD2B3E"/>
    <w:rsid w:val="00AD46CF"/>
    <w:rsid w:val="00AD4FB0"/>
    <w:rsid w:val="00AD57A3"/>
    <w:rsid w:val="00AD5F4D"/>
    <w:rsid w:val="00AD6CB9"/>
    <w:rsid w:val="00AD753A"/>
    <w:rsid w:val="00AE0502"/>
    <w:rsid w:val="00AE147E"/>
    <w:rsid w:val="00AE1BC8"/>
    <w:rsid w:val="00AE2872"/>
    <w:rsid w:val="00AE362E"/>
    <w:rsid w:val="00AE44DC"/>
    <w:rsid w:val="00AE5022"/>
    <w:rsid w:val="00AE65A9"/>
    <w:rsid w:val="00AE7E74"/>
    <w:rsid w:val="00AF03D8"/>
    <w:rsid w:val="00AF12B2"/>
    <w:rsid w:val="00AF176D"/>
    <w:rsid w:val="00AF2490"/>
    <w:rsid w:val="00AF2C77"/>
    <w:rsid w:val="00AF303B"/>
    <w:rsid w:val="00AF342F"/>
    <w:rsid w:val="00AF3CDB"/>
    <w:rsid w:val="00AF405E"/>
    <w:rsid w:val="00AF4680"/>
    <w:rsid w:val="00AF48B4"/>
    <w:rsid w:val="00AF593A"/>
    <w:rsid w:val="00AF61E9"/>
    <w:rsid w:val="00AF62B8"/>
    <w:rsid w:val="00AF659C"/>
    <w:rsid w:val="00AF7714"/>
    <w:rsid w:val="00B00532"/>
    <w:rsid w:val="00B005ED"/>
    <w:rsid w:val="00B00811"/>
    <w:rsid w:val="00B00B93"/>
    <w:rsid w:val="00B03734"/>
    <w:rsid w:val="00B045FF"/>
    <w:rsid w:val="00B04616"/>
    <w:rsid w:val="00B0586D"/>
    <w:rsid w:val="00B05D19"/>
    <w:rsid w:val="00B060F0"/>
    <w:rsid w:val="00B06C01"/>
    <w:rsid w:val="00B07DC9"/>
    <w:rsid w:val="00B10744"/>
    <w:rsid w:val="00B11D7F"/>
    <w:rsid w:val="00B12323"/>
    <w:rsid w:val="00B12328"/>
    <w:rsid w:val="00B13C86"/>
    <w:rsid w:val="00B1601F"/>
    <w:rsid w:val="00B16C4C"/>
    <w:rsid w:val="00B21221"/>
    <w:rsid w:val="00B215CE"/>
    <w:rsid w:val="00B22F2D"/>
    <w:rsid w:val="00B23782"/>
    <w:rsid w:val="00B23A58"/>
    <w:rsid w:val="00B24DBD"/>
    <w:rsid w:val="00B24F55"/>
    <w:rsid w:val="00B25616"/>
    <w:rsid w:val="00B258A0"/>
    <w:rsid w:val="00B26302"/>
    <w:rsid w:val="00B26BAF"/>
    <w:rsid w:val="00B273A7"/>
    <w:rsid w:val="00B276D9"/>
    <w:rsid w:val="00B27A5D"/>
    <w:rsid w:val="00B27A7F"/>
    <w:rsid w:val="00B31A40"/>
    <w:rsid w:val="00B32E27"/>
    <w:rsid w:val="00B33DFC"/>
    <w:rsid w:val="00B33F53"/>
    <w:rsid w:val="00B33FD6"/>
    <w:rsid w:val="00B35803"/>
    <w:rsid w:val="00B3594E"/>
    <w:rsid w:val="00B35C09"/>
    <w:rsid w:val="00B3659F"/>
    <w:rsid w:val="00B366E7"/>
    <w:rsid w:val="00B36BD3"/>
    <w:rsid w:val="00B379C3"/>
    <w:rsid w:val="00B400C9"/>
    <w:rsid w:val="00B407FB"/>
    <w:rsid w:val="00B40E61"/>
    <w:rsid w:val="00B41B6E"/>
    <w:rsid w:val="00B423B7"/>
    <w:rsid w:val="00B431EC"/>
    <w:rsid w:val="00B431FC"/>
    <w:rsid w:val="00B433BF"/>
    <w:rsid w:val="00B45727"/>
    <w:rsid w:val="00B46D37"/>
    <w:rsid w:val="00B46EB3"/>
    <w:rsid w:val="00B47A4E"/>
    <w:rsid w:val="00B53658"/>
    <w:rsid w:val="00B549E4"/>
    <w:rsid w:val="00B54FEC"/>
    <w:rsid w:val="00B5543F"/>
    <w:rsid w:val="00B57B33"/>
    <w:rsid w:val="00B60545"/>
    <w:rsid w:val="00B60BD0"/>
    <w:rsid w:val="00B6158D"/>
    <w:rsid w:val="00B63CA5"/>
    <w:rsid w:val="00B6454E"/>
    <w:rsid w:val="00B672C6"/>
    <w:rsid w:val="00B67B2C"/>
    <w:rsid w:val="00B71DF7"/>
    <w:rsid w:val="00B71EB7"/>
    <w:rsid w:val="00B73071"/>
    <w:rsid w:val="00B737DB"/>
    <w:rsid w:val="00B73BEE"/>
    <w:rsid w:val="00B73E29"/>
    <w:rsid w:val="00B74FBA"/>
    <w:rsid w:val="00B76DF0"/>
    <w:rsid w:val="00B774AB"/>
    <w:rsid w:val="00B778CB"/>
    <w:rsid w:val="00B77EA9"/>
    <w:rsid w:val="00B800AD"/>
    <w:rsid w:val="00B8080A"/>
    <w:rsid w:val="00B80E90"/>
    <w:rsid w:val="00B81ADB"/>
    <w:rsid w:val="00B83CAD"/>
    <w:rsid w:val="00B84E35"/>
    <w:rsid w:val="00B8527D"/>
    <w:rsid w:val="00B878E0"/>
    <w:rsid w:val="00B87907"/>
    <w:rsid w:val="00B90A2E"/>
    <w:rsid w:val="00B913D4"/>
    <w:rsid w:val="00B91570"/>
    <w:rsid w:val="00B91E4C"/>
    <w:rsid w:val="00B927C6"/>
    <w:rsid w:val="00B93350"/>
    <w:rsid w:val="00B933DC"/>
    <w:rsid w:val="00B93486"/>
    <w:rsid w:val="00B944FD"/>
    <w:rsid w:val="00B951C1"/>
    <w:rsid w:val="00B967E8"/>
    <w:rsid w:val="00B969CE"/>
    <w:rsid w:val="00B97768"/>
    <w:rsid w:val="00B97888"/>
    <w:rsid w:val="00BA030C"/>
    <w:rsid w:val="00BA2053"/>
    <w:rsid w:val="00BA240E"/>
    <w:rsid w:val="00BA3302"/>
    <w:rsid w:val="00BA43EB"/>
    <w:rsid w:val="00BA4658"/>
    <w:rsid w:val="00BA4A72"/>
    <w:rsid w:val="00BA5296"/>
    <w:rsid w:val="00BA7BD4"/>
    <w:rsid w:val="00BB20C3"/>
    <w:rsid w:val="00BB2594"/>
    <w:rsid w:val="00BB3F93"/>
    <w:rsid w:val="00BB4E8A"/>
    <w:rsid w:val="00BB545B"/>
    <w:rsid w:val="00BB5FC0"/>
    <w:rsid w:val="00BB736E"/>
    <w:rsid w:val="00BC1845"/>
    <w:rsid w:val="00BC285F"/>
    <w:rsid w:val="00BC2B7D"/>
    <w:rsid w:val="00BC3007"/>
    <w:rsid w:val="00BC3379"/>
    <w:rsid w:val="00BC3FE1"/>
    <w:rsid w:val="00BC4360"/>
    <w:rsid w:val="00BC5BFD"/>
    <w:rsid w:val="00BC6483"/>
    <w:rsid w:val="00BC783F"/>
    <w:rsid w:val="00BD14F7"/>
    <w:rsid w:val="00BD191F"/>
    <w:rsid w:val="00BD39EC"/>
    <w:rsid w:val="00BD3B3C"/>
    <w:rsid w:val="00BD3FFC"/>
    <w:rsid w:val="00BD4174"/>
    <w:rsid w:val="00BD4A6C"/>
    <w:rsid w:val="00BD52A9"/>
    <w:rsid w:val="00BD5480"/>
    <w:rsid w:val="00BD60BA"/>
    <w:rsid w:val="00BD6259"/>
    <w:rsid w:val="00BD75AB"/>
    <w:rsid w:val="00BD7D65"/>
    <w:rsid w:val="00BD7FA0"/>
    <w:rsid w:val="00BE049E"/>
    <w:rsid w:val="00BE14AB"/>
    <w:rsid w:val="00BE1D58"/>
    <w:rsid w:val="00BE2E94"/>
    <w:rsid w:val="00BE3636"/>
    <w:rsid w:val="00BE3E0C"/>
    <w:rsid w:val="00BE45EE"/>
    <w:rsid w:val="00BE57F6"/>
    <w:rsid w:val="00BE591E"/>
    <w:rsid w:val="00BE6446"/>
    <w:rsid w:val="00BE70E8"/>
    <w:rsid w:val="00BE714F"/>
    <w:rsid w:val="00BE7515"/>
    <w:rsid w:val="00BF0B88"/>
    <w:rsid w:val="00BF0D0C"/>
    <w:rsid w:val="00BF11E7"/>
    <w:rsid w:val="00BF3F0C"/>
    <w:rsid w:val="00BF51FF"/>
    <w:rsid w:val="00BF5DF7"/>
    <w:rsid w:val="00BF67E8"/>
    <w:rsid w:val="00C0004E"/>
    <w:rsid w:val="00C003D0"/>
    <w:rsid w:val="00C00918"/>
    <w:rsid w:val="00C00995"/>
    <w:rsid w:val="00C01349"/>
    <w:rsid w:val="00C01983"/>
    <w:rsid w:val="00C01CF2"/>
    <w:rsid w:val="00C020EC"/>
    <w:rsid w:val="00C0240C"/>
    <w:rsid w:val="00C02671"/>
    <w:rsid w:val="00C032B6"/>
    <w:rsid w:val="00C0370C"/>
    <w:rsid w:val="00C03FB8"/>
    <w:rsid w:val="00C047A8"/>
    <w:rsid w:val="00C04F5E"/>
    <w:rsid w:val="00C073DA"/>
    <w:rsid w:val="00C07CEB"/>
    <w:rsid w:val="00C111F4"/>
    <w:rsid w:val="00C11A0A"/>
    <w:rsid w:val="00C11EBE"/>
    <w:rsid w:val="00C127F0"/>
    <w:rsid w:val="00C140CB"/>
    <w:rsid w:val="00C155AB"/>
    <w:rsid w:val="00C15CC3"/>
    <w:rsid w:val="00C17CB7"/>
    <w:rsid w:val="00C21E78"/>
    <w:rsid w:val="00C21E9A"/>
    <w:rsid w:val="00C2292B"/>
    <w:rsid w:val="00C2297F"/>
    <w:rsid w:val="00C22A4A"/>
    <w:rsid w:val="00C22ACD"/>
    <w:rsid w:val="00C240AE"/>
    <w:rsid w:val="00C2658F"/>
    <w:rsid w:val="00C26C8A"/>
    <w:rsid w:val="00C26E44"/>
    <w:rsid w:val="00C30DEB"/>
    <w:rsid w:val="00C30EF6"/>
    <w:rsid w:val="00C3229B"/>
    <w:rsid w:val="00C33C1B"/>
    <w:rsid w:val="00C35A73"/>
    <w:rsid w:val="00C35B49"/>
    <w:rsid w:val="00C35B6C"/>
    <w:rsid w:val="00C35C06"/>
    <w:rsid w:val="00C372B7"/>
    <w:rsid w:val="00C37993"/>
    <w:rsid w:val="00C4038F"/>
    <w:rsid w:val="00C40918"/>
    <w:rsid w:val="00C411FD"/>
    <w:rsid w:val="00C41F0C"/>
    <w:rsid w:val="00C4317B"/>
    <w:rsid w:val="00C436C0"/>
    <w:rsid w:val="00C437B6"/>
    <w:rsid w:val="00C440DA"/>
    <w:rsid w:val="00C44535"/>
    <w:rsid w:val="00C45180"/>
    <w:rsid w:val="00C4518E"/>
    <w:rsid w:val="00C45628"/>
    <w:rsid w:val="00C4686A"/>
    <w:rsid w:val="00C53A67"/>
    <w:rsid w:val="00C548D1"/>
    <w:rsid w:val="00C55232"/>
    <w:rsid w:val="00C55762"/>
    <w:rsid w:val="00C5582A"/>
    <w:rsid w:val="00C55F04"/>
    <w:rsid w:val="00C56049"/>
    <w:rsid w:val="00C56E51"/>
    <w:rsid w:val="00C57C72"/>
    <w:rsid w:val="00C600B3"/>
    <w:rsid w:val="00C603AE"/>
    <w:rsid w:val="00C612D5"/>
    <w:rsid w:val="00C62260"/>
    <w:rsid w:val="00C622CC"/>
    <w:rsid w:val="00C6338F"/>
    <w:rsid w:val="00C63ABA"/>
    <w:rsid w:val="00C63F73"/>
    <w:rsid w:val="00C65159"/>
    <w:rsid w:val="00C65FB5"/>
    <w:rsid w:val="00C66122"/>
    <w:rsid w:val="00C6734E"/>
    <w:rsid w:val="00C67D7E"/>
    <w:rsid w:val="00C70216"/>
    <w:rsid w:val="00C70AB4"/>
    <w:rsid w:val="00C70C62"/>
    <w:rsid w:val="00C71B08"/>
    <w:rsid w:val="00C726AD"/>
    <w:rsid w:val="00C7324B"/>
    <w:rsid w:val="00C73AB8"/>
    <w:rsid w:val="00C757CE"/>
    <w:rsid w:val="00C775D2"/>
    <w:rsid w:val="00C801D5"/>
    <w:rsid w:val="00C81212"/>
    <w:rsid w:val="00C81477"/>
    <w:rsid w:val="00C81893"/>
    <w:rsid w:val="00C82B74"/>
    <w:rsid w:val="00C844F1"/>
    <w:rsid w:val="00C868E8"/>
    <w:rsid w:val="00C86ECC"/>
    <w:rsid w:val="00C87911"/>
    <w:rsid w:val="00C90897"/>
    <w:rsid w:val="00C90DD5"/>
    <w:rsid w:val="00C919E0"/>
    <w:rsid w:val="00C92703"/>
    <w:rsid w:val="00C928B1"/>
    <w:rsid w:val="00C934A5"/>
    <w:rsid w:val="00C950B1"/>
    <w:rsid w:val="00C95CD1"/>
    <w:rsid w:val="00C9609D"/>
    <w:rsid w:val="00C96828"/>
    <w:rsid w:val="00C9727C"/>
    <w:rsid w:val="00CA0AB3"/>
    <w:rsid w:val="00CA18A1"/>
    <w:rsid w:val="00CA1A9F"/>
    <w:rsid w:val="00CA3BC7"/>
    <w:rsid w:val="00CA4F08"/>
    <w:rsid w:val="00CA579A"/>
    <w:rsid w:val="00CA73DD"/>
    <w:rsid w:val="00CA74E2"/>
    <w:rsid w:val="00CA7D06"/>
    <w:rsid w:val="00CB02FF"/>
    <w:rsid w:val="00CB09D2"/>
    <w:rsid w:val="00CB0B8C"/>
    <w:rsid w:val="00CB1EF0"/>
    <w:rsid w:val="00CB2290"/>
    <w:rsid w:val="00CB3239"/>
    <w:rsid w:val="00CB3700"/>
    <w:rsid w:val="00CB3E66"/>
    <w:rsid w:val="00CB44A7"/>
    <w:rsid w:val="00CB5302"/>
    <w:rsid w:val="00CB5537"/>
    <w:rsid w:val="00CB5674"/>
    <w:rsid w:val="00CB7B85"/>
    <w:rsid w:val="00CC0848"/>
    <w:rsid w:val="00CC0BCD"/>
    <w:rsid w:val="00CC1127"/>
    <w:rsid w:val="00CC2E14"/>
    <w:rsid w:val="00CC4047"/>
    <w:rsid w:val="00CC51F6"/>
    <w:rsid w:val="00CC5DA1"/>
    <w:rsid w:val="00CC6C67"/>
    <w:rsid w:val="00CC7D72"/>
    <w:rsid w:val="00CD1015"/>
    <w:rsid w:val="00CD101C"/>
    <w:rsid w:val="00CD1D5E"/>
    <w:rsid w:val="00CD1E58"/>
    <w:rsid w:val="00CD3A3B"/>
    <w:rsid w:val="00CD4FB9"/>
    <w:rsid w:val="00CD5D31"/>
    <w:rsid w:val="00CD6288"/>
    <w:rsid w:val="00CD7580"/>
    <w:rsid w:val="00CD75E1"/>
    <w:rsid w:val="00CD7716"/>
    <w:rsid w:val="00CD7CFA"/>
    <w:rsid w:val="00CE0048"/>
    <w:rsid w:val="00CE1713"/>
    <w:rsid w:val="00CE18BC"/>
    <w:rsid w:val="00CE1980"/>
    <w:rsid w:val="00CE206E"/>
    <w:rsid w:val="00CE26DF"/>
    <w:rsid w:val="00CE2836"/>
    <w:rsid w:val="00CE363C"/>
    <w:rsid w:val="00CE3BDC"/>
    <w:rsid w:val="00CE5174"/>
    <w:rsid w:val="00CE51FD"/>
    <w:rsid w:val="00CE5C97"/>
    <w:rsid w:val="00CE6189"/>
    <w:rsid w:val="00CE6222"/>
    <w:rsid w:val="00CE622C"/>
    <w:rsid w:val="00CE646C"/>
    <w:rsid w:val="00CE7749"/>
    <w:rsid w:val="00CE7CCB"/>
    <w:rsid w:val="00CF04AF"/>
    <w:rsid w:val="00CF1411"/>
    <w:rsid w:val="00CF1AA8"/>
    <w:rsid w:val="00CF4CC9"/>
    <w:rsid w:val="00CF5E56"/>
    <w:rsid w:val="00CF60CF"/>
    <w:rsid w:val="00CF727A"/>
    <w:rsid w:val="00D00006"/>
    <w:rsid w:val="00D001C4"/>
    <w:rsid w:val="00D00C6D"/>
    <w:rsid w:val="00D00D15"/>
    <w:rsid w:val="00D02249"/>
    <w:rsid w:val="00D026C0"/>
    <w:rsid w:val="00D03194"/>
    <w:rsid w:val="00D03FD7"/>
    <w:rsid w:val="00D043BC"/>
    <w:rsid w:val="00D05DDF"/>
    <w:rsid w:val="00D06A37"/>
    <w:rsid w:val="00D06E85"/>
    <w:rsid w:val="00D06FEE"/>
    <w:rsid w:val="00D07692"/>
    <w:rsid w:val="00D10BE6"/>
    <w:rsid w:val="00D10F22"/>
    <w:rsid w:val="00D11186"/>
    <w:rsid w:val="00D12554"/>
    <w:rsid w:val="00D128A8"/>
    <w:rsid w:val="00D13E6F"/>
    <w:rsid w:val="00D156DD"/>
    <w:rsid w:val="00D15778"/>
    <w:rsid w:val="00D15CE6"/>
    <w:rsid w:val="00D162D8"/>
    <w:rsid w:val="00D1647D"/>
    <w:rsid w:val="00D168F7"/>
    <w:rsid w:val="00D16902"/>
    <w:rsid w:val="00D20019"/>
    <w:rsid w:val="00D200E2"/>
    <w:rsid w:val="00D20348"/>
    <w:rsid w:val="00D20680"/>
    <w:rsid w:val="00D22F77"/>
    <w:rsid w:val="00D230F6"/>
    <w:rsid w:val="00D24132"/>
    <w:rsid w:val="00D26218"/>
    <w:rsid w:val="00D26928"/>
    <w:rsid w:val="00D27484"/>
    <w:rsid w:val="00D277D6"/>
    <w:rsid w:val="00D27F39"/>
    <w:rsid w:val="00D30F9B"/>
    <w:rsid w:val="00D311A5"/>
    <w:rsid w:val="00D314FB"/>
    <w:rsid w:val="00D325A7"/>
    <w:rsid w:val="00D329BB"/>
    <w:rsid w:val="00D34D41"/>
    <w:rsid w:val="00D35996"/>
    <w:rsid w:val="00D3765D"/>
    <w:rsid w:val="00D41487"/>
    <w:rsid w:val="00D415F5"/>
    <w:rsid w:val="00D43F21"/>
    <w:rsid w:val="00D43F28"/>
    <w:rsid w:val="00D44216"/>
    <w:rsid w:val="00D45822"/>
    <w:rsid w:val="00D46421"/>
    <w:rsid w:val="00D465AE"/>
    <w:rsid w:val="00D47E86"/>
    <w:rsid w:val="00D5063A"/>
    <w:rsid w:val="00D50C6F"/>
    <w:rsid w:val="00D5115D"/>
    <w:rsid w:val="00D52762"/>
    <w:rsid w:val="00D52796"/>
    <w:rsid w:val="00D52C88"/>
    <w:rsid w:val="00D53D28"/>
    <w:rsid w:val="00D541A7"/>
    <w:rsid w:val="00D5662C"/>
    <w:rsid w:val="00D571D9"/>
    <w:rsid w:val="00D5760C"/>
    <w:rsid w:val="00D57B0B"/>
    <w:rsid w:val="00D6078D"/>
    <w:rsid w:val="00D60AAE"/>
    <w:rsid w:val="00D60B48"/>
    <w:rsid w:val="00D60C13"/>
    <w:rsid w:val="00D61049"/>
    <w:rsid w:val="00D6133F"/>
    <w:rsid w:val="00D61B32"/>
    <w:rsid w:val="00D61F31"/>
    <w:rsid w:val="00D62A0B"/>
    <w:rsid w:val="00D6313D"/>
    <w:rsid w:val="00D63DE7"/>
    <w:rsid w:val="00D655BE"/>
    <w:rsid w:val="00D6690A"/>
    <w:rsid w:val="00D66C8C"/>
    <w:rsid w:val="00D66D9C"/>
    <w:rsid w:val="00D703A1"/>
    <w:rsid w:val="00D7088F"/>
    <w:rsid w:val="00D710CB"/>
    <w:rsid w:val="00D71407"/>
    <w:rsid w:val="00D71871"/>
    <w:rsid w:val="00D7212C"/>
    <w:rsid w:val="00D724F9"/>
    <w:rsid w:val="00D72FD3"/>
    <w:rsid w:val="00D7421F"/>
    <w:rsid w:val="00D748E2"/>
    <w:rsid w:val="00D75D98"/>
    <w:rsid w:val="00D77CF0"/>
    <w:rsid w:val="00D823BE"/>
    <w:rsid w:val="00D82F01"/>
    <w:rsid w:val="00D83655"/>
    <w:rsid w:val="00D83BAE"/>
    <w:rsid w:val="00D84903"/>
    <w:rsid w:val="00D85FF4"/>
    <w:rsid w:val="00D86122"/>
    <w:rsid w:val="00D86701"/>
    <w:rsid w:val="00D900AA"/>
    <w:rsid w:val="00D90B9E"/>
    <w:rsid w:val="00D90D99"/>
    <w:rsid w:val="00D91B17"/>
    <w:rsid w:val="00D9221C"/>
    <w:rsid w:val="00D93E4B"/>
    <w:rsid w:val="00D93FE4"/>
    <w:rsid w:val="00D94B03"/>
    <w:rsid w:val="00D960F0"/>
    <w:rsid w:val="00D963C8"/>
    <w:rsid w:val="00D9660B"/>
    <w:rsid w:val="00D9743E"/>
    <w:rsid w:val="00D97EFF"/>
    <w:rsid w:val="00DA0295"/>
    <w:rsid w:val="00DA04F3"/>
    <w:rsid w:val="00DA1466"/>
    <w:rsid w:val="00DA16D0"/>
    <w:rsid w:val="00DA199C"/>
    <w:rsid w:val="00DA3C67"/>
    <w:rsid w:val="00DA44C8"/>
    <w:rsid w:val="00DA4B85"/>
    <w:rsid w:val="00DA4F9B"/>
    <w:rsid w:val="00DA55C6"/>
    <w:rsid w:val="00DA5B30"/>
    <w:rsid w:val="00DA6686"/>
    <w:rsid w:val="00DA66B1"/>
    <w:rsid w:val="00DA6C44"/>
    <w:rsid w:val="00DA6D24"/>
    <w:rsid w:val="00DB00F4"/>
    <w:rsid w:val="00DB1C73"/>
    <w:rsid w:val="00DB22D1"/>
    <w:rsid w:val="00DB28EA"/>
    <w:rsid w:val="00DB3677"/>
    <w:rsid w:val="00DB3D04"/>
    <w:rsid w:val="00DB584D"/>
    <w:rsid w:val="00DB65A2"/>
    <w:rsid w:val="00DB69A7"/>
    <w:rsid w:val="00DB7531"/>
    <w:rsid w:val="00DB7A67"/>
    <w:rsid w:val="00DC0E7F"/>
    <w:rsid w:val="00DC20ED"/>
    <w:rsid w:val="00DC2830"/>
    <w:rsid w:val="00DC2FC5"/>
    <w:rsid w:val="00DC35DB"/>
    <w:rsid w:val="00DC4842"/>
    <w:rsid w:val="00DC4F74"/>
    <w:rsid w:val="00DC5D2A"/>
    <w:rsid w:val="00DC64F1"/>
    <w:rsid w:val="00DC6C12"/>
    <w:rsid w:val="00DC7030"/>
    <w:rsid w:val="00DD0D96"/>
    <w:rsid w:val="00DD2B36"/>
    <w:rsid w:val="00DD503B"/>
    <w:rsid w:val="00DD55DC"/>
    <w:rsid w:val="00DD675A"/>
    <w:rsid w:val="00DD74C8"/>
    <w:rsid w:val="00DD78D7"/>
    <w:rsid w:val="00DD7A22"/>
    <w:rsid w:val="00DD7BED"/>
    <w:rsid w:val="00DD7E2D"/>
    <w:rsid w:val="00DE081F"/>
    <w:rsid w:val="00DE0947"/>
    <w:rsid w:val="00DE1209"/>
    <w:rsid w:val="00DE1501"/>
    <w:rsid w:val="00DE16F0"/>
    <w:rsid w:val="00DE1F12"/>
    <w:rsid w:val="00DE2063"/>
    <w:rsid w:val="00DE261F"/>
    <w:rsid w:val="00DE2E1C"/>
    <w:rsid w:val="00DE3D3F"/>
    <w:rsid w:val="00DE55D8"/>
    <w:rsid w:val="00DE5BFA"/>
    <w:rsid w:val="00DE6743"/>
    <w:rsid w:val="00DE70B2"/>
    <w:rsid w:val="00DE70D0"/>
    <w:rsid w:val="00DE7931"/>
    <w:rsid w:val="00DF0A42"/>
    <w:rsid w:val="00DF0AF8"/>
    <w:rsid w:val="00DF2DD4"/>
    <w:rsid w:val="00DF2DEB"/>
    <w:rsid w:val="00DF3E85"/>
    <w:rsid w:val="00DF5D56"/>
    <w:rsid w:val="00DF694F"/>
    <w:rsid w:val="00DF6FDB"/>
    <w:rsid w:val="00E00BA7"/>
    <w:rsid w:val="00E0179F"/>
    <w:rsid w:val="00E02D0F"/>
    <w:rsid w:val="00E033F3"/>
    <w:rsid w:val="00E03AED"/>
    <w:rsid w:val="00E059CF"/>
    <w:rsid w:val="00E10146"/>
    <w:rsid w:val="00E11329"/>
    <w:rsid w:val="00E114DE"/>
    <w:rsid w:val="00E11614"/>
    <w:rsid w:val="00E116F8"/>
    <w:rsid w:val="00E11FA9"/>
    <w:rsid w:val="00E13421"/>
    <w:rsid w:val="00E13F4F"/>
    <w:rsid w:val="00E1435D"/>
    <w:rsid w:val="00E16484"/>
    <w:rsid w:val="00E16DA4"/>
    <w:rsid w:val="00E21409"/>
    <w:rsid w:val="00E2218B"/>
    <w:rsid w:val="00E25072"/>
    <w:rsid w:val="00E252C7"/>
    <w:rsid w:val="00E25A4D"/>
    <w:rsid w:val="00E27008"/>
    <w:rsid w:val="00E273AF"/>
    <w:rsid w:val="00E303FA"/>
    <w:rsid w:val="00E31867"/>
    <w:rsid w:val="00E31873"/>
    <w:rsid w:val="00E32F59"/>
    <w:rsid w:val="00E331BA"/>
    <w:rsid w:val="00E341A1"/>
    <w:rsid w:val="00E34A05"/>
    <w:rsid w:val="00E3529B"/>
    <w:rsid w:val="00E359C0"/>
    <w:rsid w:val="00E35BD8"/>
    <w:rsid w:val="00E366F5"/>
    <w:rsid w:val="00E37058"/>
    <w:rsid w:val="00E3764D"/>
    <w:rsid w:val="00E379D0"/>
    <w:rsid w:val="00E37C1A"/>
    <w:rsid w:val="00E41FEE"/>
    <w:rsid w:val="00E4241C"/>
    <w:rsid w:val="00E42FF7"/>
    <w:rsid w:val="00E435BC"/>
    <w:rsid w:val="00E43668"/>
    <w:rsid w:val="00E443BD"/>
    <w:rsid w:val="00E443D2"/>
    <w:rsid w:val="00E466E6"/>
    <w:rsid w:val="00E4681F"/>
    <w:rsid w:val="00E509EE"/>
    <w:rsid w:val="00E50CBE"/>
    <w:rsid w:val="00E51928"/>
    <w:rsid w:val="00E51CFA"/>
    <w:rsid w:val="00E539B9"/>
    <w:rsid w:val="00E53A20"/>
    <w:rsid w:val="00E53D90"/>
    <w:rsid w:val="00E54493"/>
    <w:rsid w:val="00E55898"/>
    <w:rsid w:val="00E57167"/>
    <w:rsid w:val="00E574DE"/>
    <w:rsid w:val="00E579FC"/>
    <w:rsid w:val="00E601E3"/>
    <w:rsid w:val="00E60D55"/>
    <w:rsid w:val="00E61978"/>
    <w:rsid w:val="00E637E2"/>
    <w:rsid w:val="00E647AD"/>
    <w:rsid w:val="00E647D8"/>
    <w:rsid w:val="00E65335"/>
    <w:rsid w:val="00E664A3"/>
    <w:rsid w:val="00E66938"/>
    <w:rsid w:val="00E67790"/>
    <w:rsid w:val="00E7303B"/>
    <w:rsid w:val="00E73859"/>
    <w:rsid w:val="00E807A3"/>
    <w:rsid w:val="00E81D32"/>
    <w:rsid w:val="00E824A0"/>
    <w:rsid w:val="00E82A2C"/>
    <w:rsid w:val="00E82C32"/>
    <w:rsid w:val="00E83201"/>
    <w:rsid w:val="00E838A4"/>
    <w:rsid w:val="00E8656A"/>
    <w:rsid w:val="00E869B5"/>
    <w:rsid w:val="00E909E2"/>
    <w:rsid w:val="00E9140B"/>
    <w:rsid w:val="00E91562"/>
    <w:rsid w:val="00E9222C"/>
    <w:rsid w:val="00E92924"/>
    <w:rsid w:val="00E92BD2"/>
    <w:rsid w:val="00E93761"/>
    <w:rsid w:val="00E94077"/>
    <w:rsid w:val="00E94E68"/>
    <w:rsid w:val="00E96071"/>
    <w:rsid w:val="00E9684F"/>
    <w:rsid w:val="00E97B10"/>
    <w:rsid w:val="00E97B3B"/>
    <w:rsid w:val="00E97F1A"/>
    <w:rsid w:val="00EA1C73"/>
    <w:rsid w:val="00EA31C8"/>
    <w:rsid w:val="00EA40BE"/>
    <w:rsid w:val="00EA4928"/>
    <w:rsid w:val="00EA49FC"/>
    <w:rsid w:val="00EA512D"/>
    <w:rsid w:val="00EA590D"/>
    <w:rsid w:val="00EA5D68"/>
    <w:rsid w:val="00EA6F75"/>
    <w:rsid w:val="00EA7449"/>
    <w:rsid w:val="00EA7673"/>
    <w:rsid w:val="00EA794F"/>
    <w:rsid w:val="00EB06E7"/>
    <w:rsid w:val="00EB1815"/>
    <w:rsid w:val="00EB1B8B"/>
    <w:rsid w:val="00EB307F"/>
    <w:rsid w:val="00EB4676"/>
    <w:rsid w:val="00EB4EE2"/>
    <w:rsid w:val="00EB50C5"/>
    <w:rsid w:val="00EB6662"/>
    <w:rsid w:val="00EB6B5A"/>
    <w:rsid w:val="00EB6D3D"/>
    <w:rsid w:val="00EB71A0"/>
    <w:rsid w:val="00EB78B4"/>
    <w:rsid w:val="00EC01F6"/>
    <w:rsid w:val="00EC1950"/>
    <w:rsid w:val="00EC195E"/>
    <w:rsid w:val="00EC25A7"/>
    <w:rsid w:val="00EC318E"/>
    <w:rsid w:val="00EC5259"/>
    <w:rsid w:val="00EC5D21"/>
    <w:rsid w:val="00EC689F"/>
    <w:rsid w:val="00EC6A1B"/>
    <w:rsid w:val="00ED01F0"/>
    <w:rsid w:val="00ED073A"/>
    <w:rsid w:val="00ED0DA5"/>
    <w:rsid w:val="00ED0E39"/>
    <w:rsid w:val="00ED22FA"/>
    <w:rsid w:val="00ED28DF"/>
    <w:rsid w:val="00ED5548"/>
    <w:rsid w:val="00ED5753"/>
    <w:rsid w:val="00ED64B8"/>
    <w:rsid w:val="00ED76A5"/>
    <w:rsid w:val="00ED7B7E"/>
    <w:rsid w:val="00EE023C"/>
    <w:rsid w:val="00EE255A"/>
    <w:rsid w:val="00EE26E8"/>
    <w:rsid w:val="00EE4317"/>
    <w:rsid w:val="00EE44E4"/>
    <w:rsid w:val="00EE4C0D"/>
    <w:rsid w:val="00EE512E"/>
    <w:rsid w:val="00EE51FB"/>
    <w:rsid w:val="00EE54F4"/>
    <w:rsid w:val="00EE574B"/>
    <w:rsid w:val="00EE5A65"/>
    <w:rsid w:val="00EE5FAB"/>
    <w:rsid w:val="00EE6087"/>
    <w:rsid w:val="00EE6253"/>
    <w:rsid w:val="00EE758C"/>
    <w:rsid w:val="00EE7813"/>
    <w:rsid w:val="00EF0751"/>
    <w:rsid w:val="00EF384A"/>
    <w:rsid w:val="00EF57DE"/>
    <w:rsid w:val="00EF5950"/>
    <w:rsid w:val="00EF6117"/>
    <w:rsid w:val="00EF77B5"/>
    <w:rsid w:val="00F005EB"/>
    <w:rsid w:val="00F00A14"/>
    <w:rsid w:val="00F00A4A"/>
    <w:rsid w:val="00F018EF"/>
    <w:rsid w:val="00F01922"/>
    <w:rsid w:val="00F021D7"/>
    <w:rsid w:val="00F030F8"/>
    <w:rsid w:val="00F034D3"/>
    <w:rsid w:val="00F044B3"/>
    <w:rsid w:val="00F057FA"/>
    <w:rsid w:val="00F05960"/>
    <w:rsid w:val="00F05D8A"/>
    <w:rsid w:val="00F0650F"/>
    <w:rsid w:val="00F065F6"/>
    <w:rsid w:val="00F077BF"/>
    <w:rsid w:val="00F11061"/>
    <w:rsid w:val="00F111B1"/>
    <w:rsid w:val="00F1302A"/>
    <w:rsid w:val="00F13CAA"/>
    <w:rsid w:val="00F13EF8"/>
    <w:rsid w:val="00F1501F"/>
    <w:rsid w:val="00F15B1D"/>
    <w:rsid w:val="00F16B24"/>
    <w:rsid w:val="00F201C6"/>
    <w:rsid w:val="00F203AC"/>
    <w:rsid w:val="00F20417"/>
    <w:rsid w:val="00F20BED"/>
    <w:rsid w:val="00F2143A"/>
    <w:rsid w:val="00F22CEF"/>
    <w:rsid w:val="00F2366B"/>
    <w:rsid w:val="00F23EE4"/>
    <w:rsid w:val="00F25558"/>
    <w:rsid w:val="00F2573B"/>
    <w:rsid w:val="00F26111"/>
    <w:rsid w:val="00F26736"/>
    <w:rsid w:val="00F26E46"/>
    <w:rsid w:val="00F26F88"/>
    <w:rsid w:val="00F273DD"/>
    <w:rsid w:val="00F27EBF"/>
    <w:rsid w:val="00F30640"/>
    <w:rsid w:val="00F30BF6"/>
    <w:rsid w:val="00F31C10"/>
    <w:rsid w:val="00F31D40"/>
    <w:rsid w:val="00F3381E"/>
    <w:rsid w:val="00F33DD7"/>
    <w:rsid w:val="00F34316"/>
    <w:rsid w:val="00F346F5"/>
    <w:rsid w:val="00F3525F"/>
    <w:rsid w:val="00F35623"/>
    <w:rsid w:val="00F35866"/>
    <w:rsid w:val="00F3586B"/>
    <w:rsid w:val="00F35E32"/>
    <w:rsid w:val="00F401DB"/>
    <w:rsid w:val="00F402C2"/>
    <w:rsid w:val="00F41A6D"/>
    <w:rsid w:val="00F42315"/>
    <w:rsid w:val="00F426BD"/>
    <w:rsid w:val="00F43388"/>
    <w:rsid w:val="00F4448C"/>
    <w:rsid w:val="00F448BB"/>
    <w:rsid w:val="00F457EC"/>
    <w:rsid w:val="00F46C4A"/>
    <w:rsid w:val="00F47AE0"/>
    <w:rsid w:val="00F50493"/>
    <w:rsid w:val="00F50705"/>
    <w:rsid w:val="00F51384"/>
    <w:rsid w:val="00F515F8"/>
    <w:rsid w:val="00F51947"/>
    <w:rsid w:val="00F5220A"/>
    <w:rsid w:val="00F53C72"/>
    <w:rsid w:val="00F55C20"/>
    <w:rsid w:val="00F55DA7"/>
    <w:rsid w:val="00F569F6"/>
    <w:rsid w:val="00F60BA1"/>
    <w:rsid w:val="00F62D57"/>
    <w:rsid w:val="00F63BC6"/>
    <w:rsid w:val="00F648A7"/>
    <w:rsid w:val="00F6492A"/>
    <w:rsid w:val="00F64D20"/>
    <w:rsid w:val="00F64F9D"/>
    <w:rsid w:val="00F653DC"/>
    <w:rsid w:val="00F65D97"/>
    <w:rsid w:val="00F67117"/>
    <w:rsid w:val="00F6725C"/>
    <w:rsid w:val="00F70499"/>
    <w:rsid w:val="00F70C62"/>
    <w:rsid w:val="00F72130"/>
    <w:rsid w:val="00F72F26"/>
    <w:rsid w:val="00F74AA4"/>
    <w:rsid w:val="00F74C01"/>
    <w:rsid w:val="00F7546E"/>
    <w:rsid w:val="00F7737C"/>
    <w:rsid w:val="00F77D01"/>
    <w:rsid w:val="00F801CB"/>
    <w:rsid w:val="00F806CD"/>
    <w:rsid w:val="00F810DE"/>
    <w:rsid w:val="00F81AA5"/>
    <w:rsid w:val="00F84158"/>
    <w:rsid w:val="00F8595D"/>
    <w:rsid w:val="00F87211"/>
    <w:rsid w:val="00F90AFC"/>
    <w:rsid w:val="00F91D58"/>
    <w:rsid w:val="00F923DB"/>
    <w:rsid w:val="00F92500"/>
    <w:rsid w:val="00F9424A"/>
    <w:rsid w:val="00F9432D"/>
    <w:rsid w:val="00F95BBD"/>
    <w:rsid w:val="00F965FD"/>
    <w:rsid w:val="00F96F33"/>
    <w:rsid w:val="00F9712D"/>
    <w:rsid w:val="00FA0659"/>
    <w:rsid w:val="00FA2DF5"/>
    <w:rsid w:val="00FA34CC"/>
    <w:rsid w:val="00FA4A58"/>
    <w:rsid w:val="00FA66D5"/>
    <w:rsid w:val="00FA6C4B"/>
    <w:rsid w:val="00FA73E8"/>
    <w:rsid w:val="00FA7732"/>
    <w:rsid w:val="00FB1506"/>
    <w:rsid w:val="00FB22F9"/>
    <w:rsid w:val="00FB36A0"/>
    <w:rsid w:val="00FB531C"/>
    <w:rsid w:val="00FB58BC"/>
    <w:rsid w:val="00FB6185"/>
    <w:rsid w:val="00FB6A95"/>
    <w:rsid w:val="00FB6AB8"/>
    <w:rsid w:val="00FB7C53"/>
    <w:rsid w:val="00FC0442"/>
    <w:rsid w:val="00FC1BA0"/>
    <w:rsid w:val="00FC2922"/>
    <w:rsid w:val="00FC2A11"/>
    <w:rsid w:val="00FC31DC"/>
    <w:rsid w:val="00FC32E9"/>
    <w:rsid w:val="00FC3E41"/>
    <w:rsid w:val="00FC41F1"/>
    <w:rsid w:val="00FC5B2E"/>
    <w:rsid w:val="00FC79A3"/>
    <w:rsid w:val="00FD32F8"/>
    <w:rsid w:val="00FD347B"/>
    <w:rsid w:val="00FD35BC"/>
    <w:rsid w:val="00FD4432"/>
    <w:rsid w:val="00FD4860"/>
    <w:rsid w:val="00FD4915"/>
    <w:rsid w:val="00FD4FE2"/>
    <w:rsid w:val="00FD65BF"/>
    <w:rsid w:val="00FD6C9D"/>
    <w:rsid w:val="00FD715A"/>
    <w:rsid w:val="00FD7929"/>
    <w:rsid w:val="00FE0A8B"/>
    <w:rsid w:val="00FE2133"/>
    <w:rsid w:val="00FE23FF"/>
    <w:rsid w:val="00FE2D07"/>
    <w:rsid w:val="00FE34E6"/>
    <w:rsid w:val="00FE401D"/>
    <w:rsid w:val="00FE571E"/>
    <w:rsid w:val="00FE58BB"/>
    <w:rsid w:val="00FE7600"/>
    <w:rsid w:val="00FF0D0C"/>
    <w:rsid w:val="00FF173F"/>
    <w:rsid w:val="00FF3465"/>
    <w:rsid w:val="00FF3D32"/>
    <w:rsid w:val="00FF4A81"/>
    <w:rsid w:val="00FF688A"/>
    <w:rsid w:val="00FF6B4E"/>
    <w:rsid w:val="00FF6C9A"/>
    <w:rsid w:val="00FF6FCA"/>
    <w:rsid w:val="00FF727E"/>
    <w:rsid w:val="00FF75E7"/>
    <w:rsid w:val="00FF7AAC"/>
    <w:rsid w:val="00FF7B2F"/>
    <w:rsid w:val="00FF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62728F"/>
  <w15:docId w15:val="{F09A9B2E-5BF1-4568-AA6F-C1DBA35E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6C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E5C97"/>
  </w:style>
  <w:style w:type="paragraph" w:styleId="ListParagraph">
    <w:name w:val="List Paragraph"/>
    <w:basedOn w:val="Normal"/>
    <w:uiPriority w:val="34"/>
    <w:qFormat/>
    <w:rsid w:val="00466A3A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2E3871"/>
    <w:pPr>
      <w:spacing w:after="120" w:line="480" w:lineRule="auto"/>
      <w:ind w:left="360"/>
    </w:pPr>
    <w:rPr>
      <w:rFonts w:eastAsia="Malgun Gothic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E3871"/>
    <w:rPr>
      <w:rFonts w:ascii="Times New Roman" w:eastAsia="Malgun Gothic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E52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22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2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224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90B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0B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0B9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0B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0B9E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B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B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00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DefaultParagraphFont"/>
    <w:rsid w:val="00237B45"/>
  </w:style>
  <w:style w:type="paragraph" w:styleId="Revision">
    <w:name w:val="Revision"/>
    <w:hidden/>
    <w:uiPriority w:val="99"/>
    <w:semiHidden/>
    <w:rsid w:val="00750BD4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element-citation">
    <w:name w:val="element-citation"/>
    <w:basedOn w:val="DefaultParagraphFont"/>
    <w:rsid w:val="002E0162"/>
  </w:style>
  <w:style w:type="character" w:customStyle="1" w:styleId="ref-journal">
    <w:name w:val="ref-journal"/>
    <w:basedOn w:val="DefaultParagraphFont"/>
    <w:rsid w:val="002E0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68211-0CFE-48B3-9D79-1BDA9B7D2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6174</Words>
  <Characters>35197</Characters>
  <Application>Microsoft Office Word</Application>
  <DocSecurity>0</DocSecurity>
  <Lines>293</Lines>
  <Paragraphs>82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Northeastern University</Company>
  <LinksUpToDate>false</LinksUpToDate>
  <CharactersWithSpaces>41289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 Park</dc:creator>
  <cp:lastModifiedBy>Grijalva, Emily</cp:lastModifiedBy>
  <cp:revision>2</cp:revision>
  <cp:lastPrinted>2013-04-28T17:51:00Z</cp:lastPrinted>
  <dcterms:created xsi:type="dcterms:W3CDTF">2015-02-25T14:39:00Z</dcterms:created>
  <dcterms:modified xsi:type="dcterms:W3CDTF">2015-02-25T14:39:00Z</dcterms:modified>
</cp:coreProperties>
</file>